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C72374" w:rsidRPr="003241F7" w14:paraId="27813CB1" w14:textId="77777777" w:rsidTr="00C72374">
        <w:tc>
          <w:tcPr>
            <w:tcW w:w="7086" w:type="dxa"/>
            <w:shd w:val="clear" w:color="auto" w:fill="auto"/>
          </w:tcPr>
          <w:p w14:paraId="0007F05B" w14:textId="50F8682E" w:rsidR="00C72374" w:rsidRPr="003241F7" w:rsidRDefault="00C72374" w:rsidP="00C72374">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C72374" w:rsidRPr="003241F7" w:rsidRDefault="00C72374" w:rsidP="00C7237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C72374" w:rsidRPr="003241F7" w:rsidRDefault="00C72374" w:rsidP="00C72374">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C72374" w:rsidRPr="003241F7" w:rsidRDefault="00C72374" w:rsidP="00C7237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C72374" w:rsidRPr="003241F7" w:rsidRDefault="00C72374" w:rsidP="00C72374">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C72374" w:rsidRPr="003241F7" w:rsidRDefault="00C72374" w:rsidP="00C72374">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C72374" w:rsidRPr="003241F7" w:rsidRDefault="00C72374" w:rsidP="00C7237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C72374" w:rsidRPr="003241F7" w:rsidRDefault="00C72374" w:rsidP="00C7237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C72374" w:rsidRPr="003241F7" w:rsidRDefault="00C72374" w:rsidP="00C72374">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C72374" w:rsidRPr="003241F7" w:rsidRDefault="00C72374" w:rsidP="00C72374">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7CFF044D" w14:textId="3F283299" w:rsidR="00C72374" w:rsidRPr="003241F7" w:rsidRDefault="00C72374" w:rsidP="00C72374">
            <w:pPr>
              <w:spacing w:after="120"/>
              <w:rPr>
                <w:rFonts w:ascii="Helvetica" w:hAnsi="Helvetica" w:cs="Helvetica"/>
                <w:sz w:val="18"/>
                <w:szCs w:val="18"/>
              </w:rPr>
            </w:pPr>
            <w:r>
              <w:rPr>
                <w:rFonts w:ascii="Arial" w:hAnsi="Arial" w:cs="Arial"/>
                <w:sz w:val="18"/>
                <w:szCs w:val="18"/>
                <w:lang w:val="en-CA"/>
              </w:rPr>
              <w:lastRenderedPageBreak/>
              <w:t xml:space="preserve"> </w:t>
            </w:r>
          </w:p>
        </w:tc>
      </w:tr>
      <w:tr w:rsidR="00C72374" w:rsidRPr="003241F7" w14:paraId="6D515BD8" w14:textId="77777777" w:rsidTr="00C72374">
        <w:tc>
          <w:tcPr>
            <w:tcW w:w="7086" w:type="dxa"/>
            <w:shd w:val="clear" w:color="auto" w:fill="auto"/>
          </w:tcPr>
          <w:p w14:paraId="4E547001"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C72374" w:rsidRPr="003241F7" w:rsidRDefault="00C72374" w:rsidP="00C72374">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C72374" w:rsidRPr="003241F7" w:rsidRDefault="00C72374" w:rsidP="00C72374">
            <w:pPr>
              <w:pStyle w:val="NormalWeb"/>
              <w:spacing w:before="0" w:beforeAutospacing="0" w:after="120" w:afterAutospacing="0"/>
              <w:rPr>
                <w:rStyle w:val="Strong"/>
                <w:rFonts w:ascii="Helvetica" w:hAnsi="Helvetica" w:cs="Helvetica"/>
                <w:color w:val="000000"/>
                <w:sz w:val="18"/>
                <w:szCs w:val="18"/>
              </w:rPr>
            </w:pPr>
          </w:p>
          <w:p w14:paraId="28092DC5" w14:textId="6EF3802A" w:rsidR="00C72374" w:rsidRPr="003241F7" w:rsidRDefault="00C72374" w:rsidP="00C72374">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C72374" w:rsidRPr="003241F7" w:rsidRDefault="00C72374" w:rsidP="00C72374">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C72374" w:rsidRPr="003241F7" w:rsidRDefault="00C72374" w:rsidP="00C72374">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C72374" w:rsidRPr="003241F7" w:rsidRDefault="00C72374" w:rsidP="00C72374">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C72374" w:rsidRPr="003241F7" w:rsidRDefault="00C72374" w:rsidP="00C72374">
            <w:pPr>
              <w:spacing w:after="120"/>
              <w:textAlignment w:val="baseline"/>
              <w:rPr>
                <w:rFonts w:ascii="Helvetica" w:hAnsi="Helvetica" w:cs="Helvetica"/>
                <w:color w:val="000000"/>
                <w:sz w:val="18"/>
                <w:szCs w:val="18"/>
              </w:rPr>
            </w:pPr>
          </w:p>
        </w:tc>
        <w:tc>
          <w:tcPr>
            <w:tcW w:w="4254" w:type="dxa"/>
          </w:tcPr>
          <w:p w14:paraId="0429EC54" w14:textId="77777777" w:rsidR="00C72374" w:rsidRDefault="00C72374" w:rsidP="00C72374">
            <w:pPr>
              <w:rPr>
                <w:rFonts w:ascii="Arial" w:hAnsi="Arial" w:cs="Arial"/>
                <w:sz w:val="18"/>
                <w:szCs w:val="18"/>
                <w:lang w:val="en-CA"/>
              </w:rPr>
            </w:pPr>
            <w:r>
              <w:rPr>
                <w:rFonts w:ascii="Arial" w:hAnsi="Arial" w:cs="Arial"/>
                <w:sz w:val="18"/>
                <w:szCs w:val="18"/>
                <w:lang w:val="en-CA"/>
              </w:rPr>
              <w:t>Natural Resources Institute</w:t>
            </w:r>
          </w:p>
          <w:p w14:paraId="575C16B3" w14:textId="77777777" w:rsidR="00C72374" w:rsidRDefault="00C72374" w:rsidP="00C72374">
            <w:pPr>
              <w:rPr>
                <w:rFonts w:ascii="Arial" w:hAnsi="Arial" w:cs="Arial"/>
                <w:sz w:val="18"/>
                <w:szCs w:val="18"/>
                <w:lang w:val="en-CA"/>
              </w:rPr>
            </w:pPr>
            <w:r>
              <w:rPr>
                <w:rFonts w:ascii="Arial" w:hAnsi="Arial" w:cs="Arial"/>
                <w:sz w:val="18"/>
                <w:szCs w:val="18"/>
                <w:lang w:val="en-CA"/>
              </w:rPr>
              <w:t xml:space="preserve">70 Dysart Rd </w:t>
            </w:r>
          </w:p>
          <w:p w14:paraId="02DFB61C" w14:textId="77777777" w:rsidR="00C72374" w:rsidRDefault="00C72374" w:rsidP="00C72374">
            <w:pPr>
              <w:rPr>
                <w:rFonts w:ascii="Arial" w:hAnsi="Arial" w:cs="Arial"/>
                <w:sz w:val="18"/>
                <w:szCs w:val="18"/>
                <w:lang w:val="en-CA"/>
              </w:rPr>
            </w:pPr>
            <w:r>
              <w:rPr>
                <w:rFonts w:ascii="Arial" w:hAnsi="Arial" w:cs="Arial"/>
                <w:sz w:val="18"/>
                <w:szCs w:val="18"/>
                <w:lang w:val="en-CA"/>
              </w:rPr>
              <w:t xml:space="preserve">303 Sinnott Building, </w:t>
            </w:r>
          </w:p>
          <w:p w14:paraId="5B5A04EC" w14:textId="77777777" w:rsidR="00C72374" w:rsidRDefault="00C72374" w:rsidP="00C72374">
            <w:pPr>
              <w:rPr>
                <w:rFonts w:ascii="Arial" w:hAnsi="Arial" w:cs="Arial"/>
                <w:sz w:val="18"/>
                <w:szCs w:val="18"/>
                <w:lang w:val="en-CA"/>
              </w:rPr>
            </w:pPr>
            <w:r>
              <w:rPr>
                <w:rFonts w:ascii="Arial" w:hAnsi="Arial" w:cs="Arial"/>
                <w:sz w:val="18"/>
                <w:szCs w:val="18"/>
                <w:lang w:val="en-CA"/>
              </w:rPr>
              <w:t>Winnipeg MB R3T 2N2</w:t>
            </w:r>
          </w:p>
          <w:p w14:paraId="277BA6C8" w14:textId="77777777" w:rsidR="00C72374" w:rsidRDefault="00C72374" w:rsidP="00C72374">
            <w:pPr>
              <w:rPr>
                <w:rStyle w:val="Hyperlink"/>
              </w:rPr>
            </w:pPr>
            <w:hyperlink r:id="rId10" w:history="1">
              <w:r>
                <w:rPr>
                  <w:rStyle w:val="Hyperlink"/>
                  <w:rFonts w:ascii="Arial" w:hAnsi="Arial" w:cs="Arial"/>
                  <w:sz w:val="18"/>
                  <w:szCs w:val="18"/>
                  <w:lang w:val="en-CA"/>
                </w:rPr>
                <w:t>nriinfo@cc.umanitoba.ca</w:t>
              </w:r>
            </w:hyperlink>
          </w:p>
          <w:p w14:paraId="4DBA175A" w14:textId="77777777" w:rsidR="00C72374" w:rsidRDefault="00C72374" w:rsidP="00C72374">
            <w:pPr>
              <w:rPr>
                <w:rStyle w:val="Hyperlink"/>
                <w:rFonts w:ascii="Arial" w:hAnsi="Arial" w:cs="Arial"/>
                <w:sz w:val="18"/>
                <w:szCs w:val="18"/>
                <w:lang w:val="en-CA"/>
              </w:rPr>
            </w:pPr>
          </w:p>
          <w:p w14:paraId="771EC995" w14:textId="77777777" w:rsidR="00C72374" w:rsidRPr="0059748A" w:rsidRDefault="00C72374" w:rsidP="00C72374">
            <w:pPr>
              <w:rPr>
                <w:rStyle w:val="Hyperlink"/>
                <w:rFonts w:ascii="Arial" w:hAnsi="Arial" w:cs="Arial"/>
                <w:color w:val="auto"/>
                <w:sz w:val="18"/>
                <w:szCs w:val="18"/>
                <w:u w:val="none"/>
                <w:lang w:val="en-CA"/>
              </w:rPr>
            </w:pPr>
            <w:r w:rsidRPr="0059748A">
              <w:rPr>
                <w:rStyle w:val="Hyperlink"/>
                <w:rFonts w:ascii="Arial" w:hAnsi="Arial" w:cs="Arial"/>
                <w:color w:val="auto"/>
                <w:sz w:val="18"/>
                <w:szCs w:val="18"/>
                <w:u w:val="none"/>
                <w:lang w:val="en-CA"/>
              </w:rPr>
              <w:t xml:space="preserve">1.1.1 (a) Applicants will indicate whether they are applying for the thesis or practicum stream at the time of application. </w:t>
            </w:r>
          </w:p>
          <w:p w14:paraId="73285CED" w14:textId="77777777" w:rsidR="00C72374" w:rsidRDefault="00C72374" w:rsidP="00C72374"/>
          <w:p w14:paraId="6E81DD6A" w14:textId="77777777" w:rsidR="00C72374" w:rsidRDefault="00C72374" w:rsidP="00C72374">
            <w:pPr>
              <w:rPr>
                <w:rFonts w:ascii="Arial" w:hAnsi="Arial" w:cs="Arial"/>
                <w:sz w:val="18"/>
                <w:szCs w:val="18"/>
                <w:lang w:val="en-CA"/>
              </w:rPr>
            </w:pPr>
            <w:r>
              <w:rPr>
                <w:rFonts w:ascii="Arial" w:hAnsi="Arial" w:cs="Arial"/>
                <w:sz w:val="18"/>
                <w:szCs w:val="18"/>
                <w:lang w:val="en-CA"/>
              </w:rPr>
              <w:t>1.1.1 (b) The unit’s Admissions Committee will assess whether to accept the student into their preferred stream or make a recommendation for one of the other streams.</w:t>
            </w:r>
          </w:p>
          <w:p w14:paraId="07182C50" w14:textId="77777777" w:rsidR="00C72374" w:rsidRDefault="00C72374" w:rsidP="00C72374">
            <w:pPr>
              <w:rPr>
                <w:rFonts w:ascii="Arial" w:hAnsi="Arial" w:cs="Arial"/>
                <w:sz w:val="18"/>
                <w:szCs w:val="18"/>
                <w:lang w:val="en-CA"/>
              </w:rPr>
            </w:pPr>
          </w:p>
          <w:p w14:paraId="4568B5D4" w14:textId="77777777" w:rsidR="00C72374" w:rsidRDefault="00C72374" w:rsidP="00C72374">
            <w:pPr>
              <w:rPr>
                <w:rFonts w:ascii="Arial" w:hAnsi="Arial" w:cs="Arial"/>
                <w:sz w:val="18"/>
                <w:szCs w:val="18"/>
                <w:lang w:val="en-CA"/>
              </w:rPr>
            </w:pPr>
            <w:r>
              <w:rPr>
                <w:rFonts w:ascii="Arial" w:hAnsi="Arial" w:cs="Arial"/>
                <w:sz w:val="18"/>
                <w:szCs w:val="18"/>
                <w:lang w:val="en-CA"/>
              </w:rPr>
              <w:t>1.1.1 (c) Students will be notified as to the stream into which they have been accepted.</w:t>
            </w:r>
          </w:p>
          <w:p w14:paraId="5D146BC4" w14:textId="77777777" w:rsidR="00C72374" w:rsidRDefault="00C72374" w:rsidP="00C72374">
            <w:pPr>
              <w:rPr>
                <w:rFonts w:ascii="Arial" w:hAnsi="Arial" w:cs="Arial"/>
                <w:sz w:val="18"/>
                <w:szCs w:val="18"/>
                <w:lang w:val="en-CA"/>
              </w:rPr>
            </w:pPr>
          </w:p>
          <w:p w14:paraId="7B888E9C" w14:textId="737731AA" w:rsidR="00C72374" w:rsidRPr="003241F7" w:rsidRDefault="00C72374" w:rsidP="00C72374">
            <w:pPr>
              <w:spacing w:after="120"/>
              <w:rPr>
                <w:rFonts w:ascii="Helvetica" w:hAnsi="Helvetica" w:cs="Helvetica"/>
                <w:sz w:val="18"/>
                <w:szCs w:val="18"/>
              </w:rPr>
            </w:pPr>
            <w:r>
              <w:rPr>
                <w:rFonts w:ascii="Arial" w:hAnsi="Arial" w:cs="Arial"/>
                <w:sz w:val="18"/>
                <w:szCs w:val="18"/>
                <w:lang w:val="en-CA"/>
              </w:rPr>
              <w:t>1.1.1 (d) Students can formally request approval from the Director to switch streams during the first year of either the thesis stream or the practicum stream.</w:t>
            </w:r>
          </w:p>
        </w:tc>
      </w:tr>
      <w:tr w:rsidR="00C72374" w:rsidRPr="003241F7" w14:paraId="54179CB8" w14:textId="77777777" w:rsidTr="00C72374">
        <w:tc>
          <w:tcPr>
            <w:tcW w:w="7086" w:type="dxa"/>
            <w:shd w:val="clear" w:color="auto" w:fill="auto"/>
          </w:tcPr>
          <w:p w14:paraId="65D66BC9"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C72374" w:rsidRPr="003241F7" w14:paraId="7DF5DCFA" w14:textId="77777777" w:rsidTr="004E3FAB">
              <w:trPr>
                <w:tblCellSpacing w:w="0" w:type="dxa"/>
              </w:trPr>
              <w:tc>
                <w:tcPr>
                  <w:tcW w:w="1302" w:type="dxa"/>
                  <w:shd w:val="clear" w:color="auto" w:fill="auto"/>
                  <w:vAlign w:val="center"/>
                  <w:hideMark/>
                </w:tcPr>
                <w:p w14:paraId="72885DDE"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C72374" w:rsidRPr="003241F7" w14:paraId="7134F400" w14:textId="77777777" w:rsidTr="004E3FAB">
              <w:trPr>
                <w:tblCellSpacing w:w="0" w:type="dxa"/>
              </w:trPr>
              <w:tc>
                <w:tcPr>
                  <w:tcW w:w="1302" w:type="dxa"/>
                  <w:shd w:val="clear" w:color="auto" w:fill="auto"/>
                  <w:vAlign w:val="center"/>
                  <w:hideMark/>
                </w:tcPr>
                <w:p w14:paraId="5C2B4DBE" w14:textId="675DE6AF"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C72374" w:rsidRPr="003241F7" w14:paraId="21AD9DAB" w14:textId="77777777" w:rsidTr="004E3FAB">
              <w:trPr>
                <w:tblCellSpacing w:w="0" w:type="dxa"/>
              </w:trPr>
              <w:tc>
                <w:tcPr>
                  <w:tcW w:w="1302" w:type="dxa"/>
                  <w:shd w:val="clear" w:color="auto" w:fill="auto"/>
                  <w:vAlign w:val="center"/>
                  <w:hideMark/>
                </w:tcPr>
                <w:p w14:paraId="1781A780" w14:textId="7E2B5D86"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C72374" w:rsidRPr="003241F7" w14:paraId="75B0AFB0" w14:textId="77777777" w:rsidTr="004E3FAB">
              <w:trPr>
                <w:tblCellSpacing w:w="0" w:type="dxa"/>
              </w:trPr>
              <w:tc>
                <w:tcPr>
                  <w:tcW w:w="1302" w:type="dxa"/>
                  <w:shd w:val="clear" w:color="auto" w:fill="auto"/>
                  <w:vAlign w:val="center"/>
                  <w:hideMark/>
                </w:tcPr>
                <w:p w14:paraId="1C866045" w14:textId="7F736744"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C72374" w:rsidRPr="003241F7" w:rsidRDefault="00C72374" w:rsidP="00C72374">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EB94370" w14:textId="77777777" w:rsidR="00C72374" w:rsidRPr="00D85AA1" w:rsidRDefault="00C72374" w:rsidP="00C72374">
            <w:pPr>
              <w:spacing w:before="120"/>
              <w:rPr>
                <w:rFonts w:ascii="Arial" w:hAnsi="Arial" w:cs="Arial"/>
                <w:sz w:val="18"/>
                <w:szCs w:val="18"/>
                <w:lang w:val="en-CA"/>
              </w:rPr>
            </w:pPr>
            <w:r w:rsidRPr="00D85AA1">
              <w:rPr>
                <w:rFonts w:ascii="Arial" w:hAnsi="Arial" w:cs="Arial"/>
                <w:sz w:val="18"/>
                <w:szCs w:val="18"/>
                <w:lang w:val="en-CA"/>
              </w:rPr>
              <w:lastRenderedPageBreak/>
              <w:t xml:space="preserve">For upcoming application deadlines, please consult the Graduate Program Pages: </w:t>
            </w:r>
          </w:p>
          <w:p w14:paraId="645D031E" w14:textId="77777777" w:rsidR="00C72374" w:rsidRDefault="00C72374" w:rsidP="00C72374">
            <w:pPr>
              <w:spacing w:before="120"/>
              <w:rPr>
                <w:rFonts w:ascii="Arial" w:hAnsi="Arial" w:cs="Arial"/>
                <w:sz w:val="18"/>
                <w:szCs w:val="18"/>
                <w:lang w:val="en-CA"/>
              </w:rPr>
            </w:pPr>
            <w:r w:rsidRPr="00D85AA1">
              <w:rPr>
                <w:rFonts w:ascii="Arial" w:hAnsi="Arial" w:cs="Arial"/>
                <w:sz w:val="18"/>
                <w:szCs w:val="18"/>
                <w:lang w:val="en-CA"/>
              </w:rPr>
              <w:t>MNRM:</w:t>
            </w:r>
          </w:p>
          <w:p w14:paraId="5F4D7129" w14:textId="77777777" w:rsidR="00C72374" w:rsidRPr="00D85AA1" w:rsidRDefault="00C72374" w:rsidP="00C72374">
            <w:pPr>
              <w:spacing w:before="120"/>
              <w:rPr>
                <w:rFonts w:ascii="Arial" w:hAnsi="Arial" w:cs="Arial"/>
                <w:sz w:val="18"/>
                <w:szCs w:val="18"/>
              </w:rPr>
            </w:pPr>
            <w:hyperlink r:id="rId12" w:history="1">
              <w:r w:rsidRPr="00D85AA1">
                <w:rPr>
                  <w:rStyle w:val="Hyperlink"/>
                  <w:rFonts w:ascii="Arial" w:hAnsi="Arial" w:cs="Arial"/>
                  <w:sz w:val="18"/>
                  <w:szCs w:val="18"/>
                </w:rPr>
                <w:t>https://umanitoba.ca/explore/programs-of-study/natural-resources-management-mnrm</w:t>
              </w:r>
            </w:hyperlink>
            <w:r w:rsidRPr="00D85AA1">
              <w:rPr>
                <w:rFonts w:ascii="Arial" w:hAnsi="Arial" w:cs="Arial"/>
                <w:sz w:val="18"/>
                <w:szCs w:val="18"/>
              </w:rPr>
              <w:t xml:space="preserve"> </w:t>
            </w:r>
          </w:p>
          <w:p w14:paraId="38FB14E0" w14:textId="77777777" w:rsidR="00C72374" w:rsidRPr="00D85AA1" w:rsidRDefault="00C72374" w:rsidP="00C72374">
            <w:pPr>
              <w:spacing w:before="120"/>
              <w:rPr>
                <w:rFonts w:ascii="Arial" w:hAnsi="Arial" w:cs="Arial"/>
                <w:sz w:val="18"/>
                <w:szCs w:val="18"/>
              </w:rPr>
            </w:pPr>
            <w:r w:rsidRPr="00D85AA1">
              <w:rPr>
                <w:rFonts w:ascii="Arial" w:hAnsi="Arial" w:cs="Arial"/>
                <w:sz w:val="18"/>
                <w:szCs w:val="18"/>
              </w:rPr>
              <w:t>Ph.D.:</w:t>
            </w:r>
          </w:p>
          <w:p w14:paraId="135CAD32" w14:textId="77777777" w:rsidR="00C72374" w:rsidRPr="00D85AA1" w:rsidRDefault="00C72374" w:rsidP="00C72374">
            <w:pPr>
              <w:spacing w:before="120"/>
              <w:rPr>
                <w:rFonts w:ascii="Arial" w:hAnsi="Arial" w:cs="Arial"/>
                <w:sz w:val="18"/>
                <w:szCs w:val="18"/>
                <w:lang w:val="en-CA"/>
              </w:rPr>
            </w:pPr>
            <w:hyperlink r:id="rId13" w:history="1">
              <w:r w:rsidRPr="00D85AA1">
                <w:rPr>
                  <w:rStyle w:val="Hyperlink"/>
                  <w:rFonts w:ascii="Arial" w:hAnsi="Arial" w:cs="Arial"/>
                  <w:sz w:val="18"/>
                  <w:szCs w:val="18"/>
                  <w:lang w:val="en-CA"/>
                </w:rPr>
                <w:t>https://umanitoba.ca/explore/programs-of-study/natural-resources-and-environmental-management-phd</w:t>
              </w:r>
            </w:hyperlink>
            <w:r w:rsidRPr="00D85AA1">
              <w:rPr>
                <w:rFonts w:ascii="Arial" w:hAnsi="Arial" w:cs="Arial"/>
                <w:sz w:val="18"/>
                <w:szCs w:val="18"/>
                <w:lang w:val="en-CA"/>
              </w:rPr>
              <w:t xml:space="preserve"> </w:t>
            </w:r>
          </w:p>
          <w:p w14:paraId="656D0624" w14:textId="77777777" w:rsidR="00C72374" w:rsidRPr="00D85AA1" w:rsidRDefault="00C72374" w:rsidP="00C72374">
            <w:pPr>
              <w:rPr>
                <w:rFonts w:ascii="Arial" w:hAnsi="Arial" w:cs="Arial"/>
                <w:sz w:val="18"/>
                <w:szCs w:val="18"/>
                <w:lang w:val="en-CA"/>
              </w:rPr>
            </w:pPr>
          </w:p>
          <w:p w14:paraId="22918F03" w14:textId="18A77E0A" w:rsidR="00C72374" w:rsidRPr="00D85AA1" w:rsidRDefault="00C72374" w:rsidP="00C72374">
            <w:pPr>
              <w:rPr>
                <w:rFonts w:ascii="Arial" w:hAnsi="Arial" w:cs="Arial"/>
                <w:sz w:val="18"/>
                <w:szCs w:val="18"/>
                <w:lang w:val="en-CA"/>
              </w:rPr>
            </w:pPr>
            <w:r w:rsidRPr="00D85AA1">
              <w:rPr>
                <w:rFonts w:ascii="Arial" w:hAnsi="Arial" w:cs="Arial"/>
                <w:sz w:val="18"/>
                <w:szCs w:val="18"/>
                <w:lang w:val="en-CA"/>
              </w:rPr>
              <w:t xml:space="preserve">The Natural Resources Institute admits students </w:t>
            </w:r>
            <w:r>
              <w:rPr>
                <w:rFonts w:ascii="Arial" w:hAnsi="Arial" w:cs="Arial"/>
                <w:sz w:val="18"/>
                <w:szCs w:val="18"/>
                <w:lang w:val="en-CA"/>
              </w:rPr>
              <w:t>usually</w:t>
            </w:r>
            <w:r w:rsidRPr="00D85AA1">
              <w:rPr>
                <w:rFonts w:ascii="Arial" w:hAnsi="Arial" w:cs="Arial"/>
                <w:sz w:val="18"/>
                <w:szCs w:val="18"/>
                <w:lang w:val="en-CA"/>
              </w:rPr>
              <w:t xml:space="preserve"> for a September start; however, students may be admitted in January or May.</w:t>
            </w:r>
          </w:p>
          <w:p w14:paraId="1CB5F817" w14:textId="77777777" w:rsidR="00C72374" w:rsidRPr="003241F7" w:rsidRDefault="00C72374" w:rsidP="00C72374">
            <w:pPr>
              <w:spacing w:after="120"/>
              <w:rPr>
                <w:rFonts w:ascii="Helvetica" w:hAnsi="Helvetica" w:cs="Helvetica"/>
                <w:sz w:val="18"/>
                <w:szCs w:val="18"/>
              </w:rPr>
            </w:pPr>
          </w:p>
        </w:tc>
      </w:tr>
      <w:tr w:rsidR="00C72374" w:rsidRPr="003241F7" w14:paraId="276D50BB" w14:textId="77777777" w:rsidTr="00C72374">
        <w:tc>
          <w:tcPr>
            <w:tcW w:w="7086" w:type="dxa"/>
            <w:shd w:val="clear" w:color="auto" w:fill="auto"/>
          </w:tcPr>
          <w:p w14:paraId="78918CBF"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C72374" w:rsidRPr="003241F7" w:rsidRDefault="00C72374" w:rsidP="00C7237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42996DDE" w14:textId="77777777" w:rsidR="00C72374" w:rsidRPr="003241F7" w:rsidRDefault="00C72374" w:rsidP="00C72374">
            <w:pPr>
              <w:spacing w:after="120"/>
              <w:rPr>
                <w:rFonts w:ascii="Helvetica" w:hAnsi="Helvetica" w:cs="Helvetica"/>
                <w:sz w:val="18"/>
                <w:szCs w:val="18"/>
              </w:rPr>
            </w:pPr>
          </w:p>
        </w:tc>
      </w:tr>
      <w:tr w:rsidR="00C72374" w:rsidRPr="003241F7" w14:paraId="580F90B7" w14:textId="77777777" w:rsidTr="00C72374">
        <w:tc>
          <w:tcPr>
            <w:tcW w:w="7086" w:type="dxa"/>
            <w:shd w:val="clear" w:color="auto" w:fill="auto"/>
          </w:tcPr>
          <w:p w14:paraId="264E8CA3"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C72374" w:rsidRPr="003241F7" w:rsidRDefault="00C72374" w:rsidP="00C72374">
            <w:pPr>
              <w:spacing w:after="120"/>
              <w:rPr>
                <w:rFonts w:ascii="Helvetica" w:hAnsi="Helvetica" w:cs="Helvetica"/>
                <w:color w:val="000000"/>
                <w:sz w:val="18"/>
                <w:szCs w:val="18"/>
              </w:rPr>
            </w:pPr>
          </w:p>
        </w:tc>
        <w:tc>
          <w:tcPr>
            <w:tcW w:w="4254" w:type="dxa"/>
          </w:tcPr>
          <w:p w14:paraId="35B16EAE" w14:textId="77777777" w:rsidR="00C72374" w:rsidRPr="003241F7" w:rsidRDefault="00C72374" w:rsidP="00C72374">
            <w:pPr>
              <w:spacing w:after="120"/>
              <w:rPr>
                <w:rFonts w:ascii="Helvetica" w:hAnsi="Helvetica" w:cs="Helvetica"/>
                <w:sz w:val="18"/>
                <w:szCs w:val="18"/>
              </w:rPr>
            </w:pPr>
          </w:p>
        </w:tc>
      </w:tr>
      <w:tr w:rsidR="00C72374" w:rsidRPr="003241F7" w14:paraId="5094C4D5" w14:textId="77777777" w:rsidTr="00C72374">
        <w:tc>
          <w:tcPr>
            <w:tcW w:w="7086" w:type="dxa"/>
            <w:shd w:val="clear" w:color="auto" w:fill="auto"/>
          </w:tcPr>
          <w:p w14:paraId="785EFD34"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C72374" w:rsidRPr="003241F7" w:rsidRDefault="00C72374" w:rsidP="00C7237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74D57EB3" w14:textId="77777777" w:rsidR="00C72374" w:rsidRPr="003241F7" w:rsidRDefault="00C72374" w:rsidP="00C72374">
            <w:pPr>
              <w:spacing w:after="120"/>
              <w:rPr>
                <w:rFonts w:ascii="Helvetica" w:hAnsi="Helvetica" w:cs="Helvetica"/>
                <w:sz w:val="18"/>
                <w:szCs w:val="18"/>
              </w:rPr>
            </w:pPr>
          </w:p>
        </w:tc>
      </w:tr>
      <w:tr w:rsidR="00C72374" w:rsidRPr="003241F7" w14:paraId="6F777E74" w14:textId="77777777" w:rsidTr="00C72374">
        <w:tc>
          <w:tcPr>
            <w:tcW w:w="7086" w:type="dxa"/>
            <w:shd w:val="clear" w:color="auto" w:fill="auto"/>
          </w:tcPr>
          <w:p w14:paraId="0FC22C40"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39972B72" w14:textId="77777777" w:rsidR="00C72374" w:rsidRPr="003241F7" w:rsidRDefault="00C72374" w:rsidP="00C72374">
            <w:pPr>
              <w:spacing w:after="120"/>
              <w:rPr>
                <w:rFonts w:ascii="Helvetica" w:hAnsi="Helvetica" w:cs="Helvetica"/>
                <w:sz w:val="18"/>
                <w:szCs w:val="18"/>
              </w:rPr>
            </w:pPr>
          </w:p>
        </w:tc>
      </w:tr>
      <w:tr w:rsidR="00C72374" w:rsidRPr="003241F7" w14:paraId="2A00BC30" w14:textId="77777777" w:rsidTr="00C72374">
        <w:tc>
          <w:tcPr>
            <w:tcW w:w="7086" w:type="dxa"/>
            <w:shd w:val="clear" w:color="auto" w:fill="auto"/>
          </w:tcPr>
          <w:p w14:paraId="23D354B5"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C72374" w:rsidRPr="003241F7" w:rsidRDefault="00C72374" w:rsidP="00C72374">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C72374" w:rsidRPr="003241F7" w:rsidRDefault="00C72374" w:rsidP="00C72374">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C72374" w:rsidRPr="003241F7" w:rsidRDefault="00C72374" w:rsidP="00C72374">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C72374" w:rsidRPr="003241F7" w:rsidRDefault="00C72374" w:rsidP="00C72374">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C72374" w:rsidRPr="003241F7" w:rsidRDefault="00C72374" w:rsidP="00C7237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45282A33" w14:textId="77777777" w:rsidR="00C72374" w:rsidRDefault="00C72374" w:rsidP="00C72374">
            <w:pPr>
              <w:rPr>
                <w:rFonts w:ascii="Arial" w:hAnsi="Arial" w:cs="Arial"/>
                <w:sz w:val="18"/>
                <w:szCs w:val="18"/>
                <w:lang w:val="en-CA"/>
              </w:rPr>
            </w:pPr>
          </w:p>
          <w:p w14:paraId="4C8A14AD" w14:textId="77777777" w:rsidR="00C72374" w:rsidRPr="003241F7" w:rsidRDefault="00C72374" w:rsidP="00C72374">
            <w:pPr>
              <w:spacing w:after="120"/>
              <w:rPr>
                <w:rFonts w:ascii="Helvetica" w:hAnsi="Helvetica" w:cs="Helvetica"/>
                <w:sz w:val="18"/>
                <w:szCs w:val="18"/>
              </w:rPr>
            </w:pPr>
          </w:p>
        </w:tc>
      </w:tr>
      <w:tr w:rsidR="00C72374" w:rsidRPr="003241F7" w14:paraId="03D5AC3E" w14:textId="77777777" w:rsidTr="00C72374">
        <w:tc>
          <w:tcPr>
            <w:tcW w:w="7086" w:type="dxa"/>
            <w:shd w:val="clear" w:color="auto" w:fill="auto"/>
          </w:tcPr>
          <w:p w14:paraId="79E1EA9A" w14:textId="09EC44F3"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0E7C4A3" w14:textId="77777777" w:rsidR="00C72374" w:rsidRDefault="00C72374" w:rsidP="00C72374">
            <w:pPr>
              <w:jc w:val="both"/>
              <w:rPr>
                <w:rFonts w:ascii="Arial" w:hAnsi="Arial" w:cs="Arial"/>
                <w:sz w:val="18"/>
                <w:szCs w:val="18"/>
                <w:lang w:val="en-CA"/>
              </w:rPr>
            </w:pPr>
            <w:r>
              <w:rPr>
                <w:rFonts w:ascii="Arial" w:hAnsi="Arial" w:cs="Arial"/>
                <w:sz w:val="18"/>
                <w:szCs w:val="18"/>
                <w:lang w:val="en-CA"/>
              </w:rPr>
              <w:t>Three external (outside NRI) reference letters are required. Reference letter formats are available from the NRI website:</w:t>
            </w:r>
          </w:p>
          <w:p w14:paraId="2D81629D" w14:textId="466F8073" w:rsidR="00C72374" w:rsidRPr="003241F7" w:rsidRDefault="00C72374" w:rsidP="00C72374">
            <w:pPr>
              <w:spacing w:after="120"/>
              <w:rPr>
                <w:rFonts w:ascii="Helvetica" w:hAnsi="Helvetica" w:cs="Helvetica"/>
                <w:i/>
                <w:sz w:val="18"/>
                <w:szCs w:val="18"/>
              </w:rPr>
            </w:pPr>
            <w:hyperlink r:id="rId17" w:history="1">
              <w:r w:rsidRPr="0038175E">
                <w:rPr>
                  <w:rStyle w:val="Hyperlink"/>
                  <w:rFonts w:ascii="Helvetica" w:hAnsi="Helvetica" w:cs="Helvetica"/>
                  <w:sz w:val="18"/>
                  <w:szCs w:val="18"/>
                </w:rPr>
                <w:t>https://umanitoba.ca/environment-earth-resources/natural-resources-institute</w:t>
              </w:r>
            </w:hyperlink>
            <w:r w:rsidRPr="0038175E">
              <w:rPr>
                <w:rFonts w:ascii="Helvetica" w:hAnsi="Helvetica" w:cs="Helvetica"/>
                <w:sz w:val="18"/>
                <w:szCs w:val="18"/>
              </w:rPr>
              <w:t xml:space="preserve"> </w:t>
            </w:r>
          </w:p>
        </w:tc>
      </w:tr>
      <w:tr w:rsidR="00C72374" w:rsidRPr="003241F7" w14:paraId="69C00CD8" w14:textId="77777777" w:rsidTr="00C72374">
        <w:tc>
          <w:tcPr>
            <w:tcW w:w="7086" w:type="dxa"/>
            <w:shd w:val="clear" w:color="auto" w:fill="auto"/>
          </w:tcPr>
          <w:p w14:paraId="240FC4E4" w14:textId="7A99EDA5"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386A9984" w14:textId="77777777" w:rsidR="00C72374" w:rsidRPr="003241F7" w:rsidRDefault="00C72374" w:rsidP="00C72374">
            <w:pPr>
              <w:spacing w:after="120"/>
              <w:rPr>
                <w:rFonts w:ascii="Helvetica" w:hAnsi="Helvetica" w:cs="Helvetica"/>
                <w:sz w:val="18"/>
                <w:szCs w:val="18"/>
              </w:rPr>
            </w:pPr>
          </w:p>
        </w:tc>
      </w:tr>
      <w:tr w:rsidR="00C72374" w:rsidRPr="003241F7" w14:paraId="45FEC82C" w14:textId="77777777" w:rsidTr="00C72374">
        <w:tc>
          <w:tcPr>
            <w:tcW w:w="7086" w:type="dxa"/>
            <w:shd w:val="clear" w:color="auto" w:fill="auto"/>
          </w:tcPr>
          <w:p w14:paraId="19A8ED2E" w14:textId="4A3CEF5D"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E9F9072" w14:textId="77777777" w:rsidR="00C72374" w:rsidRDefault="00C72374" w:rsidP="00C72374">
            <w:pPr>
              <w:rPr>
                <w:rFonts w:ascii="Arial" w:hAnsi="Arial" w:cs="Arial"/>
                <w:sz w:val="18"/>
                <w:szCs w:val="18"/>
                <w:lang w:val="en-CA"/>
              </w:rPr>
            </w:pPr>
          </w:p>
          <w:p w14:paraId="7530C8CB" w14:textId="77777777" w:rsidR="00C72374" w:rsidRPr="003241F7" w:rsidRDefault="00C72374" w:rsidP="00C72374">
            <w:pPr>
              <w:spacing w:after="120"/>
              <w:rPr>
                <w:rFonts w:ascii="Helvetica" w:hAnsi="Helvetica" w:cs="Helvetica"/>
                <w:sz w:val="18"/>
                <w:szCs w:val="18"/>
              </w:rPr>
            </w:pPr>
          </w:p>
        </w:tc>
      </w:tr>
      <w:tr w:rsidR="00C72374" w:rsidRPr="003241F7" w14:paraId="66D43158" w14:textId="77777777" w:rsidTr="00C72374">
        <w:tc>
          <w:tcPr>
            <w:tcW w:w="7086" w:type="dxa"/>
            <w:shd w:val="clear" w:color="auto" w:fill="auto"/>
          </w:tcPr>
          <w:p w14:paraId="2BBE24F5" w14:textId="06EEE18E"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2810C295" w14:textId="77777777" w:rsidR="00C72374" w:rsidRPr="003241F7" w:rsidRDefault="00C72374" w:rsidP="00C72374">
            <w:pPr>
              <w:spacing w:after="120"/>
              <w:rPr>
                <w:rFonts w:ascii="Helvetica" w:hAnsi="Helvetica" w:cs="Helvetica"/>
                <w:sz w:val="18"/>
                <w:szCs w:val="18"/>
              </w:rPr>
            </w:pPr>
          </w:p>
        </w:tc>
      </w:tr>
      <w:tr w:rsidR="00C72374" w:rsidRPr="003241F7" w14:paraId="5CF4FE29" w14:textId="77777777" w:rsidTr="00C72374">
        <w:tc>
          <w:tcPr>
            <w:tcW w:w="7086" w:type="dxa"/>
            <w:shd w:val="clear" w:color="auto" w:fill="auto"/>
          </w:tcPr>
          <w:p w14:paraId="3DC74509"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C72374" w:rsidRPr="003241F7" w:rsidRDefault="00C72374" w:rsidP="00C7237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C72374" w:rsidRPr="003241F7" w:rsidRDefault="00C72374" w:rsidP="00C7237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C72374" w:rsidRPr="003241F7" w:rsidRDefault="00C72374" w:rsidP="00C7237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C72374" w:rsidRPr="003241F7" w:rsidRDefault="00C72374" w:rsidP="00C72374">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C72374" w:rsidRPr="003241F7" w:rsidRDefault="00C72374" w:rsidP="00C72374">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0A7548FF" w14:textId="77777777" w:rsidR="00C72374" w:rsidRDefault="00C72374" w:rsidP="00C72374">
            <w:pPr>
              <w:rPr>
                <w:rFonts w:ascii="Arial" w:hAnsi="Arial" w:cs="Arial"/>
                <w:sz w:val="18"/>
                <w:szCs w:val="18"/>
                <w:lang w:val="en-CA"/>
              </w:rPr>
            </w:pPr>
          </w:p>
          <w:p w14:paraId="3E7D4FA2" w14:textId="77777777" w:rsidR="00C72374" w:rsidRPr="003241F7" w:rsidRDefault="00C72374" w:rsidP="00C72374">
            <w:pPr>
              <w:spacing w:after="120"/>
              <w:rPr>
                <w:rFonts w:ascii="Helvetica" w:hAnsi="Helvetica" w:cs="Helvetica"/>
                <w:sz w:val="18"/>
                <w:szCs w:val="18"/>
              </w:rPr>
            </w:pPr>
          </w:p>
        </w:tc>
      </w:tr>
      <w:tr w:rsidR="00C72374" w:rsidRPr="003241F7" w14:paraId="08988F23" w14:textId="77777777" w:rsidTr="00C72374">
        <w:tc>
          <w:tcPr>
            <w:tcW w:w="7086" w:type="dxa"/>
            <w:shd w:val="clear" w:color="auto" w:fill="auto"/>
          </w:tcPr>
          <w:p w14:paraId="144CC5D3" w14:textId="77777777" w:rsidR="00C72374" w:rsidRPr="003241F7" w:rsidRDefault="00C72374" w:rsidP="00C72374">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C72374" w:rsidRPr="003241F7" w:rsidRDefault="00C72374" w:rsidP="00C7237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C72374" w:rsidRPr="003241F7" w:rsidRDefault="00C72374" w:rsidP="00C7237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C72374" w:rsidRPr="003241F7" w:rsidRDefault="00C72374" w:rsidP="00C7237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C72374" w:rsidRPr="003241F7" w:rsidRDefault="00C72374" w:rsidP="00C7237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C72374" w:rsidRPr="003241F7" w:rsidRDefault="00C72374" w:rsidP="00C72374">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C72374"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507E2179" w14:textId="77777777" w:rsidR="00C72374" w:rsidRDefault="00C72374" w:rsidP="00C72374">
            <w:pPr>
              <w:rPr>
                <w:rFonts w:ascii="Arial" w:hAnsi="Arial" w:cs="Arial"/>
                <w:sz w:val="18"/>
                <w:szCs w:val="18"/>
                <w:lang w:val="en-CA"/>
              </w:rPr>
            </w:pPr>
          </w:p>
          <w:p w14:paraId="7EB8435E" w14:textId="77777777" w:rsidR="00C72374" w:rsidRPr="003241F7" w:rsidRDefault="00C72374" w:rsidP="00C72374">
            <w:pPr>
              <w:spacing w:after="120"/>
              <w:rPr>
                <w:rFonts w:ascii="Helvetica" w:hAnsi="Helvetica" w:cs="Helvetica"/>
                <w:sz w:val="18"/>
                <w:szCs w:val="18"/>
              </w:rPr>
            </w:pPr>
          </w:p>
        </w:tc>
      </w:tr>
      <w:tr w:rsidR="00C72374" w:rsidRPr="003241F7" w14:paraId="5AC0D437" w14:textId="77777777" w:rsidTr="00C72374">
        <w:tc>
          <w:tcPr>
            <w:tcW w:w="7086" w:type="dxa"/>
            <w:shd w:val="clear" w:color="auto" w:fill="auto"/>
          </w:tcPr>
          <w:p w14:paraId="595C077B" w14:textId="121D080F"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C72374" w:rsidRPr="003241F7" w:rsidRDefault="00C72374" w:rsidP="00C72374">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C72374" w:rsidRPr="003241F7" w:rsidRDefault="00C72374" w:rsidP="00C72374">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C72374" w:rsidRPr="003241F7" w:rsidRDefault="00C72374" w:rsidP="00C72374">
            <w:pPr>
              <w:spacing w:after="120"/>
              <w:rPr>
                <w:rFonts w:ascii="Helvetica" w:hAnsi="Helvetica" w:cs="Helvetica"/>
                <w:color w:val="222222"/>
                <w:sz w:val="18"/>
                <w:szCs w:val="18"/>
              </w:rPr>
            </w:pPr>
          </w:p>
        </w:tc>
        <w:tc>
          <w:tcPr>
            <w:tcW w:w="4254" w:type="dxa"/>
          </w:tcPr>
          <w:p w14:paraId="7C47FF3C" w14:textId="77777777" w:rsidR="00C72374" w:rsidRPr="003241F7" w:rsidRDefault="00C72374" w:rsidP="00C72374">
            <w:pPr>
              <w:spacing w:after="120"/>
              <w:rPr>
                <w:rFonts w:ascii="Helvetica" w:hAnsi="Helvetica" w:cs="Helvetica"/>
                <w:sz w:val="18"/>
                <w:szCs w:val="18"/>
              </w:rPr>
            </w:pPr>
          </w:p>
        </w:tc>
      </w:tr>
      <w:tr w:rsidR="00C72374" w:rsidRPr="003241F7" w14:paraId="36964A91" w14:textId="77777777" w:rsidTr="00C72374">
        <w:tc>
          <w:tcPr>
            <w:tcW w:w="7086" w:type="dxa"/>
            <w:shd w:val="clear" w:color="auto" w:fill="auto"/>
          </w:tcPr>
          <w:p w14:paraId="62AFCE3F" w14:textId="48A4EE9B"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22C52E3" w14:textId="77777777" w:rsidR="00C72374" w:rsidRPr="003241F7" w:rsidRDefault="00C72374" w:rsidP="00C72374">
            <w:pPr>
              <w:spacing w:after="120"/>
              <w:rPr>
                <w:rFonts w:ascii="Helvetica" w:hAnsi="Helvetica" w:cs="Helvetica"/>
                <w:sz w:val="18"/>
                <w:szCs w:val="18"/>
              </w:rPr>
            </w:pPr>
          </w:p>
        </w:tc>
      </w:tr>
      <w:tr w:rsidR="00C72374" w:rsidRPr="003241F7" w14:paraId="24FDA69B" w14:textId="77777777" w:rsidTr="00C72374">
        <w:tc>
          <w:tcPr>
            <w:tcW w:w="7086" w:type="dxa"/>
            <w:shd w:val="clear" w:color="auto" w:fill="auto"/>
          </w:tcPr>
          <w:p w14:paraId="161FE09E" w14:textId="52F8CE9C"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C72374" w:rsidRPr="003241F7" w:rsidRDefault="00C72374" w:rsidP="00C72374">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11D6F9B3" w14:textId="77777777" w:rsidR="00C72374" w:rsidRDefault="00C72374" w:rsidP="00C72374">
            <w:pPr>
              <w:rPr>
                <w:rFonts w:ascii="Arial" w:hAnsi="Arial" w:cs="Arial"/>
                <w:sz w:val="18"/>
                <w:szCs w:val="18"/>
                <w:lang w:val="en-CA"/>
              </w:rPr>
            </w:pPr>
          </w:p>
          <w:p w14:paraId="392AA3E0" w14:textId="77777777" w:rsidR="00C72374" w:rsidRPr="003241F7" w:rsidRDefault="00C72374" w:rsidP="00C72374">
            <w:pPr>
              <w:spacing w:after="120"/>
              <w:rPr>
                <w:rFonts w:ascii="Helvetica" w:hAnsi="Helvetica" w:cs="Helvetica"/>
                <w:sz w:val="18"/>
                <w:szCs w:val="18"/>
              </w:rPr>
            </w:pPr>
          </w:p>
        </w:tc>
      </w:tr>
      <w:tr w:rsidR="00C72374" w:rsidRPr="003241F7" w14:paraId="35F5E30D" w14:textId="77777777" w:rsidTr="00C72374">
        <w:tc>
          <w:tcPr>
            <w:tcW w:w="7086" w:type="dxa"/>
            <w:shd w:val="clear" w:color="auto" w:fill="auto"/>
          </w:tcPr>
          <w:p w14:paraId="34EC7DF5" w14:textId="0584F6DF"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C72374" w:rsidRPr="003241F7" w:rsidRDefault="00C72374" w:rsidP="00C72374">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C72374" w:rsidRPr="003241F7" w:rsidRDefault="00C72374" w:rsidP="00C72374">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C72374" w:rsidRPr="003241F7" w:rsidRDefault="00C72374" w:rsidP="00C72374">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C72374" w:rsidRPr="003241F7" w:rsidRDefault="00C72374" w:rsidP="00C72374">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C72374" w:rsidRPr="003241F7" w:rsidRDefault="00C72374" w:rsidP="00C72374">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F35FA3A" w14:textId="77777777" w:rsidR="00C72374" w:rsidRDefault="00C72374" w:rsidP="00C72374">
            <w:pPr>
              <w:rPr>
                <w:rFonts w:ascii="Arial" w:hAnsi="Arial" w:cs="Arial"/>
                <w:sz w:val="18"/>
                <w:szCs w:val="18"/>
                <w:lang w:val="en-CA"/>
              </w:rPr>
            </w:pPr>
          </w:p>
          <w:p w14:paraId="559CCC92" w14:textId="77777777" w:rsidR="00C72374" w:rsidRPr="003241F7" w:rsidRDefault="00C72374" w:rsidP="00C72374">
            <w:pPr>
              <w:spacing w:after="120"/>
              <w:rPr>
                <w:rFonts w:ascii="Helvetica" w:hAnsi="Helvetica" w:cs="Helvetica"/>
                <w:sz w:val="18"/>
                <w:szCs w:val="18"/>
              </w:rPr>
            </w:pPr>
          </w:p>
        </w:tc>
      </w:tr>
      <w:tr w:rsidR="00C72374" w:rsidRPr="003241F7" w14:paraId="79DCC583" w14:textId="77777777" w:rsidTr="00C72374">
        <w:tc>
          <w:tcPr>
            <w:tcW w:w="7086" w:type="dxa"/>
            <w:shd w:val="clear" w:color="auto" w:fill="auto"/>
          </w:tcPr>
          <w:p w14:paraId="1D937EE8" w14:textId="77777777" w:rsidR="00C72374" w:rsidRPr="003241F7" w:rsidRDefault="00C72374" w:rsidP="00C72374">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C72374" w:rsidRPr="003241F7" w:rsidRDefault="00C72374" w:rsidP="00C7237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C72374" w:rsidRPr="003241F7" w:rsidRDefault="00C72374" w:rsidP="00C72374">
            <w:pPr>
              <w:pStyle w:val="ListParagraph"/>
              <w:spacing w:before="100" w:beforeAutospacing="1" w:after="100" w:afterAutospacing="1"/>
              <w:ind w:left="0"/>
              <w:rPr>
                <w:rFonts w:ascii="Helvetica" w:hAnsi="Helvetica" w:cs="Helvetica"/>
                <w:sz w:val="18"/>
                <w:szCs w:val="18"/>
              </w:rPr>
            </w:pPr>
          </w:p>
          <w:p w14:paraId="46487C03" w14:textId="64E58BEF" w:rsidR="00C72374" w:rsidRPr="003241F7" w:rsidRDefault="00C72374" w:rsidP="00C72374">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C72374" w:rsidRPr="003241F7" w:rsidRDefault="00C72374" w:rsidP="00C72374">
            <w:pPr>
              <w:pStyle w:val="ListParagraph"/>
              <w:spacing w:before="100" w:beforeAutospacing="1" w:after="100" w:afterAutospacing="1"/>
              <w:ind w:left="0"/>
              <w:rPr>
                <w:rFonts w:ascii="Helvetica" w:hAnsi="Helvetica" w:cs="Helvetica"/>
                <w:color w:val="000000"/>
                <w:sz w:val="18"/>
                <w:szCs w:val="18"/>
              </w:rPr>
            </w:pPr>
          </w:p>
          <w:p w14:paraId="65CA5E66" w14:textId="77777777" w:rsidR="00C72374" w:rsidRPr="003241F7" w:rsidRDefault="00C72374" w:rsidP="00C72374">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C72374" w:rsidRPr="003241F7" w:rsidRDefault="00C72374" w:rsidP="00C72374">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C72374" w:rsidRPr="003241F7" w:rsidRDefault="00C72374" w:rsidP="00C7237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C72374" w:rsidRPr="003241F7" w:rsidRDefault="00C72374" w:rsidP="00C72374">
            <w:pPr>
              <w:pStyle w:val="ListParagraph"/>
              <w:spacing w:before="100" w:beforeAutospacing="1" w:after="100" w:afterAutospacing="1"/>
              <w:ind w:left="0"/>
              <w:rPr>
                <w:rFonts w:ascii="Helvetica" w:hAnsi="Helvetica" w:cs="Helvetica"/>
                <w:sz w:val="18"/>
                <w:szCs w:val="18"/>
              </w:rPr>
            </w:pPr>
          </w:p>
          <w:p w14:paraId="4D87C70D" w14:textId="264E2629" w:rsidR="00C72374" w:rsidRPr="003241F7" w:rsidRDefault="00C72374" w:rsidP="00C7237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C72374" w:rsidRPr="003241F7" w:rsidRDefault="00C72374" w:rsidP="00C72374">
            <w:pPr>
              <w:pStyle w:val="ListParagraph"/>
              <w:spacing w:before="100" w:beforeAutospacing="1" w:after="100" w:afterAutospacing="1"/>
              <w:ind w:left="0"/>
              <w:rPr>
                <w:rFonts w:ascii="Helvetica" w:hAnsi="Helvetica" w:cs="Helvetica"/>
                <w:sz w:val="18"/>
                <w:szCs w:val="18"/>
              </w:rPr>
            </w:pPr>
          </w:p>
          <w:p w14:paraId="6CEC14F0" w14:textId="570A06B7" w:rsidR="00C72374" w:rsidRPr="003241F7" w:rsidRDefault="00C72374" w:rsidP="00C7237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C72374" w:rsidRPr="003241F7" w:rsidRDefault="00C72374" w:rsidP="00C72374">
            <w:pPr>
              <w:pStyle w:val="ListParagraph"/>
              <w:spacing w:before="100" w:beforeAutospacing="1" w:after="100" w:afterAutospacing="1"/>
              <w:ind w:left="0"/>
              <w:rPr>
                <w:rFonts w:ascii="Helvetica" w:hAnsi="Helvetica" w:cs="Helvetica"/>
                <w:sz w:val="18"/>
                <w:szCs w:val="18"/>
              </w:rPr>
            </w:pPr>
          </w:p>
          <w:p w14:paraId="37EC2583" w14:textId="6B78A934" w:rsidR="00C72374" w:rsidRPr="003241F7" w:rsidRDefault="00C72374" w:rsidP="00C7237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C72374" w:rsidRPr="003241F7" w:rsidRDefault="00C72374" w:rsidP="00C72374">
            <w:pPr>
              <w:pStyle w:val="ListParagraph"/>
              <w:spacing w:before="100" w:beforeAutospacing="1" w:after="100" w:afterAutospacing="1"/>
              <w:ind w:left="0"/>
              <w:rPr>
                <w:rFonts w:ascii="Helvetica" w:hAnsi="Helvetica" w:cs="Helvetica"/>
                <w:sz w:val="18"/>
                <w:szCs w:val="18"/>
              </w:rPr>
            </w:pPr>
          </w:p>
          <w:p w14:paraId="7967E2D6" w14:textId="5C536A73" w:rsidR="00C72374" w:rsidRPr="003241F7" w:rsidRDefault="00C72374" w:rsidP="00C7237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C72374" w:rsidRPr="003241F7" w:rsidRDefault="00C72374" w:rsidP="00C72374">
            <w:pPr>
              <w:pStyle w:val="ListParagraph"/>
              <w:spacing w:before="100" w:beforeAutospacing="1" w:after="100" w:afterAutospacing="1"/>
              <w:ind w:left="0"/>
              <w:rPr>
                <w:rFonts w:ascii="Helvetica" w:hAnsi="Helvetica" w:cs="Helvetica"/>
                <w:sz w:val="18"/>
                <w:szCs w:val="18"/>
              </w:rPr>
            </w:pPr>
          </w:p>
          <w:p w14:paraId="21761A30" w14:textId="729C1BAF" w:rsidR="00C72374" w:rsidRPr="003241F7" w:rsidRDefault="00C72374" w:rsidP="00C7237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C72374" w:rsidRPr="003241F7" w:rsidRDefault="00C72374" w:rsidP="00C72374">
            <w:pPr>
              <w:pStyle w:val="ListParagraph"/>
              <w:spacing w:before="100" w:beforeAutospacing="1" w:after="100" w:afterAutospacing="1"/>
              <w:ind w:left="0"/>
              <w:rPr>
                <w:rFonts w:ascii="Helvetica" w:hAnsi="Helvetica" w:cs="Helvetica"/>
                <w:sz w:val="18"/>
                <w:szCs w:val="18"/>
              </w:rPr>
            </w:pPr>
          </w:p>
          <w:p w14:paraId="4AD77363" w14:textId="74EBBDEB" w:rsidR="00C72374" w:rsidRPr="003241F7" w:rsidRDefault="00C72374" w:rsidP="00C7237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C72374" w:rsidRPr="003241F7" w:rsidRDefault="00C72374" w:rsidP="00C72374">
            <w:pPr>
              <w:pStyle w:val="ListParagraph"/>
              <w:spacing w:before="100" w:beforeAutospacing="1" w:after="100" w:afterAutospacing="1"/>
              <w:ind w:left="0"/>
              <w:rPr>
                <w:rFonts w:ascii="Helvetica" w:hAnsi="Helvetica" w:cs="Helvetica"/>
                <w:sz w:val="18"/>
                <w:szCs w:val="18"/>
              </w:rPr>
            </w:pPr>
          </w:p>
          <w:p w14:paraId="3FE9273E" w14:textId="60E77961" w:rsidR="00C72374" w:rsidRPr="003241F7" w:rsidRDefault="00C72374" w:rsidP="00C7237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C72374" w:rsidRPr="003241F7" w:rsidRDefault="00C72374" w:rsidP="00C72374">
            <w:pPr>
              <w:pStyle w:val="ListParagraph"/>
              <w:spacing w:before="100" w:beforeAutospacing="1" w:after="100" w:afterAutospacing="1"/>
              <w:ind w:left="0"/>
              <w:rPr>
                <w:rFonts w:ascii="Helvetica" w:hAnsi="Helvetica" w:cs="Helvetica"/>
                <w:sz w:val="18"/>
                <w:szCs w:val="18"/>
              </w:rPr>
            </w:pPr>
          </w:p>
          <w:p w14:paraId="2F2DBB0E" w14:textId="2994E10F" w:rsidR="00C72374" w:rsidRPr="003241F7" w:rsidRDefault="00C72374" w:rsidP="00C72374">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C72374" w:rsidRPr="003241F7" w:rsidRDefault="00C72374" w:rsidP="00C72374">
            <w:pPr>
              <w:pStyle w:val="ListParagraph"/>
              <w:spacing w:before="100" w:beforeAutospacing="1" w:after="100" w:afterAutospacing="1"/>
              <w:ind w:left="0"/>
              <w:rPr>
                <w:rFonts w:ascii="Helvetica" w:hAnsi="Helvetica" w:cs="Helvetica"/>
                <w:sz w:val="18"/>
                <w:szCs w:val="18"/>
              </w:rPr>
            </w:pPr>
          </w:p>
          <w:p w14:paraId="3596C444" w14:textId="4B3CD4B0" w:rsidR="00C72374" w:rsidRPr="003241F7" w:rsidRDefault="00C72374" w:rsidP="00C72374">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54CD77BC" w14:textId="77777777" w:rsidR="00C72374" w:rsidRDefault="00C72374" w:rsidP="00C72374">
            <w:pPr>
              <w:pStyle w:val="Default"/>
              <w:rPr>
                <w:rFonts w:ascii="Arial" w:hAnsi="Arial" w:cs="Arial"/>
                <w:sz w:val="16"/>
                <w:szCs w:val="16"/>
              </w:rPr>
            </w:pPr>
          </w:p>
          <w:p w14:paraId="4D14C7ED" w14:textId="77777777" w:rsidR="00C72374" w:rsidRPr="003241F7" w:rsidRDefault="00C72374" w:rsidP="00C72374">
            <w:pPr>
              <w:spacing w:after="120"/>
              <w:rPr>
                <w:rFonts w:ascii="Helvetica" w:hAnsi="Helvetica" w:cs="Helvetica"/>
                <w:sz w:val="18"/>
                <w:szCs w:val="18"/>
              </w:rPr>
            </w:pPr>
          </w:p>
        </w:tc>
      </w:tr>
      <w:tr w:rsidR="00C72374" w:rsidRPr="003241F7" w14:paraId="4DE672EC" w14:textId="77777777" w:rsidTr="00C72374">
        <w:tc>
          <w:tcPr>
            <w:tcW w:w="7086" w:type="dxa"/>
            <w:shd w:val="clear" w:color="auto" w:fill="auto"/>
          </w:tcPr>
          <w:p w14:paraId="6EA92C38"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C72374" w:rsidRPr="003241F7" w:rsidRDefault="00C72374" w:rsidP="00C72374">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C72374" w:rsidRPr="003241F7" w:rsidRDefault="00C72374" w:rsidP="00C72374">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0138B4EE" w14:textId="77777777" w:rsidR="00C72374" w:rsidRPr="003241F7" w:rsidRDefault="00C72374" w:rsidP="00C72374">
            <w:pPr>
              <w:spacing w:after="120"/>
              <w:rPr>
                <w:rFonts w:ascii="Helvetica" w:hAnsi="Helvetica" w:cs="Helvetica"/>
                <w:sz w:val="18"/>
                <w:szCs w:val="18"/>
              </w:rPr>
            </w:pPr>
          </w:p>
        </w:tc>
      </w:tr>
      <w:tr w:rsidR="00C72374" w:rsidRPr="003241F7" w14:paraId="5CBF7CE1" w14:textId="77777777" w:rsidTr="00C72374">
        <w:tc>
          <w:tcPr>
            <w:tcW w:w="7086" w:type="dxa"/>
            <w:shd w:val="clear" w:color="auto" w:fill="auto"/>
          </w:tcPr>
          <w:p w14:paraId="00088BD2"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C72374" w:rsidRPr="003241F7" w:rsidRDefault="00C72374" w:rsidP="00C72374">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C72374" w:rsidRPr="003241F7" w:rsidRDefault="00C72374" w:rsidP="00C72374">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C72374" w:rsidRPr="003241F7" w:rsidRDefault="00C72374" w:rsidP="00C72374">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6BDB416" w14:textId="77777777" w:rsidR="00C72374" w:rsidRPr="003241F7" w:rsidRDefault="00C72374" w:rsidP="00C72374">
            <w:pPr>
              <w:pStyle w:val="Default"/>
              <w:spacing w:after="120"/>
              <w:rPr>
                <w:rFonts w:ascii="Helvetica" w:hAnsi="Helvetica" w:cs="Helvetica"/>
                <w:sz w:val="18"/>
                <w:szCs w:val="18"/>
              </w:rPr>
            </w:pPr>
          </w:p>
        </w:tc>
      </w:tr>
      <w:tr w:rsidR="00C72374" w:rsidRPr="003241F7" w14:paraId="0A8830BE" w14:textId="77777777" w:rsidTr="00C72374">
        <w:tc>
          <w:tcPr>
            <w:tcW w:w="7086" w:type="dxa"/>
            <w:shd w:val="clear" w:color="auto" w:fill="auto"/>
          </w:tcPr>
          <w:p w14:paraId="3E584551"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69773A17" w14:textId="77777777" w:rsidR="00C72374" w:rsidRDefault="00C72374" w:rsidP="00C72374">
            <w:pPr>
              <w:rPr>
                <w:rFonts w:ascii="Arial" w:hAnsi="Arial" w:cs="Arial"/>
                <w:i/>
                <w:sz w:val="18"/>
                <w:szCs w:val="18"/>
                <w:lang w:val="en-CA"/>
              </w:rPr>
            </w:pPr>
          </w:p>
          <w:p w14:paraId="3AF9BB11" w14:textId="77777777" w:rsidR="00C72374" w:rsidRPr="003241F7" w:rsidRDefault="00C72374" w:rsidP="00C72374">
            <w:pPr>
              <w:spacing w:after="120"/>
              <w:rPr>
                <w:rFonts w:ascii="Helvetica" w:hAnsi="Helvetica" w:cs="Helvetica"/>
                <w:sz w:val="18"/>
                <w:szCs w:val="18"/>
              </w:rPr>
            </w:pPr>
          </w:p>
        </w:tc>
      </w:tr>
      <w:tr w:rsidR="00C72374" w:rsidRPr="003241F7" w14:paraId="4309616C" w14:textId="77777777" w:rsidTr="00C72374">
        <w:tc>
          <w:tcPr>
            <w:tcW w:w="7086" w:type="dxa"/>
            <w:shd w:val="clear" w:color="auto" w:fill="auto"/>
          </w:tcPr>
          <w:p w14:paraId="55A66287"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C72374" w:rsidRPr="003241F7" w:rsidRDefault="00C72374" w:rsidP="00C72374">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C72374" w:rsidRPr="003241F7" w:rsidRDefault="00C72374" w:rsidP="00C72374">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C72374" w:rsidRPr="003241F7" w:rsidRDefault="00C72374" w:rsidP="00C72374">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1DFC798C" w14:textId="77777777" w:rsidR="00C72374" w:rsidRDefault="00C72374" w:rsidP="00C72374">
            <w:pPr>
              <w:rPr>
                <w:rFonts w:ascii="Arial" w:hAnsi="Arial" w:cs="Arial"/>
                <w:sz w:val="16"/>
                <w:szCs w:val="16"/>
                <w:lang w:val="en-CA"/>
              </w:rPr>
            </w:pPr>
          </w:p>
          <w:p w14:paraId="6C003FB5" w14:textId="79CFA6A1" w:rsidR="00C72374" w:rsidRPr="003241F7" w:rsidRDefault="00C72374" w:rsidP="00C72374">
            <w:pPr>
              <w:spacing w:after="120"/>
              <w:rPr>
                <w:rFonts w:ascii="Helvetica" w:hAnsi="Helvetica" w:cs="Helvetica"/>
                <w:sz w:val="18"/>
                <w:szCs w:val="18"/>
              </w:rPr>
            </w:pPr>
            <w:r>
              <w:rPr>
                <w:rFonts w:ascii="Arial" w:hAnsi="Arial" w:cs="Arial"/>
                <w:sz w:val="16"/>
                <w:szCs w:val="16"/>
                <w:lang w:val="en-CA"/>
              </w:rPr>
              <w:tab/>
            </w:r>
          </w:p>
        </w:tc>
      </w:tr>
      <w:tr w:rsidR="00C72374" w:rsidRPr="003241F7" w14:paraId="086E2914" w14:textId="77777777" w:rsidTr="00C72374">
        <w:tc>
          <w:tcPr>
            <w:tcW w:w="7086" w:type="dxa"/>
            <w:shd w:val="clear" w:color="auto" w:fill="auto"/>
          </w:tcPr>
          <w:p w14:paraId="3EE41E18"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C72374" w:rsidRPr="003241F7" w:rsidRDefault="00C72374" w:rsidP="00C72374">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C72374" w:rsidRPr="003241F7" w:rsidRDefault="00C72374" w:rsidP="00C72374">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C72374" w:rsidRPr="003241F7" w:rsidRDefault="00C72374" w:rsidP="00C72374">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C72374" w:rsidRPr="003241F7" w:rsidRDefault="00C72374" w:rsidP="00C72374">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C72374" w:rsidRPr="003241F7" w:rsidRDefault="00C72374" w:rsidP="00C72374">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7361837" w14:textId="77777777" w:rsidR="00C72374" w:rsidRPr="003241F7" w:rsidRDefault="00C72374" w:rsidP="00C72374">
            <w:pPr>
              <w:spacing w:after="120"/>
              <w:rPr>
                <w:rFonts w:ascii="Helvetica" w:hAnsi="Helvetica" w:cs="Helvetica"/>
                <w:i/>
                <w:sz w:val="18"/>
                <w:szCs w:val="18"/>
              </w:rPr>
            </w:pPr>
          </w:p>
        </w:tc>
      </w:tr>
      <w:tr w:rsidR="00C72374" w:rsidRPr="003241F7" w14:paraId="76CF524B" w14:textId="77777777" w:rsidTr="00C72374">
        <w:tc>
          <w:tcPr>
            <w:tcW w:w="7086" w:type="dxa"/>
            <w:shd w:val="clear" w:color="auto" w:fill="auto"/>
          </w:tcPr>
          <w:p w14:paraId="0C6875B1"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C72374" w:rsidRPr="003241F7" w:rsidRDefault="00C72374" w:rsidP="00C7237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7A331A9D" w14:textId="77777777" w:rsidR="00C72374" w:rsidRPr="003241F7" w:rsidRDefault="00C72374" w:rsidP="00C72374">
            <w:pPr>
              <w:spacing w:after="120"/>
              <w:rPr>
                <w:rFonts w:ascii="Helvetica" w:hAnsi="Helvetica" w:cs="Helvetica"/>
                <w:sz w:val="18"/>
                <w:szCs w:val="18"/>
              </w:rPr>
            </w:pPr>
          </w:p>
        </w:tc>
      </w:tr>
      <w:tr w:rsidR="00C72374" w:rsidRPr="003241F7" w14:paraId="36065B47" w14:textId="77777777" w:rsidTr="00C72374">
        <w:tc>
          <w:tcPr>
            <w:tcW w:w="7086" w:type="dxa"/>
            <w:shd w:val="clear" w:color="auto" w:fill="auto"/>
          </w:tcPr>
          <w:p w14:paraId="1B09BE0C"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C72374" w:rsidRPr="003241F7" w:rsidRDefault="00C72374" w:rsidP="00C72374">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C72374" w:rsidRPr="003241F7" w:rsidRDefault="00C72374" w:rsidP="00C72374">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C72374" w:rsidRPr="003241F7" w:rsidRDefault="00C72374" w:rsidP="00C72374">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C72374" w:rsidRPr="003241F7" w:rsidRDefault="00C72374" w:rsidP="00C72374">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C72374" w:rsidRPr="003241F7" w:rsidRDefault="00C72374" w:rsidP="00C72374">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2E38663A" w14:textId="77777777" w:rsidR="00C72374" w:rsidRDefault="00C72374" w:rsidP="00C72374">
            <w:pPr>
              <w:rPr>
                <w:rFonts w:ascii="Arial" w:hAnsi="Arial" w:cs="Arial"/>
                <w:sz w:val="18"/>
                <w:szCs w:val="18"/>
                <w:lang w:val="en-CA"/>
              </w:rPr>
            </w:pPr>
          </w:p>
          <w:p w14:paraId="750712DE" w14:textId="77777777" w:rsidR="00C72374" w:rsidRPr="003241F7" w:rsidRDefault="00C72374" w:rsidP="00C72374">
            <w:pPr>
              <w:spacing w:after="120"/>
              <w:rPr>
                <w:rFonts w:ascii="Helvetica" w:hAnsi="Helvetica" w:cs="Helvetica"/>
                <w:sz w:val="18"/>
                <w:szCs w:val="18"/>
              </w:rPr>
            </w:pPr>
          </w:p>
        </w:tc>
      </w:tr>
      <w:tr w:rsidR="00C72374" w:rsidRPr="003241F7" w14:paraId="32C061EB" w14:textId="77777777" w:rsidTr="00C72374">
        <w:tc>
          <w:tcPr>
            <w:tcW w:w="7086" w:type="dxa"/>
            <w:shd w:val="clear" w:color="auto" w:fill="auto"/>
          </w:tcPr>
          <w:p w14:paraId="3F85DC73"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C72374" w:rsidRPr="003241F7" w:rsidRDefault="00C72374" w:rsidP="00C72374">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615E795A" w14:textId="77777777" w:rsidR="00C72374" w:rsidRPr="003241F7" w:rsidRDefault="00C72374" w:rsidP="00C72374">
            <w:pPr>
              <w:spacing w:after="120"/>
              <w:rPr>
                <w:rFonts w:ascii="Helvetica" w:hAnsi="Helvetica" w:cs="Helvetica"/>
                <w:sz w:val="18"/>
                <w:szCs w:val="18"/>
              </w:rPr>
            </w:pPr>
          </w:p>
        </w:tc>
      </w:tr>
      <w:tr w:rsidR="00C72374" w:rsidRPr="003241F7" w14:paraId="698C1B93" w14:textId="77777777" w:rsidTr="00C72374">
        <w:tc>
          <w:tcPr>
            <w:tcW w:w="7086" w:type="dxa"/>
            <w:shd w:val="clear" w:color="auto" w:fill="auto"/>
          </w:tcPr>
          <w:p w14:paraId="1E76A969"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C72374" w:rsidRPr="003241F7" w:rsidRDefault="00C72374" w:rsidP="00C72374">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C72374" w:rsidRPr="003241F7" w:rsidRDefault="00C72374" w:rsidP="00C72374">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C72374" w:rsidRPr="003241F7" w:rsidRDefault="00C72374" w:rsidP="00C72374">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C72374" w:rsidRPr="003241F7" w:rsidRDefault="00C72374" w:rsidP="00C72374">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4B67CBD" w14:textId="77777777" w:rsidR="00C72374" w:rsidRDefault="00C72374" w:rsidP="00C72374">
            <w:pPr>
              <w:rPr>
                <w:rFonts w:ascii="Arial" w:hAnsi="Arial" w:cs="Arial"/>
                <w:sz w:val="18"/>
                <w:szCs w:val="18"/>
                <w:lang w:val="en-CA"/>
              </w:rPr>
            </w:pPr>
          </w:p>
          <w:p w14:paraId="59820FB4" w14:textId="77777777" w:rsidR="00C72374" w:rsidRPr="003241F7" w:rsidRDefault="00C72374" w:rsidP="00C72374">
            <w:pPr>
              <w:spacing w:after="120"/>
              <w:rPr>
                <w:rFonts w:ascii="Helvetica" w:hAnsi="Helvetica" w:cs="Helvetica"/>
                <w:sz w:val="18"/>
                <w:szCs w:val="18"/>
              </w:rPr>
            </w:pPr>
          </w:p>
        </w:tc>
      </w:tr>
      <w:tr w:rsidR="00C72374" w:rsidRPr="003241F7" w14:paraId="317C3608" w14:textId="77777777" w:rsidTr="00C72374">
        <w:tc>
          <w:tcPr>
            <w:tcW w:w="7086" w:type="dxa"/>
            <w:shd w:val="clear" w:color="auto" w:fill="auto"/>
          </w:tcPr>
          <w:p w14:paraId="0EB476B6" w14:textId="77777777" w:rsidR="00C72374" w:rsidRPr="003241F7" w:rsidRDefault="00C72374" w:rsidP="00C72374">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C72374" w:rsidRPr="003241F7" w:rsidRDefault="00C72374" w:rsidP="00C72374">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5FED7B88" w14:textId="77777777" w:rsidR="00C72374" w:rsidRPr="003241F7" w:rsidRDefault="00C72374" w:rsidP="00C72374">
            <w:pPr>
              <w:spacing w:after="120"/>
              <w:rPr>
                <w:rFonts w:ascii="Helvetica" w:hAnsi="Helvetica" w:cs="Helvetica"/>
                <w:sz w:val="18"/>
                <w:szCs w:val="18"/>
              </w:rPr>
            </w:pPr>
          </w:p>
        </w:tc>
      </w:tr>
      <w:tr w:rsidR="00C72374" w:rsidRPr="003241F7" w14:paraId="5549982A" w14:textId="77777777" w:rsidTr="00C72374">
        <w:tc>
          <w:tcPr>
            <w:tcW w:w="7086" w:type="dxa"/>
            <w:shd w:val="clear" w:color="auto" w:fill="auto"/>
          </w:tcPr>
          <w:p w14:paraId="7A2A2E72" w14:textId="2F639C15" w:rsidR="00C72374" w:rsidRPr="003241F7" w:rsidRDefault="00C72374" w:rsidP="00C7237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C72374" w:rsidRPr="003241F7" w:rsidRDefault="00C72374" w:rsidP="00C7237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C72374"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C72374"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hyperlink r:id="rId37" w:tooltip="GRAD 7030" w:history="1">
                    <w:r w:rsidRPr="003241F7">
                      <w:rPr>
                        <w:rStyle w:val="Hyperlink"/>
                        <w:rFonts w:ascii="Helvetica" w:hAnsi="Helvetica" w:cs="Helvetica"/>
                        <w:color w:val="005D61"/>
                        <w:sz w:val="18"/>
                        <w:szCs w:val="18"/>
                      </w:rPr>
                      <w:t>GRAD 7030</w:t>
                    </w:r>
                  </w:hyperlink>
                </w:p>
              </w:tc>
            </w:tr>
            <w:tr w:rsidR="00C72374"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hyperlink r:id="rId38"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9"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0"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1"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hyperlink r:id="rId42"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3"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4"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5"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C72374"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9" w:tooltip="GRAD 8000" w:history="1">
                    <w:r w:rsidRPr="003241F7">
                      <w:rPr>
                        <w:rStyle w:val="Hyperlink"/>
                        <w:rFonts w:ascii="Helvetica" w:hAnsi="Helvetica" w:cs="Helvetica"/>
                        <w:color w:val="005D61"/>
                        <w:sz w:val="18"/>
                        <w:szCs w:val="18"/>
                      </w:rPr>
                      <w:t>GRAD 8000</w:t>
                    </w:r>
                  </w:hyperlink>
                </w:p>
              </w:tc>
            </w:tr>
            <w:tr w:rsidR="00C72374"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hyperlink r:id="rId52"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3" w:tooltip="GRAD 8000" w:history="1">
                    <w:r w:rsidRPr="003241F7">
                      <w:rPr>
                        <w:rStyle w:val="Hyperlink"/>
                        <w:rFonts w:ascii="Helvetica" w:hAnsi="Helvetica" w:cs="Helvetica"/>
                        <w:color w:val="005D61"/>
                        <w:sz w:val="18"/>
                        <w:szCs w:val="18"/>
                      </w:rPr>
                      <w:t>GRAD 8000</w:t>
                    </w:r>
                  </w:hyperlink>
                </w:p>
              </w:tc>
            </w:tr>
            <w:tr w:rsidR="00C72374"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hyperlink r:id="rId55" w:tooltip="GRAD 8010" w:history="1">
                    <w:r w:rsidRPr="003241F7">
                      <w:rPr>
                        <w:rStyle w:val="Hyperlink"/>
                        <w:rFonts w:ascii="Helvetica" w:hAnsi="Helvetica" w:cs="Helvetica"/>
                        <w:color w:val="005D61"/>
                        <w:sz w:val="18"/>
                        <w:szCs w:val="18"/>
                      </w:rPr>
                      <w:t>GRAD 8010</w:t>
                    </w:r>
                  </w:hyperlink>
                </w:p>
              </w:tc>
            </w:tr>
            <w:tr w:rsidR="00C72374"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hyperlink r:id="rId57" w:tooltip="GRAD 7500" w:history="1">
                    <w:r w:rsidRPr="003241F7">
                      <w:rPr>
                        <w:rStyle w:val="Hyperlink"/>
                        <w:rFonts w:ascii="Helvetica" w:hAnsi="Helvetica" w:cs="Helvetica"/>
                        <w:color w:val="005D61"/>
                        <w:sz w:val="18"/>
                        <w:szCs w:val="18"/>
                      </w:rPr>
                      <w:t>GRAD 7500</w:t>
                    </w:r>
                  </w:hyperlink>
                </w:p>
              </w:tc>
            </w:tr>
            <w:tr w:rsidR="00C72374"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hyperlink r:id="rId59" w:tooltip="GRAD 7300" w:history="1">
                    <w:r w:rsidRPr="003241F7">
                      <w:rPr>
                        <w:rStyle w:val="Hyperlink"/>
                        <w:rFonts w:ascii="Helvetica" w:hAnsi="Helvetica" w:cs="Helvetica"/>
                        <w:color w:val="005D61"/>
                        <w:sz w:val="18"/>
                        <w:szCs w:val="18"/>
                      </w:rPr>
                      <w:t>GRAD 7300</w:t>
                    </w:r>
                  </w:hyperlink>
                </w:p>
              </w:tc>
            </w:tr>
            <w:tr w:rsidR="00C72374"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27DC24F2" w14:textId="77777777" w:rsidR="00C72374" w:rsidRDefault="00C72374" w:rsidP="00C72374">
            <w:pPr>
              <w:rPr>
                <w:rFonts w:ascii="Arial" w:hAnsi="Arial" w:cs="Arial"/>
                <w:i/>
                <w:sz w:val="18"/>
                <w:szCs w:val="18"/>
                <w:lang w:val="en-CA"/>
              </w:rPr>
            </w:pPr>
          </w:p>
          <w:p w14:paraId="52991D3E" w14:textId="77777777" w:rsidR="00C72374" w:rsidRPr="003241F7" w:rsidRDefault="00C72374" w:rsidP="00C72374">
            <w:pPr>
              <w:spacing w:after="120"/>
              <w:rPr>
                <w:rFonts w:ascii="Helvetica" w:hAnsi="Helvetica" w:cs="Helvetica"/>
                <w:i/>
                <w:sz w:val="18"/>
                <w:szCs w:val="18"/>
              </w:rPr>
            </w:pPr>
          </w:p>
        </w:tc>
      </w:tr>
      <w:tr w:rsidR="00C72374" w:rsidRPr="003241F7" w14:paraId="7C32BA08" w14:textId="77777777" w:rsidTr="00C72374">
        <w:tc>
          <w:tcPr>
            <w:tcW w:w="7086" w:type="dxa"/>
            <w:shd w:val="clear" w:color="auto" w:fill="auto"/>
          </w:tcPr>
          <w:p w14:paraId="0062060A" w14:textId="710FDF04" w:rsidR="00C72374" w:rsidRPr="003241F7" w:rsidRDefault="00C72374" w:rsidP="00C7237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38219ED" w14:textId="77777777" w:rsidR="00C72374" w:rsidRDefault="00C72374" w:rsidP="00C72374">
            <w:pPr>
              <w:rPr>
                <w:rFonts w:ascii="Arial" w:hAnsi="Arial" w:cs="Arial"/>
                <w:i/>
                <w:sz w:val="18"/>
                <w:szCs w:val="18"/>
                <w:lang w:val="en-CA"/>
              </w:rPr>
            </w:pPr>
          </w:p>
          <w:p w14:paraId="712973E8" w14:textId="77777777" w:rsidR="00C72374" w:rsidRDefault="00C72374" w:rsidP="00C72374">
            <w:pPr>
              <w:rPr>
                <w:rFonts w:ascii="Arial" w:hAnsi="Arial" w:cs="Arial"/>
                <w:i/>
                <w:sz w:val="18"/>
                <w:szCs w:val="18"/>
                <w:lang w:val="en-CA"/>
              </w:rPr>
            </w:pPr>
          </w:p>
          <w:p w14:paraId="45074479" w14:textId="77777777" w:rsidR="00C72374" w:rsidRPr="003241F7" w:rsidRDefault="00C72374" w:rsidP="00C72374">
            <w:pPr>
              <w:spacing w:after="120"/>
              <w:rPr>
                <w:rFonts w:ascii="Helvetica" w:hAnsi="Helvetica" w:cs="Helvetica"/>
                <w:i/>
                <w:sz w:val="18"/>
                <w:szCs w:val="18"/>
              </w:rPr>
            </w:pPr>
          </w:p>
        </w:tc>
      </w:tr>
      <w:tr w:rsidR="00C72374" w:rsidRPr="003241F7" w14:paraId="5C5FA70A" w14:textId="77777777" w:rsidTr="00C72374">
        <w:tc>
          <w:tcPr>
            <w:tcW w:w="7086" w:type="dxa"/>
            <w:shd w:val="clear" w:color="auto" w:fill="auto"/>
          </w:tcPr>
          <w:p w14:paraId="41E51907" w14:textId="1E6409D0" w:rsidR="00C72374" w:rsidRPr="003241F7" w:rsidRDefault="00C72374" w:rsidP="00C72374">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2.4 Performance in Coursework</w:t>
            </w:r>
          </w:p>
          <w:p w14:paraId="4C9192DC"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C72374" w:rsidRPr="0073707A" w:rsidRDefault="00C72374" w:rsidP="00C72374">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C72374"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C72374"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C72374" w:rsidRPr="003241F7" w:rsidRDefault="00C72374" w:rsidP="00C72374">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590488E3" w14:textId="77777777" w:rsidR="00C72374" w:rsidRPr="003241F7" w:rsidRDefault="00C72374" w:rsidP="00C72374">
            <w:pPr>
              <w:spacing w:after="120"/>
              <w:rPr>
                <w:rFonts w:ascii="Helvetica" w:hAnsi="Helvetica" w:cs="Helvetica"/>
                <w:i/>
                <w:sz w:val="18"/>
                <w:szCs w:val="18"/>
              </w:rPr>
            </w:pPr>
          </w:p>
        </w:tc>
      </w:tr>
      <w:tr w:rsidR="00C72374" w:rsidRPr="003241F7" w14:paraId="41875AA8" w14:textId="77777777" w:rsidTr="00C72374">
        <w:tc>
          <w:tcPr>
            <w:tcW w:w="7086" w:type="dxa"/>
            <w:shd w:val="clear" w:color="auto" w:fill="auto"/>
          </w:tcPr>
          <w:p w14:paraId="56DE9D3C" w14:textId="39BAC3EA" w:rsidR="00C72374" w:rsidRPr="003241F7" w:rsidRDefault="00C72374" w:rsidP="00C7237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C72374" w:rsidRPr="0073707A" w:rsidRDefault="00C72374" w:rsidP="00C72374">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C72374" w:rsidRPr="003241F7" w:rsidRDefault="00C72374" w:rsidP="00C72374">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25322E33" w14:textId="77777777" w:rsidR="00C72374" w:rsidRPr="003241F7" w:rsidRDefault="00C72374" w:rsidP="00C72374">
            <w:pPr>
              <w:spacing w:after="120"/>
              <w:rPr>
                <w:rFonts w:ascii="Helvetica" w:hAnsi="Helvetica" w:cs="Helvetica"/>
                <w:sz w:val="18"/>
                <w:szCs w:val="18"/>
              </w:rPr>
            </w:pPr>
          </w:p>
        </w:tc>
      </w:tr>
      <w:tr w:rsidR="00C72374" w:rsidRPr="003241F7" w14:paraId="423B858A" w14:textId="77777777" w:rsidTr="00C72374">
        <w:tc>
          <w:tcPr>
            <w:tcW w:w="7086" w:type="dxa"/>
            <w:shd w:val="clear" w:color="auto" w:fill="auto"/>
          </w:tcPr>
          <w:p w14:paraId="0D8106D0" w14:textId="77777777" w:rsidR="00C72374" w:rsidRPr="003241F7" w:rsidRDefault="00C72374" w:rsidP="00C72374">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C72374" w:rsidRPr="003241F7" w:rsidRDefault="00C72374" w:rsidP="00C72374">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C72374" w:rsidRPr="003241F7" w:rsidRDefault="00C72374" w:rsidP="00C7237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0BA5EDF7" w14:textId="77777777" w:rsidR="00C72374" w:rsidRPr="003241F7" w:rsidRDefault="00C72374" w:rsidP="00C72374">
            <w:pPr>
              <w:spacing w:after="120"/>
              <w:rPr>
                <w:rFonts w:ascii="Helvetica" w:hAnsi="Helvetica" w:cs="Helvetica"/>
                <w:sz w:val="18"/>
                <w:szCs w:val="18"/>
              </w:rPr>
            </w:pPr>
          </w:p>
        </w:tc>
      </w:tr>
      <w:tr w:rsidR="00C72374" w:rsidRPr="003241F7" w14:paraId="29B9672D" w14:textId="77777777" w:rsidTr="00C72374">
        <w:tc>
          <w:tcPr>
            <w:tcW w:w="7086" w:type="dxa"/>
            <w:shd w:val="clear" w:color="auto" w:fill="auto"/>
          </w:tcPr>
          <w:p w14:paraId="595C8B7F" w14:textId="77777777" w:rsidR="00C72374" w:rsidRPr="003241F7" w:rsidRDefault="00C72374" w:rsidP="00C72374">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C72374" w:rsidRPr="003241F7" w:rsidRDefault="00C72374" w:rsidP="00C72374">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C72374" w:rsidRPr="003241F7" w:rsidRDefault="00C72374" w:rsidP="00C72374">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C72374" w:rsidRPr="003241F7" w:rsidRDefault="00C72374" w:rsidP="00C72374">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C72374" w:rsidRPr="003241F7" w:rsidRDefault="00C72374" w:rsidP="00C72374">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C72374" w:rsidRPr="003241F7" w:rsidRDefault="00C72374" w:rsidP="00C72374">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578DFBE8" w14:textId="77777777" w:rsidR="00C72374" w:rsidRPr="003241F7" w:rsidRDefault="00C72374" w:rsidP="00C72374">
            <w:pPr>
              <w:spacing w:after="120"/>
              <w:rPr>
                <w:rFonts w:ascii="Helvetica" w:hAnsi="Helvetica" w:cs="Helvetica"/>
                <w:sz w:val="18"/>
                <w:szCs w:val="18"/>
              </w:rPr>
            </w:pPr>
          </w:p>
        </w:tc>
      </w:tr>
      <w:tr w:rsidR="00C72374" w:rsidRPr="003241F7" w14:paraId="6261139F" w14:textId="77777777" w:rsidTr="00C72374">
        <w:tc>
          <w:tcPr>
            <w:tcW w:w="7086" w:type="dxa"/>
            <w:shd w:val="clear" w:color="auto" w:fill="auto"/>
          </w:tcPr>
          <w:p w14:paraId="0FCC948A" w14:textId="77777777" w:rsidR="00C72374" w:rsidRPr="00295B89" w:rsidRDefault="00C72374" w:rsidP="00C72374">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C72374" w:rsidRPr="003241F7" w:rsidRDefault="00C72374" w:rsidP="00C72374">
            <w:pPr>
              <w:rPr>
                <w:rFonts w:ascii="Helvetica" w:hAnsi="Helvetica" w:cs="Helvetica"/>
                <w:sz w:val="18"/>
                <w:szCs w:val="18"/>
              </w:rPr>
            </w:pPr>
          </w:p>
          <w:p w14:paraId="366B254F"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C72374" w:rsidRDefault="00C72374" w:rsidP="00C72374">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C72374" w:rsidRPr="003241F7" w:rsidRDefault="00C72374" w:rsidP="00C72374">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C72374" w:rsidRPr="003241F7" w:rsidRDefault="00C72374" w:rsidP="00C72374">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61D778BA" w14:textId="4FD531C4" w:rsidR="00C72374" w:rsidRPr="003241F7" w:rsidRDefault="00C72374" w:rsidP="00C72374">
            <w:pPr>
              <w:spacing w:after="120"/>
              <w:rPr>
                <w:rFonts w:ascii="Helvetica" w:hAnsi="Helvetica" w:cs="Helvetica"/>
                <w:sz w:val="18"/>
                <w:szCs w:val="18"/>
              </w:rPr>
            </w:pPr>
          </w:p>
        </w:tc>
      </w:tr>
      <w:tr w:rsidR="00C72374" w:rsidRPr="003241F7" w14:paraId="4A3B3875" w14:textId="77777777" w:rsidTr="00C72374">
        <w:tc>
          <w:tcPr>
            <w:tcW w:w="7086" w:type="dxa"/>
            <w:shd w:val="clear" w:color="auto" w:fill="auto"/>
          </w:tcPr>
          <w:p w14:paraId="00ADC53D" w14:textId="77777777" w:rsidR="00C72374" w:rsidRPr="003241F7" w:rsidRDefault="00C72374" w:rsidP="00C72374">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C72374" w:rsidRPr="003241F7" w:rsidRDefault="00C72374" w:rsidP="00C72374">
            <w:pPr>
              <w:pStyle w:val="NormalWeb"/>
              <w:spacing w:before="0" w:beforeAutospacing="0" w:after="120" w:afterAutospacing="0"/>
              <w:jc w:val="both"/>
              <w:rPr>
                <w:rFonts w:ascii="Helvetica" w:hAnsi="Helvetica" w:cs="Helvetica"/>
                <w:color w:val="000000"/>
                <w:sz w:val="18"/>
                <w:szCs w:val="18"/>
              </w:rPr>
            </w:pPr>
          </w:p>
        </w:tc>
        <w:tc>
          <w:tcPr>
            <w:tcW w:w="4254" w:type="dxa"/>
          </w:tcPr>
          <w:p w14:paraId="1B7F8713" w14:textId="77777777" w:rsidR="00C72374" w:rsidRDefault="00C72374" w:rsidP="00C72374">
            <w:pPr>
              <w:rPr>
                <w:rFonts w:ascii="Arial" w:hAnsi="Arial" w:cs="Arial"/>
                <w:sz w:val="18"/>
                <w:szCs w:val="18"/>
                <w:lang w:val="en-CA"/>
              </w:rPr>
            </w:pPr>
          </w:p>
          <w:p w14:paraId="73D7E728" w14:textId="066DA731" w:rsidR="00C72374" w:rsidRPr="003241F7" w:rsidRDefault="00C72374" w:rsidP="00C72374">
            <w:pPr>
              <w:spacing w:after="120"/>
              <w:rPr>
                <w:rFonts w:ascii="Helvetica" w:hAnsi="Helvetica" w:cs="Helvetica"/>
                <w:sz w:val="18"/>
                <w:szCs w:val="18"/>
              </w:rPr>
            </w:pPr>
            <w:r>
              <w:rPr>
                <w:rFonts w:ascii="Arial" w:hAnsi="Arial" w:cs="Arial"/>
                <w:sz w:val="18"/>
                <w:szCs w:val="18"/>
                <w:lang w:val="en-CA"/>
              </w:rPr>
              <w:t>The NRI does not accept Pre-</w:t>
            </w:r>
            <w:proofErr w:type="gramStart"/>
            <w:r>
              <w:rPr>
                <w:rFonts w:ascii="Arial" w:hAnsi="Arial" w:cs="Arial"/>
                <w:sz w:val="18"/>
                <w:szCs w:val="18"/>
                <w:lang w:val="en-CA"/>
              </w:rPr>
              <w:t>Master’s</w:t>
            </w:r>
            <w:proofErr w:type="gramEnd"/>
            <w:r>
              <w:rPr>
                <w:rFonts w:ascii="Arial" w:hAnsi="Arial" w:cs="Arial"/>
                <w:sz w:val="18"/>
                <w:szCs w:val="18"/>
                <w:lang w:val="en-CA"/>
              </w:rPr>
              <w:t xml:space="preserve"> students.</w:t>
            </w:r>
            <w:r>
              <w:rPr>
                <w:rFonts w:ascii="Arial" w:hAnsi="Arial" w:cs="Arial"/>
                <w:i/>
                <w:sz w:val="18"/>
                <w:szCs w:val="18"/>
                <w:lang w:val="en-CA"/>
              </w:rPr>
              <w:t xml:space="preserve"> </w:t>
            </w:r>
          </w:p>
        </w:tc>
      </w:tr>
      <w:tr w:rsidR="00C72374" w:rsidRPr="003241F7" w14:paraId="5F1A096A" w14:textId="77777777" w:rsidTr="00C72374">
        <w:tc>
          <w:tcPr>
            <w:tcW w:w="7086" w:type="dxa"/>
            <w:shd w:val="clear" w:color="auto" w:fill="auto"/>
          </w:tcPr>
          <w:p w14:paraId="1A1F1FB7" w14:textId="77777777" w:rsidR="00C72374" w:rsidRPr="003241F7" w:rsidRDefault="00C72374" w:rsidP="00C72374">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73DE798B" w14:textId="77777777" w:rsidR="00C72374" w:rsidRPr="003241F7" w:rsidRDefault="00C72374" w:rsidP="00C72374">
            <w:pPr>
              <w:spacing w:after="120"/>
              <w:rPr>
                <w:rFonts w:ascii="Helvetica" w:hAnsi="Helvetica" w:cs="Helvetica"/>
                <w:sz w:val="18"/>
                <w:szCs w:val="18"/>
              </w:rPr>
            </w:pPr>
          </w:p>
        </w:tc>
      </w:tr>
      <w:tr w:rsidR="00C72374" w:rsidRPr="003241F7" w14:paraId="61DB9F73" w14:textId="77777777" w:rsidTr="00C72374">
        <w:tc>
          <w:tcPr>
            <w:tcW w:w="7086" w:type="dxa"/>
            <w:shd w:val="clear" w:color="auto" w:fill="auto"/>
          </w:tcPr>
          <w:p w14:paraId="1CBFD476" w14:textId="77777777" w:rsidR="00C72374" w:rsidRPr="003241F7" w:rsidRDefault="00C72374" w:rsidP="00C72374">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C72374" w:rsidRPr="003241F7" w:rsidRDefault="00C72374" w:rsidP="00C72374">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C72374" w:rsidRPr="003241F7" w:rsidRDefault="00C72374" w:rsidP="00C72374">
            <w:pPr>
              <w:autoSpaceDE w:val="0"/>
              <w:autoSpaceDN w:val="0"/>
              <w:adjustRightInd w:val="0"/>
              <w:rPr>
                <w:rFonts w:ascii="Helvetica" w:hAnsi="Helvetica" w:cs="Helvetica"/>
                <w:sz w:val="18"/>
                <w:szCs w:val="18"/>
              </w:rPr>
            </w:pPr>
          </w:p>
          <w:p w14:paraId="47FBA112" w14:textId="77777777" w:rsidR="00C72374" w:rsidRPr="003241F7" w:rsidRDefault="00C72374" w:rsidP="00C7237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C72374" w:rsidRPr="003241F7" w:rsidRDefault="00C72374" w:rsidP="00C72374">
            <w:pPr>
              <w:autoSpaceDE w:val="0"/>
              <w:autoSpaceDN w:val="0"/>
              <w:adjustRightInd w:val="0"/>
              <w:rPr>
                <w:rFonts w:ascii="Helvetica" w:hAnsi="Helvetica" w:cs="Helvetica"/>
                <w:color w:val="222222"/>
                <w:sz w:val="18"/>
                <w:szCs w:val="18"/>
                <w:shd w:val="clear" w:color="auto" w:fill="FFFFFF"/>
              </w:rPr>
            </w:pPr>
          </w:p>
          <w:p w14:paraId="702C11A6" w14:textId="7C5BE5B4" w:rsidR="00C72374" w:rsidRPr="003241F7" w:rsidRDefault="00C72374" w:rsidP="00C7237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B1F92E1" w14:textId="77777777" w:rsidR="00C72374" w:rsidRPr="003241F7" w:rsidRDefault="00C72374" w:rsidP="00C72374">
            <w:pPr>
              <w:spacing w:after="120"/>
              <w:rPr>
                <w:rFonts w:ascii="Helvetica" w:hAnsi="Helvetica" w:cs="Helvetica"/>
                <w:sz w:val="18"/>
                <w:szCs w:val="18"/>
              </w:rPr>
            </w:pPr>
          </w:p>
        </w:tc>
      </w:tr>
      <w:tr w:rsidR="00C72374" w:rsidRPr="003241F7" w14:paraId="0BF05ED4" w14:textId="77777777" w:rsidTr="00C72374">
        <w:tc>
          <w:tcPr>
            <w:tcW w:w="7086" w:type="dxa"/>
            <w:shd w:val="clear" w:color="auto" w:fill="auto"/>
          </w:tcPr>
          <w:p w14:paraId="56316616" w14:textId="77777777" w:rsidR="00C72374" w:rsidRPr="003241F7" w:rsidRDefault="00C72374" w:rsidP="00C7237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C72374" w:rsidRPr="003241F7" w:rsidRDefault="00C72374" w:rsidP="00C72374">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C72374" w:rsidRPr="003241F7" w:rsidRDefault="00C72374" w:rsidP="00C72374">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C72374" w:rsidRPr="003241F7" w:rsidRDefault="00C72374" w:rsidP="00C7237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C72374" w:rsidRPr="003241F7" w:rsidRDefault="00C72374" w:rsidP="00C7237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C72374" w:rsidRPr="003241F7" w:rsidRDefault="00C72374" w:rsidP="00C72374">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C72374" w:rsidRPr="003241F7" w:rsidRDefault="00C72374" w:rsidP="00C72374">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C72374" w:rsidRPr="003241F7" w:rsidRDefault="00C72374" w:rsidP="00C7237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C72374" w:rsidRPr="003241F7" w:rsidRDefault="00C72374" w:rsidP="00C7237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C72374" w:rsidRPr="003241F7" w:rsidRDefault="00C72374" w:rsidP="00C72374">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C72374" w:rsidRPr="003241F7" w:rsidRDefault="00C72374" w:rsidP="00C72374">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C72374" w:rsidRPr="003241F7" w:rsidRDefault="00C72374" w:rsidP="00C72374">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0B0C5D9" w14:textId="77777777" w:rsidR="00C72374" w:rsidRPr="003241F7" w:rsidRDefault="00C72374" w:rsidP="00C72374">
            <w:pPr>
              <w:spacing w:after="120"/>
              <w:rPr>
                <w:rFonts w:ascii="Helvetica" w:hAnsi="Helvetica" w:cs="Helvetica"/>
                <w:sz w:val="18"/>
                <w:szCs w:val="18"/>
              </w:rPr>
            </w:pPr>
          </w:p>
        </w:tc>
      </w:tr>
      <w:tr w:rsidR="00C72374" w:rsidRPr="003241F7" w14:paraId="59C0D092" w14:textId="77777777" w:rsidTr="00C72374">
        <w:tc>
          <w:tcPr>
            <w:tcW w:w="7086" w:type="dxa"/>
            <w:shd w:val="clear" w:color="auto" w:fill="auto"/>
          </w:tcPr>
          <w:p w14:paraId="37100169" w14:textId="77777777" w:rsidR="00C72374" w:rsidRPr="003241F7" w:rsidRDefault="00C72374" w:rsidP="00C72374">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C72374" w:rsidRPr="0073707A" w:rsidRDefault="00C72374" w:rsidP="00C72374">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C72374" w:rsidRPr="003241F7" w:rsidRDefault="00C72374" w:rsidP="00C72374">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10C56926" w14:textId="77777777" w:rsidR="00C72374" w:rsidRPr="003241F7" w:rsidRDefault="00C72374" w:rsidP="00C72374">
            <w:pPr>
              <w:spacing w:after="120"/>
              <w:rPr>
                <w:rFonts w:ascii="Helvetica" w:hAnsi="Helvetica" w:cs="Helvetica"/>
                <w:sz w:val="18"/>
                <w:szCs w:val="18"/>
              </w:rPr>
            </w:pPr>
          </w:p>
        </w:tc>
      </w:tr>
      <w:tr w:rsidR="00C72374" w:rsidRPr="003241F7" w14:paraId="1011A36E" w14:textId="77777777" w:rsidTr="00C72374">
        <w:tc>
          <w:tcPr>
            <w:tcW w:w="7086" w:type="dxa"/>
            <w:shd w:val="clear" w:color="auto" w:fill="auto"/>
          </w:tcPr>
          <w:p w14:paraId="0FB768C3" w14:textId="77777777" w:rsidR="00C72374" w:rsidRPr="003241F7" w:rsidRDefault="00C72374" w:rsidP="00C72374">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C72374" w:rsidRPr="003241F7" w:rsidRDefault="00C72374" w:rsidP="00C72374">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6AC4AF49" w14:textId="77777777" w:rsidR="00C72374" w:rsidRPr="003241F7" w:rsidRDefault="00C72374" w:rsidP="00C72374">
            <w:pPr>
              <w:spacing w:after="120"/>
              <w:rPr>
                <w:rFonts w:ascii="Helvetica" w:hAnsi="Helvetica" w:cs="Helvetica"/>
                <w:sz w:val="18"/>
                <w:szCs w:val="18"/>
              </w:rPr>
            </w:pPr>
          </w:p>
        </w:tc>
      </w:tr>
      <w:tr w:rsidR="00C72374" w:rsidRPr="003241F7" w14:paraId="31AF5D89" w14:textId="77777777" w:rsidTr="00C72374">
        <w:tc>
          <w:tcPr>
            <w:tcW w:w="7086" w:type="dxa"/>
            <w:shd w:val="clear" w:color="auto" w:fill="auto"/>
          </w:tcPr>
          <w:p w14:paraId="62A1D10B"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C72374" w:rsidRPr="003241F7" w:rsidRDefault="00C72374" w:rsidP="00C7237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C72374" w:rsidRPr="003241F7" w:rsidRDefault="00C72374" w:rsidP="00C7237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C72374" w:rsidRPr="003241F7" w:rsidRDefault="00C72374" w:rsidP="00C7237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C72374" w:rsidRPr="003241F7" w:rsidRDefault="00C72374" w:rsidP="00C7237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C72374" w:rsidRPr="003241F7" w:rsidRDefault="00C72374" w:rsidP="00C72374">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82CF206" w14:textId="77777777" w:rsidR="00C72374" w:rsidRPr="003241F7" w:rsidRDefault="00C72374" w:rsidP="00C72374">
            <w:pPr>
              <w:spacing w:after="120"/>
              <w:rPr>
                <w:rFonts w:ascii="Helvetica" w:hAnsi="Helvetica" w:cs="Helvetica"/>
                <w:sz w:val="18"/>
                <w:szCs w:val="18"/>
              </w:rPr>
            </w:pPr>
          </w:p>
        </w:tc>
      </w:tr>
      <w:tr w:rsidR="00C72374" w:rsidRPr="003241F7" w14:paraId="5FBB6326" w14:textId="77777777" w:rsidTr="00C72374">
        <w:tc>
          <w:tcPr>
            <w:tcW w:w="7086" w:type="dxa"/>
            <w:shd w:val="clear" w:color="auto" w:fill="auto"/>
          </w:tcPr>
          <w:p w14:paraId="15D72A5D" w14:textId="77777777" w:rsidR="00C72374" w:rsidRPr="003241F7" w:rsidRDefault="00C72374" w:rsidP="00C72374">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C72374" w:rsidRPr="003241F7" w:rsidRDefault="00C72374" w:rsidP="00C72374">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2B2DFC4D" w14:textId="77777777" w:rsidR="00C72374" w:rsidRPr="003241F7" w:rsidRDefault="00C72374" w:rsidP="00C72374">
            <w:pPr>
              <w:spacing w:after="120"/>
              <w:rPr>
                <w:rFonts w:ascii="Helvetica" w:hAnsi="Helvetica" w:cs="Helvetica"/>
                <w:sz w:val="18"/>
                <w:szCs w:val="18"/>
              </w:rPr>
            </w:pPr>
          </w:p>
        </w:tc>
      </w:tr>
      <w:tr w:rsidR="00C72374" w:rsidRPr="003241F7" w14:paraId="22FAE195" w14:textId="77777777" w:rsidTr="00C72374">
        <w:tc>
          <w:tcPr>
            <w:tcW w:w="7086" w:type="dxa"/>
            <w:shd w:val="clear" w:color="auto" w:fill="auto"/>
          </w:tcPr>
          <w:p w14:paraId="76C74590" w14:textId="77777777" w:rsidR="00C72374" w:rsidRPr="003241F7" w:rsidRDefault="00C72374" w:rsidP="00C72374">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C72374" w:rsidRPr="003241F7" w:rsidRDefault="00C72374" w:rsidP="00C72374">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C72374" w:rsidRPr="003241F7" w:rsidRDefault="00C72374" w:rsidP="00C72374">
            <w:pPr>
              <w:autoSpaceDE w:val="0"/>
              <w:autoSpaceDN w:val="0"/>
              <w:adjustRightInd w:val="0"/>
              <w:rPr>
                <w:rFonts w:ascii="Helvetica" w:hAnsi="Helvetica" w:cs="Helvetica"/>
                <w:sz w:val="18"/>
                <w:szCs w:val="18"/>
              </w:rPr>
            </w:pPr>
          </w:p>
          <w:p w14:paraId="6B04F152" w14:textId="77777777" w:rsidR="00C72374" w:rsidRPr="003241F7" w:rsidRDefault="00C72374" w:rsidP="00C7237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C72374" w:rsidRPr="003241F7" w:rsidRDefault="00C72374" w:rsidP="00C72374">
            <w:pPr>
              <w:spacing w:after="120"/>
              <w:jc w:val="both"/>
              <w:rPr>
                <w:rFonts w:ascii="Helvetica" w:hAnsi="Helvetica" w:cs="Helvetica"/>
                <w:b/>
                <w:bCs/>
                <w:color w:val="000000"/>
                <w:sz w:val="18"/>
                <w:szCs w:val="18"/>
                <w:lang w:eastAsia="en-CA"/>
              </w:rPr>
            </w:pPr>
          </w:p>
          <w:p w14:paraId="086C2F7B" w14:textId="46AEF5D3" w:rsidR="00C72374" w:rsidRPr="003241F7" w:rsidRDefault="00C72374" w:rsidP="00C72374">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6CD0138A" w14:textId="77777777" w:rsidR="00C72374" w:rsidRPr="003241F7" w:rsidRDefault="00C72374" w:rsidP="00C72374">
            <w:pPr>
              <w:spacing w:after="120"/>
              <w:rPr>
                <w:rFonts w:ascii="Helvetica" w:hAnsi="Helvetica" w:cs="Helvetica"/>
                <w:sz w:val="18"/>
                <w:szCs w:val="18"/>
              </w:rPr>
            </w:pPr>
          </w:p>
        </w:tc>
      </w:tr>
      <w:tr w:rsidR="00C72374" w:rsidRPr="003241F7" w14:paraId="149838E7" w14:textId="77777777" w:rsidTr="00C72374">
        <w:tc>
          <w:tcPr>
            <w:tcW w:w="7086" w:type="dxa"/>
            <w:shd w:val="clear" w:color="auto" w:fill="auto"/>
          </w:tcPr>
          <w:p w14:paraId="6CE4CCAD" w14:textId="77777777" w:rsidR="00C72374" w:rsidRPr="003241F7" w:rsidRDefault="00C72374" w:rsidP="00C7237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C72374" w:rsidRPr="003241F7" w:rsidRDefault="00C72374" w:rsidP="00C7237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C72374" w:rsidRPr="003241F7" w:rsidRDefault="00C72374" w:rsidP="00C7237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C72374" w:rsidRPr="003241F7" w:rsidRDefault="00C72374" w:rsidP="00C7237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C72374" w:rsidRPr="003241F7" w:rsidRDefault="00C72374" w:rsidP="00C7237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C72374" w:rsidRPr="003241F7" w:rsidRDefault="00C72374" w:rsidP="00C7237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C72374" w:rsidRPr="003241F7" w:rsidRDefault="00C72374" w:rsidP="00C7237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C72374" w:rsidRPr="003241F7" w:rsidRDefault="00C72374" w:rsidP="00C7237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C72374" w:rsidRPr="003241F7" w:rsidRDefault="00C72374" w:rsidP="00C7237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C9EE34F" w14:textId="77777777" w:rsidR="00C72374" w:rsidRPr="003241F7" w:rsidRDefault="00C72374" w:rsidP="00C72374">
            <w:pPr>
              <w:spacing w:after="120"/>
              <w:rPr>
                <w:rFonts w:ascii="Helvetica" w:hAnsi="Helvetica" w:cs="Helvetica"/>
                <w:sz w:val="18"/>
                <w:szCs w:val="18"/>
              </w:rPr>
            </w:pPr>
          </w:p>
        </w:tc>
      </w:tr>
      <w:tr w:rsidR="00C72374" w:rsidRPr="003241F7" w14:paraId="7602C6FA" w14:textId="77777777" w:rsidTr="00C72374">
        <w:tc>
          <w:tcPr>
            <w:tcW w:w="7086" w:type="dxa"/>
            <w:shd w:val="clear" w:color="auto" w:fill="auto"/>
          </w:tcPr>
          <w:p w14:paraId="5A444D82" w14:textId="77777777" w:rsidR="00C72374" w:rsidRPr="003241F7" w:rsidRDefault="00C72374" w:rsidP="00C72374">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C72374" w:rsidRPr="003241F7" w:rsidRDefault="00C72374" w:rsidP="00C72374">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C72374" w:rsidRPr="003241F7" w:rsidRDefault="00C72374" w:rsidP="00C72374">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4ECD5F1C" w14:textId="77777777" w:rsidR="00C72374" w:rsidRPr="003241F7" w:rsidRDefault="00C72374" w:rsidP="00C72374">
            <w:pPr>
              <w:spacing w:after="120"/>
              <w:rPr>
                <w:rFonts w:ascii="Helvetica" w:hAnsi="Helvetica" w:cs="Helvetica"/>
                <w:sz w:val="18"/>
                <w:szCs w:val="18"/>
              </w:rPr>
            </w:pPr>
          </w:p>
        </w:tc>
      </w:tr>
      <w:tr w:rsidR="00C72374" w:rsidRPr="003241F7" w14:paraId="54CDE928" w14:textId="77777777" w:rsidTr="00C72374">
        <w:tc>
          <w:tcPr>
            <w:tcW w:w="7086" w:type="dxa"/>
            <w:shd w:val="clear" w:color="auto" w:fill="auto"/>
          </w:tcPr>
          <w:p w14:paraId="55C174F8" w14:textId="77777777" w:rsidR="00C72374" w:rsidRPr="003241F7" w:rsidRDefault="00C72374" w:rsidP="00C72374">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C72374" w:rsidRPr="003241F7" w:rsidRDefault="00C72374" w:rsidP="00C72374">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5691A176" w14:textId="77777777" w:rsidR="00C72374" w:rsidRPr="003241F7" w:rsidRDefault="00C72374" w:rsidP="00C72374">
            <w:pPr>
              <w:spacing w:after="120"/>
              <w:rPr>
                <w:rFonts w:ascii="Helvetica" w:hAnsi="Helvetica" w:cs="Helvetica"/>
                <w:sz w:val="18"/>
                <w:szCs w:val="18"/>
              </w:rPr>
            </w:pPr>
          </w:p>
        </w:tc>
      </w:tr>
      <w:tr w:rsidR="00C72374" w:rsidRPr="003241F7" w14:paraId="46A5EE56" w14:textId="77777777" w:rsidTr="00C72374">
        <w:tc>
          <w:tcPr>
            <w:tcW w:w="7086" w:type="dxa"/>
            <w:shd w:val="clear" w:color="auto" w:fill="auto"/>
          </w:tcPr>
          <w:p w14:paraId="601C2F1A"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C72374" w:rsidRPr="003241F7" w:rsidRDefault="00C72374" w:rsidP="00C7237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C72374" w:rsidRPr="003241F7" w:rsidRDefault="00C72374" w:rsidP="00C7237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C72374" w:rsidRPr="003241F7" w:rsidRDefault="00C72374" w:rsidP="00C72374">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C72374" w:rsidRPr="003241F7" w:rsidRDefault="00C72374" w:rsidP="00C7237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C72374" w:rsidRPr="003241F7" w:rsidRDefault="00C72374" w:rsidP="00C72374">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8E5DF74" w14:textId="77777777" w:rsidR="00C72374" w:rsidRPr="003241F7" w:rsidRDefault="00C72374" w:rsidP="00C72374">
            <w:pPr>
              <w:spacing w:after="120"/>
              <w:rPr>
                <w:rFonts w:ascii="Helvetica" w:hAnsi="Helvetica" w:cs="Helvetica"/>
                <w:sz w:val="18"/>
                <w:szCs w:val="18"/>
              </w:rPr>
            </w:pPr>
          </w:p>
        </w:tc>
      </w:tr>
      <w:tr w:rsidR="00C72374" w:rsidRPr="003241F7" w14:paraId="4D469D3C" w14:textId="77777777" w:rsidTr="00C72374">
        <w:tc>
          <w:tcPr>
            <w:tcW w:w="7086" w:type="dxa"/>
            <w:shd w:val="clear" w:color="auto" w:fill="auto"/>
          </w:tcPr>
          <w:p w14:paraId="2ED2A0FA" w14:textId="77777777" w:rsidR="00C72374" w:rsidRPr="003241F7" w:rsidRDefault="00C72374" w:rsidP="00C72374">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C72374" w:rsidRPr="003241F7" w:rsidRDefault="00C72374" w:rsidP="00C72374">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248F4CD" w14:textId="77777777" w:rsidR="00C72374" w:rsidRPr="003241F7" w:rsidRDefault="00C72374" w:rsidP="00C72374">
            <w:pPr>
              <w:spacing w:after="120"/>
              <w:rPr>
                <w:rFonts w:ascii="Helvetica" w:hAnsi="Helvetica" w:cs="Helvetica"/>
                <w:sz w:val="18"/>
                <w:szCs w:val="18"/>
              </w:rPr>
            </w:pPr>
          </w:p>
        </w:tc>
      </w:tr>
      <w:tr w:rsidR="00C72374" w:rsidRPr="003241F7" w14:paraId="5B405A4F" w14:textId="77777777" w:rsidTr="00C72374">
        <w:tc>
          <w:tcPr>
            <w:tcW w:w="7086" w:type="dxa"/>
            <w:shd w:val="clear" w:color="auto" w:fill="auto"/>
          </w:tcPr>
          <w:p w14:paraId="04E81EDF" w14:textId="40410AAC" w:rsidR="00C72374" w:rsidRPr="003241F7" w:rsidRDefault="00C72374" w:rsidP="00C72374">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C72374" w:rsidRPr="003241F7" w:rsidRDefault="00C72374" w:rsidP="00C7237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C72374" w:rsidRPr="003241F7" w:rsidRDefault="00C72374" w:rsidP="00C7237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C72374" w:rsidRPr="003241F7" w:rsidRDefault="00C72374" w:rsidP="00C7237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C72374" w:rsidRPr="003241F7" w:rsidRDefault="00C72374" w:rsidP="00C72374">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C72374" w:rsidRPr="003241F7" w:rsidRDefault="00C72374" w:rsidP="00C72374">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32442C6C" w14:textId="77777777" w:rsidR="00C72374" w:rsidRPr="003241F7" w:rsidRDefault="00C72374" w:rsidP="00C72374">
            <w:pPr>
              <w:spacing w:after="120"/>
              <w:rPr>
                <w:rFonts w:ascii="Helvetica" w:hAnsi="Helvetica" w:cs="Helvetica"/>
                <w:sz w:val="18"/>
                <w:szCs w:val="18"/>
              </w:rPr>
            </w:pPr>
          </w:p>
        </w:tc>
      </w:tr>
      <w:tr w:rsidR="00C72374" w:rsidRPr="003241F7" w14:paraId="5A389EB2" w14:textId="77777777" w:rsidTr="00C72374">
        <w:tc>
          <w:tcPr>
            <w:tcW w:w="7086" w:type="dxa"/>
            <w:shd w:val="clear" w:color="auto" w:fill="auto"/>
          </w:tcPr>
          <w:p w14:paraId="7CC396A3" w14:textId="77777777" w:rsidR="00C72374" w:rsidRPr="003241F7" w:rsidRDefault="00C72374" w:rsidP="00C7237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C72374" w:rsidRPr="003241F7" w:rsidRDefault="00C72374" w:rsidP="00C7237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C72374" w:rsidRPr="003241F7" w:rsidRDefault="00C72374" w:rsidP="00C7237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C72374" w:rsidRPr="003241F7" w:rsidRDefault="00C72374" w:rsidP="00C7237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C72374" w:rsidRPr="003241F7" w:rsidRDefault="00C72374" w:rsidP="00C7237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C72374" w:rsidRPr="003241F7" w:rsidRDefault="00C72374" w:rsidP="00C72374">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C72374" w:rsidRPr="003241F7" w:rsidRDefault="00C72374" w:rsidP="00C7237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C72374" w:rsidRPr="003241F7" w:rsidRDefault="00C72374" w:rsidP="00C7237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C72374" w:rsidRPr="003241F7" w:rsidRDefault="00C72374" w:rsidP="00C72374">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7B3BAA0" w14:textId="77777777" w:rsidR="00C72374" w:rsidRDefault="00C72374" w:rsidP="00C72374">
            <w:pPr>
              <w:jc w:val="both"/>
              <w:rPr>
                <w:rFonts w:ascii="Arial" w:hAnsi="Arial" w:cs="Arial"/>
                <w:sz w:val="18"/>
                <w:szCs w:val="18"/>
                <w:lang w:val="en-CA"/>
              </w:rPr>
            </w:pPr>
            <w:r>
              <w:rPr>
                <w:rFonts w:ascii="Arial" w:hAnsi="Arial" w:cs="Arial"/>
                <w:sz w:val="18"/>
                <w:szCs w:val="18"/>
                <w:lang w:val="en-CA"/>
              </w:rPr>
              <w:lastRenderedPageBreak/>
              <w:t xml:space="preserve">In addition to the requirements of the Faculty of Graduate Studies, the following criteria are used to </w:t>
            </w:r>
            <w:r>
              <w:rPr>
                <w:rFonts w:ascii="Arial" w:hAnsi="Arial" w:cs="Arial"/>
                <w:sz w:val="18"/>
                <w:szCs w:val="18"/>
                <w:lang w:val="en-CA"/>
              </w:rPr>
              <w:lastRenderedPageBreak/>
              <w:t>evaluate applications by the Admissions Committee:</w:t>
            </w:r>
          </w:p>
          <w:p w14:paraId="050B4BF8" w14:textId="77777777" w:rsidR="00C72374" w:rsidRDefault="00C72374" w:rsidP="00C72374">
            <w:pPr>
              <w:numPr>
                <w:ilvl w:val="0"/>
                <w:numId w:val="67"/>
              </w:numPr>
              <w:jc w:val="both"/>
              <w:rPr>
                <w:rFonts w:ascii="Arial" w:hAnsi="Arial" w:cs="Arial"/>
                <w:sz w:val="18"/>
                <w:szCs w:val="18"/>
                <w:lang w:val="en-CA"/>
              </w:rPr>
            </w:pPr>
            <w:r>
              <w:rPr>
                <w:rFonts w:ascii="Arial" w:hAnsi="Arial" w:cs="Arial"/>
                <w:sz w:val="18"/>
                <w:szCs w:val="18"/>
                <w:lang w:val="en-CA"/>
              </w:rPr>
              <w:t>Work experience</w:t>
            </w:r>
          </w:p>
          <w:p w14:paraId="1D6E1348" w14:textId="77777777" w:rsidR="00C72374" w:rsidRDefault="00C72374" w:rsidP="00C72374">
            <w:pPr>
              <w:numPr>
                <w:ilvl w:val="0"/>
                <w:numId w:val="67"/>
              </w:numPr>
              <w:jc w:val="both"/>
              <w:rPr>
                <w:rFonts w:ascii="Arial" w:hAnsi="Arial" w:cs="Arial"/>
                <w:sz w:val="18"/>
                <w:szCs w:val="18"/>
                <w:lang w:val="en-CA"/>
              </w:rPr>
            </w:pPr>
            <w:r>
              <w:rPr>
                <w:rFonts w:ascii="Arial" w:hAnsi="Arial" w:cs="Arial"/>
                <w:sz w:val="18"/>
                <w:szCs w:val="18"/>
                <w:lang w:val="en-CA"/>
              </w:rPr>
              <w:t>References</w:t>
            </w:r>
          </w:p>
          <w:p w14:paraId="22E66EC0" w14:textId="77777777" w:rsidR="00C72374" w:rsidRDefault="00C72374" w:rsidP="00C72374">
            <w:pPr>
              <w:numPr>
                <w:ilvl w:val="0"/>
                <w:numId w:val="67"/>
              </w:numPr>
              <w:jc w:val="both"/>
              <w:rPr>
                <w:rFonts w:ascii="Arial" w:hAnsi="Arial" w:cs="Arial"/>
                <w:sz w:val="18"/>
                <w:szCs w:val="18"/>
                <w:lang w:val="en-CA"/>
              </w:rPr>
            </w:pPr>
            <w:r>
              <w:rPr>
                <w:rFonts w:ascii="Arial" w:hAnsi="Arial" w:cs="Arial"/>
                <w:sz w:val="18"/>
                <w:szCs w:val="18"/>
                <w:lang w:val="en-CA"/>
              </w:rPr>
              <w:t>Degree/program educational experience</w:t>
            </w:r>
          </w:p>
          <w:p w14:paraId="7D337B10" w14:textId="77777777" w:rsidR="00C72374" w:rsidRDefault="00C72374" w:rsidP="00C72374">
            <w:pPr>
              <w:numPr>
                <w:ilvl w:val="0"/>
                <w:numId w:val="67"/>
              </w:numPr>
              <w:jc w:val="both"/>
              <w:rPr>
                <w:rFonts w:ascii="Arial" w:hAnsi="Arial" w:cs="Arial"/>
                <w:sz w:val="18"/>
                <w:szCs w:val="18"/>
                <w:lang w:val="en-CA"/>
              </w:rPr>
            </w:pPr>
            <w:r>
              <w:rPr>
                <w:rFonts w:ascii="Arial" w:hAnsi="Arial" w:cs="Arial"/>
                <w:sz w:val="18"/>
                <w:szCs w:val="18"/>
                <w:lang w:val="en-CA"/>
              </w:rPr>
              <w:t>Area of research interest</w:t>
            </w:r>
          </w:p>
          <w:p w14:paraId="3B05014F" w14:textId="77777777" w:rsidR="00C72374" w:rsidRDefault="00C72374" w:rsidP="00C72374">
            <w:pPr>
              <w:numPr>
                <w:ilvl w:val="0"/>
                <w:numId w:val="67"/>
              </w:numPr>
              <w:jc w:val="both"/>
              <w:rPr>
                <w:rFonts w:ascii="Arial" w:hAnsi="Arial" w:cs="Arial"/>
                <w:sz w:val="18"/>
                <w:szCs w:val="18"/>
                <w:lang w:val="en-CA"/>
              </w:rPr>
            </w:pPr>
            <w:r>
              <w:rPr>
                <w:rFonts w:ascii="Arial" w:hAnsi="Arial" w:cs="Arial"/>
                <w:sz w:val="18"/>
                <w:szCs w:val="18"/>
                <w:lang w:val="en-CA"/>
              </w:rPr>
              <w:t>Quality of written work</w:t>
            </w:r>
          </w:p>
          <w:p w14:paraId="4A100E23" w14:textId="77777777" w:rsidR="00C72374" w:rsidRDefault="00C72374" w:rsidP="00C72374">
            <w:pPr>
              <w:jc w:val="both"/>
              <w:rPr>
                <w:rFonts w:ascii="Arial" w:hAnsi="Arial" w:cs="Arial"/>
                <w:sz w:val="18"/>
                <w:szCs w:val="18"/>
                <w:lang w:val="en-CA"/>
              </w:rPr>
            </w:pPr>
          </w:p>
          <w:p w14:paraId="64FB37C5" w14:textId="77777777" w:rsidR="00C72374" w:rsidRDefault="00C72374" w:rsidP="00C72374">
            <w:pPr>
              <w:jc w:val="both"/>
              <w:rPr>
                <w:rFonts w:ascii="Arial" w:hAnsi="Arial" w:cs="Arial"/>
                <w:sz w:val="18"/>
                <w:szCs w:val="18"/>
                <w:lang w:val="en-CA"/>
              </w:rPr>
            </w:pPr>
            <w:r>
              <w:rPr>
                <w:rFonts w:ascii="Arial" w:hAnsi="Arial" w:cs="Arial"/>
                <w:sz w:val="18"/>
                <w:szCs w:val="18"/>
                <w:lang w:val="en-CA"/>
              </w:rPr>
              <w:t xml:space="preserve">Selection of applicants for admission to the MNRM program is the responsibility of the Natural Resources Institute </w:t>
            </w:r>
            <w:proofErr w:type="gramStart"/>
            <w:r>
              <w:rPr>
                <w:rFonts w:ascii="Arial" w:hAnsi="Arial" w:cs="Arial"/>
                <w:sz w:val="18"/>
                <w:szCs w:val="18"/>
                <w:lang w:val="en-CA"/>
              </w:rPr>
              <w:t>Master’s</w:t>
            </w:r>
            <w:proofErr w:type="gramEnd"/>
            <w:r>
              <w:rPr>
                <w:rFonts w:ascii="Arial" w:hAnsi="Arial" w:cs="Arial"/>
                <w:sz w:val="18"/>
                <w:szCs w:val="18"/>
                <w:lang w:val="en-CA"/>
              </w:rPr>
              <w:t xml:space="preserve"> Admission Committee, which is composed of the following members:</w:t>
            </w:r>
          </w:p>
          <w:p w14:paraId="14975F5B" w14:textId="77777777" w:rsidR="00C72374" w:rsidRDefault="00C72374" w:rsidP="00C72374">
            <w:pPr>
              <w:numPr>
                <w:ilvl w:val="0"/>
                <w:numId w:val="68"/>
              </w:numPr>
              <w:jc w:val="both"/>
              <w:rPr>
                <w:rFonts w:ascii="Arial" w:hAnsi="Arial" w:cs="Arial"/>
                <w:sz w:val="18"/>
                <w:szCs w:val="18"/>
                <w:lang w:val="en-CA"/>
              </w:rPr>
            </w:pPr>
            <w:r>
              <w:rPr>
                <w:rFonts w:ascii="Arial" w:hAnsi="Arial" w:cs="Arial"/>
                <w:sz w:val="18"/>
                <w:szCs w:val="18"/>
                <w:lang w:val="en-CA"/>
              </w:rPr>
              <w:t>The Director or the designate and three full-time faculty members of the Institute elected from the Institute Council.</w:t>
            </w:r>
          </w:p>
          <w:p w14:paraId="0E31D0EC" w14:textId="77777777" w:rsidR="00C72374" w:rsidRDefault="00C72374" w:rsidP="00C72374">
            <w:pPr>
              <w:numPr>
                <w:ilvl w:val="0"/>
                <w:numId w:val="68"/>
              </w:numPr>
              <w:jc w:val="both"/>
              <w:rPr>
                <w:rFonts w:ascii="Arial" w:hAnsi="Arial" w:cs="Arial"/>
                <w:sz w:val="18"/>
                <w:szCs w:val="18"/>
                <w:lang w:val="en-CA"/>
              </w:rPr>
            </w:pPr>
            <w:r>
              <w:rPr>
                <w:rFonts w:ascii="Arial" w:hAnsi="Arial" w:cs="Arial"/>
                <w:sz w:val="18"/>
                <w:szCs w:val="18"/>
                <w:lang w:val="en-CA"/>
              </w:rPr>
              <w:t>One U of M faculty member external to NRI.</w:t>
            </w:r>
          </w:p>
          <w:p w14:paraId="28289D51" w14:textId="77777777" w:rsidR="00C72374" w:rsidRDefault="00C72374" w:rsidP="00C72374">
            <w:pPr>
              <w:rPr>
                <w:rFonts w:ascii="Arial" w:hAnsi="Arial" w:cs="Arial"/>
                <w:sz w:val="18"/>
                <w:szCs w:val="18"/>
                <w:lang w:val="en-CA"/>
              </w:rPr>
            </w:pPr>
          </w:p>
          <w:p w14:paraId="5FF8097C" w14:textId="77777777" w:rsidR="00C72374" w:rsidRPr="003241F7" w:rsidRDefault="00C72374" w:rsidP="00C72374">
            <w:pPr>
              <w:spacing w:after="120"/>
              <w:rPr>
                <w:rFonts w:ascii="Helvetica" w:hAnsi="Helvetica" w:cs="Helvetica"/>
                <w:sz w:val="18"/>
                <w:szCs w:val="18"/>
              </w:rPr>
            </w:pPr>
          </w:p>
        </w:tc>
      </w:tr>
      <w:tr w:rsidR="00C72374" w:rsidRPr="003241F7" w14:paraId="4E860E74" w14:textId="77777777" w:rsidTr="00C72374">
        <w:tc>
          <w:tcPr>
            <w:tcW w:w="7086" w:type="dxa"/>
            <w:shd w:val="clear" w:color="auto" w:fill="auto"/>
          </w:tcPr>
          <w:p w14:paraId="3BF80C8A" w14:textId="77777777" w:rsidR="00C72374" w:rsidRPr="003241F7" w:rsidRDefault="00C72374" w:rsidP="00C72374">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C72374" w:rsidRPr="003241F7" w:rsidRDefault="00C72374" w:rsidP="00C72374">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009D4DC" w14:textId="77777777" w:rsidR="00C72374" w:rsidRPr="003241F7" w:rsidRDefault="00C72374" w:rsidP="00C72374">
            <w:pPr>
              <w:spacing w:after="120"/>
              <w:rPr>
                <w:rFonts w:ascii="Helvetica" w:hAnsi="Helvetica" w:cs="Helvetica"/>
                <w:i/>
                <w:sz w:val="18"/>
                <w:szCs w:val="18"/>
              </w:rPr>
            </w:pPr>
          </w:p>
        </w:tc>
      </w:tr>
      <w:tr w:rsidR="00C72374" w:rsidRPr="003241F7" w14:paraId="3F759D04" w14:textId="77777777" w:rsidTr="00C72374">
        <w:tc>
          <w:tcPr>
            <w:tcW w:w="7086" w:type="dxa"/>
            <w:shd w:val="clear" w:color="auto" w:fill="auto"/>
          </w:tcPr>
          <w:p w14:paraId="7228DC00"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C72374" w:rsidRPr="003241F7" w:rsidRDefault="00C72374" w:rsidP="00C72374">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3927ED04" w14:textId="77777777" w:rsidR="00C72374" w:rsidRDefault="00C72374" w:rsidP="00C72374">
            <w:pPr>
              <w:jc w:val="both"/>
              <w:rPr>
                <w:rFonts w:ascii="Arial" w:hAnsi="Arial" w:cs="Arial"/>
                <w:i/>
                <w:sz w:val="18"/>
                <w:szCs w:val="18"/>
                <w:lang w:val="en-CA"/>
              </w:rPr>
            </w:pPr>
            <w:r>
              <w:rPr>
                <w:rFonts w:ascii="Arial" w:hAnsi="Arial" w:cs="Arial"/>
                <w:sz w:val="18"/>
                <w:szCs w:val="18"/>
                <w:lang w:val="en-CA"/>
              </w:rPr>
              <w:t xml:space="preserve">A minimum of 21 credit hours (12 credit hours of required course work plus 9 credit hours of elective courses), with the option of up to 30 credit hours, plus a thesis or practicum.  </w:t>
            </w:r>
          </w:p>
          <w:p w14:paraId="4BBC7BF5" w14:textId="77777777" w:rsidR="00C72374" w:rsidRDefault="00C72374" w:rsidP="00C72374">
            <w:pPr>
              <w:rPr>
                <w:rFonts w:ascii="Arial" w:hAnsi="Arial" w:cs="Arial"/>
                <w:sz w:val="18"/>
                <w:szCs w:val="18"/>
                <w:lang w:val="en-CA"/>
              </w:rPr>
            </w:pPr>
          </w:p>
          <w:p w14:paraId="18EC471D" w14:textId="77777777" w:rsidR="00C72374" w:rsidRDefault="00C72374" w:rsidP="00C72374">
            <w:pPr>
              <w:rPr>
                <w:rFonts w:ascii="Arial" w:hAnsi="Arial" w:cs="Arial"/>
                <w:color w:val="000000"/>
                <w:sz w:val="18"/>
                <w:szCs w:val="18"/>
                <w:lang w:val="en-CA"/>
              </w:rPr>
            </w:pPr>
            <w:r>
              <w:rPr>
                <w:rFonts w:ascii="Arial" w:hAnsi="Arial" w:cs="Arial"/>
                <w:color w:val="000000"/>
                <w:sz w:val="18"/>
                <w:szCs w:val="18"/>
                <w:lang w:val="en-CA"/>
              </w:rPr>
              <w:t xml:space="preserve">The compulsory courses for the MNRM thesis and practicum streams are: </w:t>
            </w:r>
          </w:p>
          <w:p w14:paraId="3B70E699" w14:textId="77777777" w:rsidR="00C72374" w:rsidRDefault="00C72374" w:rsidP="00C72374">
            <w:pPr>
              <w:rPr>
                <w:rFonts w:ascii="Arial" w:hAnsi="Arial" w:cs="Arial"/>
                <w:color w:val="000000"/>
                <w:sz w:val="18"/>
                <w:szCs w:val="18"/>
                <w:lang w:val="en-CA"/>
              </w:rPr>
            </w:pPr>
          </w:p>
          <w:p w14:paraId="754B44DC" w14:textId="77777777" w:rsidR="00C72374" w:rsidRDefault="00C72374" w:rsidP="00C72374">
            <w:pPr>
              <w:pStyle w:val="ListParagraph"/>
              <w:numPr>
                <w:ilvl w:val="0"/>
                <w:numId w:val="69"/>
              </w:numPr>
              <w:rPr>
                <w:rFonts w:ascii="Arial" w:hAnsi="Arial" w:cs="Arial"/>
                <w:color w:val="000000"/>
                <w:sz w:val="18"/>
                <w:szCs w:val="18"/>
                <w:lang w:val="en-CA"/>
              </w:rPr>
            </w:pPr>
            <w:r>
              <w:rPr>
                <w:rFonts w:ascii="Arial" w:hAnsi="Arial" w:cs="Arial"/>
                <w:color w:val="000000"/>
                <w:sz w:val="18"/>
                <w:szCs w:val="18"/>
                <w:lang w:val="en-CA"/>
              </w:rPr>
              <w:t xml:space="preserve">NRI 7222 Human Dimensions of Natural Resources and Environmental Management (3) </w:t>
            </w:r>
          </w:p>
          <w:p w14:paraId="639D9E7C" w14:textId="77777777" w:rsidR="00C72374" w:rsidRDefault="00C72374" w:rsidP="00C72374">
            <w:pPr>
              <w:pStyle w:val="ListParagraph"/>
              <w:numPr>
                <w:ilvl w:val="0"/>
                <w:numId w:val="69"/>
              </w:numPr>
              <w:rPr>
                <w:rFonts w:ascii="Arial" w:hAnsi="Arial" w:cs="Arial"/>
                <w:color w:val="000000"/>
                <w:sz w:val="18"/>
                <w:szCs w:val="18"/>
                <w:lang w:val="en-CA"/>
              </w:rPr>
            </w:pPr>
            <w:r>
              <w:rPr>
                <w:rFonts w:ascii="Arial" w:hAnsi="Arial" w:cs="Arial"/>
                <w:color w:val="000000"/>
                <w:sz w:val="18"/>
                <w:szCs w:val="18"/>
                <w:lang w:val="en-CA"/>
              </w:rPr>
              <w:t>NRI 7232 Ecological Dimensions of Resource and Environmental Management (3)</w:t>
            </w:r>
          </w:p>
          <w:p w14:paraId="30D5F0E9" w14:textId="77777777" w:rsidR="00C72374" w:rsidRDefault="00C72374" w:rsidP="00C72374">
            <w:pPr>
              <w:pStyle w:val="ListParagraph"/>
              <w:numPr>
                <w:ilvl w:val="0"/>
                <w:numId w:val="69"/>
              </w:numPr>
              <w:rPr>
                <w:rFonts w:ascii="Arial" w:hAnsi="Arial" w:cs="Arial"/>
                <w:sz w:val="18"/>
                <w:szCs w:val="18"/>
                <w:lang w:val="en-CA"/>
              </w:rPr>
            </w:pPr>
            <w:r>
              <w:rPr>
                <w:rFonts w:ascii="Arial" w:hAnsi="Arial" w:cs="Arial"/>
                <w:color w:val="000000"/>
                <w:sz w:val="18"/>
                <w:szCs w:val="18"/>
                <w:lang w:val="en-CA"/>
              </w:rPr>
              <w:t>NRI 7182 Sustainability, Economics, and Natural Resources (3)</w:t>
            </w:r>
          </w:p>
          <w:p w14:paraId="1A87E9C5" w14:textId="77777777" w:rsidR="00C72374" w:rsidRDefault="00C72374" w:rsidP="00C72374">
            <w:pPr>
              <w:rPr>
                <w:rFonts w:ascii="Arial" w:hAnsi="Arial" w:cs="Arial"/>
                <w:color w:val="000000"/>
                <w:sz w:val="18"/>
                <w:szCs w:val="18"/>
                <w:lang w:val="en-CA"/>
              </w:rPr>
            </w:pPr>
          </w:p>
          <w:p w14:paraId="6B1FFD36" w14:textId="77777777" w:rsidR="00C72374" w:rsidRDefault="00C72374" w:rsidP="00C72374">
            <w:pPr>
              <w:rPr>
                <w:rFonts w:ascii="Arial" w:hAnsi="Arial" w:cs="Arial"/>
                <w:color w:val="000000"/>
                <w:sz w:val="18"/>
                <w:szCs w:val="18"/>
                <w:lang w:val="en-CA"/>
              </w:rPr>
            </w:pPr>
            <w:r>
              <w:rPr>
                <w:rFonts w:ascii="Arial" w:hAnsi="Arial" w:cs="Arial"/>
                <w:color w:val="000000"/>
                <w:sz w:val="18"/>
                <w:szCs w:val="18"/>
                <w:lang w:val="en-CA"/>
              </w:rPr>
              <w:t>In addition:</w:t>
            </w:r>
          </w:p>
          <w:p w14:paraId="4541E7DE" w14:textId="77777777" w:rsidR="00C72374" w:rsidRDefault="00C72374" w:rsidP="00C72374">
            <w:pPr>
              <w:rPr>
                <w:rFonts w:ascii="Arial" w:hAnsi="Arial" w:cs="Arial"/>
                <w:color w:val="000000"/>
                <w:sz w:val="18"/>
                <w:szCs w:val="18"/>
                <w:lang w:val="en-CA"/>
              </w:rPr>
            </w:pPr>
          </w:p>
          <w:p w14:paraId="0C69152E" w14:textId="77777777" w:rsidR="00C72374" w:rsidRDefault="00C72374" w:rsidP="00C72374">
            <w:pPr>
              <w:rPr>
                <w:rFonts w:ascii="Arial" w:hAnsi="Arial" w:cs="Arial"/>
                <w:color w:val="000000"/>
                <w:sz w:val="18"/>
                <w:szCs w:val="18"/>
                <w:lang w:val="en-CA"/>
              </w:rPr>
            </w:pPr>
            <w:r>
              <w:rPr>
                <w:rFonts w:ascii="Arial" w:hAnsi="Arial" w:cs="Arial"/>
                <w:color w:val="000000"/>
                <w:sz w:val="18"/>
                <w:szCs w:val="18"/>
                <w:lang w:val="en-CA"/>
              </w:rPr>
              <w:t>Thesis Stream</w:t>
            </w:r>
          </w:p>
          <w:p w14:paraId="365E3DE8" w14:textId="77777777" w:rsidR="00C72374" w:rsidRDefault="00C72374" w:rsidP="00C72374">
            <w:pPr>
              <w:pStyle w:val="ListParagraph"/>
              <w:numPr>
                <w:ilvl w:val="0"/>
                <w:numId w:val="69"/>
              </w:numPr>
              <w:rPr>
                <w:rFonts w:ascii="Arial" w:hAnsi="Arial" w:cs="Arial"/>
                <w:color w:val="000000"/>
                <w:sz w:val="18"/>
                <w:szCs w:val="18"/>
                <w:lang w:val="en-CA"/>
              </w:rPr>
            </w:pPr>
            <w:r>
              <w:rPr>
                <w:rFonts w:ascii="Arial" w:hAnsi="Arial" w:cs="Arial"/>
                <w:color w:val="000000"/>
                <w:sz w:val="18"/>
                <w:szCs w:val="18"/>
                <w:lang w:val="en-CA"/>
              </w:rPr>
              <w:lastRenderedPageBreak/>
              <w:t xml:space="preserve">NRI 7262 </w:t>
            </w:r>
            <w:proofErr w:type="gramStart"/>
            <w:r>
              <w:rPr>
                <w:rFonts w:ascii="Arial" w:hAnsi="Arial" w:cs="Arial"/>
                <w:color w:val="000000"/>
                <w:sz w:val="18"/>
                <w:szCs w:val="18"/>
                <w:lang w:val="en-CA"/>
              </w:rPr>
              <w:t>Master's</w:t>
            </w:r>
            <w:proofErr w:type="gramEnd"/>
            <w:r>
              <w:rPr>
                <w:rFonts w:ascii="Arial" w:hAnsi="Arial" w:cs="Arial"/>
                <w:color w:val="000000"/>
                <w:sz w:val="18"/>
                <w:szCs w:val="18"/>
                <w:lang w:val="en-CA"/>
              </w:rPr>
              <w:t xml:space="preserve"> Thesis Research Seminar (3)</w:t>
            </w:r>
          </w:p>
          <w:p w14:paraId="5879CFF6" w14:textId="77777777" w:rsidR="00C72374" w:rsidRDefault="00C72374" w:rsidP="00C72374">
            <w:pPr>
              <w:rPr>
                <w:rFonts w:ascii="Arial" w:hAnsi="Arial" w:cs="Arial"/>
                <w:color w:val="000000"/>
                <w:sz w:val="18"/>
                <w:szCs w:val="18"/>
                <w:lang w:val="en-CA"/>
              </w:rPr>
            </w:pPr>
            <w:r>
              <w:rPr>
                <w:rFonts w:ascii="Arial" w:hAnsi="Arial" w:cs="Arial"/>
                <w:color w:val="000000"/>
                <w:sz w:val="18"/>
                <w:szCs w:val="18"/>
                <w:lang w:val="en-CA"/>
              </w:rPr>
              <w:t>or</w:t>
            </w:r>
          </w:p>
          <w:p w14:paraId="542BF2AC" w14:textId="77777777" w:rsidR="00C72374" w:rsidRDefault="00C72374" w:rsidP="00C72374">
            <w:pPr>
              <w:tabs>
                <w:tab w:val="left" w:pos="1020"/>
              </w:tabs>
              <w:spacing w:before="120"/>
              <w:rPr>
                <w:rFonts w:ascii="Arial" w:hAnsi="Arial" w:cs="Arial"/>
                <w:sz w:val="18"/>
                <w:szCs w:val="18"/>
                <w:lang w:val="en-CA"/>
              </w:rPr>
            </w:pPr>
            <w:r>
              <w:rPr>
                <w:rFonts w:ascii="Arial" w:hAnsi="Arial" w:cs="Arial"/>
                <w:sz w:val="18"/>
                <w:szCs w:val="18"/>
                <w:lang w:val="en-CA"/>
              </w:rPr>
              <w:t>Practicum Stream</w:t>
            </w:r>
          </w:p>
          <w:p w14:paraId="35099650" w14:textId="77777777" w:rsidR="00C72374" w:rsidRDefault="00C72374" w:rsidP="00C72374">
            <w:pPr>
              <w:pStyle w:val="ListParagraph"/>
              <w:numPr>
                <w:ilvl w:val="0"/>
                <w:numId w:val="69"/>
              </w:numPr>
              <w:rPr>
                <w:rFonts w:ascii="Arial" w:hAnsi="Arial" w:cs="Arial"/>
                <w:color w:val="000000"/>
                <w:sz w:val="18"/>
                <w:szCs w:val="18"/>
                <w:lang w:val="en-CA"/>
              </w:rPr>
            </w:pPr>
            <w:r>
              <w:rPr>
                <w:rFonts w:ascii="Arial" w:hAnsi="Arial" w:cs="Arial"/>
                <w:color w:val="000000"/>
                <w:sz w:val="18"/>
                <w:szCs w:val="18"/>
                <w:lang w:val="en-CA"/>
              </w:rPr>
              <w:t>NRI 7380 Project Management in Natural Resources and Environmental Management (3)</w:t>
            </w:r>
          </w:p>
          <w:p w14:paraId="0DB72404" w14:textId="77777777" w:rsidR="00C72374" w:rsidRPr="003241F7" w:rsidRDefault="00C72374" w:rsidP="00C72374">
            <w:pPr>
              <w:spacing w:after="120"/>
              <w:rPr>
                <w:rFonts w:ascii="Helvetica" w:hAnsi="Helvetica" w:cs="Helvetica"/>
                <w:i/>
                <w:sz w:val="18"/>
                <w:szCs w:val="18"/>
              </w:rPr>
            </w:pPr>
          </w:p>
        </w:tc>
      </w:tr>
      <w:tr w:rsidR="00C72374" w:rsidRPr="003241F7" w14:paraId="1231CEF7" w14:textId="77777777" w:rsidTr="00C72374">
        <w:tc>
          <w:tcPr>
            <w:tcW w:w="7086" w:type="dxa"/>
            <w:shd w:val="clear" w:color="auto" w:fill="auto"/>
          </w:tcPr>
          <w:p w14:paraId="7EFA5B0C"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C72374" w:rsidRPr="003241F7" w:rsidRDefault="00C72374" w:rsidP="00C7237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4BD84F22" w14:textId="77777777" w:rsidR="00C72374" w:rsidRDefault="00C72374" w:rsidP="00C72374">
            <w:pPr>
              <w:rPr>
                <w:rFonts w:ascii="Arial" w:hAnsi="Arial" w:cs="Arial"/>
                <w:i/>
                <w:sz w:val="18"/>
                <w:szCs w:val="18"/>
                <w:lang w:val="en-CA"/>
              </w:rPr>
            </w:pPr>
          </w:p>
          <w:p w14:paraId="3D47EC2B" w14:textId="77777777" w:rsidR="00C72374" w:rsidRPr="003241F7" w:rsidRDefault="00C72374" w:rsidP="00C72374">
            <w:pPr>
              <w:spacing w:after="120"/>
              <w:rPr>
                <w:rFonts w:ascii="Helvetica" w:hAnsi="Helvetica" w:cs="Helvetica"/>
                <w:i/>
                <w:sz w:val="18"/>
                <w:szCs w:val="18"/>
              </w:rPr>
            </w:pPr>
          </w:p>
        </w:tc>
      </w:tr>
      <w:tr w:rsidR="00C72374" w:rsidRPr="003241F7" w14:paraId="162A3A53" w14:textId="77777777" w:rsidTr="00C72374">
        <w:tc>
          <w:tcPr>
            <w:tcW w:w="7086" w:type="dxa"/>
            <w:shd w:val="clear" w:color="auto" w:fill="auto"/>
          </w:tcPr>
          <w:p w14:paraId="398268FD"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C72374" w:rsidRPr="003241F7" w:rsidRDefault="00C72374" w:rsidP="00C7237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1ABD371C" w14:textId="77777777" w:rsidR="00C72374" w:rsidRPr="003241F7" w:rsidRDefault="00C72374" w:rsidP="00C72374">
            <w:pPr>
              <w:spacing w:after="120"/>
              <w:rPr>
                <w:rFonts w:ascii="Helvetica" w:hAnsi="Helvetica" w:cs="Helvetica"/>
                <w:i/>
                <w:sz w:val="18"/>
                <w:szCs w:val="18"/>
              </w:rPr>
            </w:pPr>
          </w:p>
        </w:tc>
      </w:tr>
      <w:tr w:rsidR="00C72374" w:rsidRPr="003241F7" w14:paraId="7C8FC385" w14:textId="77777777" w:rsidTr="00C72374">
        <w:tc>
          <w:tcPr>
            <w:tcW w:w="7086" w:type="dxa"/>
            <w:shd w:val="clear" w:color="auto" w:fill="auto"/>
          </w:tcPr>
          <w:p w14:paraId="2E2956C9"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C72374" w:rsidRPr="003241F7" w:rsidRDefault="00C72374" w:rsidP="00C7237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C72374" w:rsidRPr="003241F7" w:rsidRDefault="00C72374" w:rsidP="00C7237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C72374" w:rsidRPr="003241F7" w:rsidRDefault="00C72374" w:rsidP="00C7237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C72374" w:rsidRPr="00981BEC" w:rsidRDefault="00C72374" w:rsidP="00C7237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C72374" w:rsidRPr="003241F7" w:rsidRDefault="00C72374" w:rsidP="00C72374">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2B8910F2" w14:textId="77777777" w:rsidR="00C72374" w:rsidRPr="003241F7" w:rsidRDefault="00C72374" w:rsidP="00C72374">
            <w:pPr>
              <w:spacing w:after="120"/>
              <w:rPr>
                <w:rFonts w:ascii="Helvetica" w:hAnsi="Helvetica" w:cs="Helvetica"/>
                <w:i/>
                <w:sz w:val="18"/>
                <w:szCs w:val="18"/>
              </w:rPr>
            </w:pPr>
          </w:p>
        </w:tc>
      </w:tr>
      <w:tr w:rsidR="00C72374" w:rsidRPr="003241F7" w14:paraId="0416AF3F" w14:textId="77777777" w:rsidTr="00C72374">
        <w:tc>
          <w:tcPr>
            <w:tcW w:w="7086" w:type="dxa"/>
            <w:shd w:val="clear" w:color="auto" w:fill="auto"/>
          </w:tcPr>
          <w:p w14:paraId="08C09D1F"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C72374" w:rsidRPr="003241F7" w:rsidRDefault="00C72374" w:rsidP="00C7237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C72374" w:rsidRPr="003241F7" w:rsidRDefault="00C72374" w:rsidP="00C7237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C72374" w:rsidRPr="003241F7" w:rsidRDefault="00C72374" w:rsidP="00C7237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C72374" w:rsidRPr="003241F7" w:rsidRDefault="00C72374" w:rsidP="00C72374">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50% of the minimum credit hours of coursework required of the student’s graduate program at The University of Manitoba.</w:t>
            </w:r>
          </w:p>
          <w:p w14:paraId="2135E00A" w14:textId="77544ADB"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4609D8C" w14:textId="77777777" w:rsidR="00C72374" w:rsidRDefault="00C72374" w:rsidP="00C72374">
            <w:pPr>
              <w:rPr>
                <w:rFonts w:ascii="Arial" w:hAnsi="Arial" w:cs="Arial"/>
                <w:i/>
                <w:sz w:val="18"/>
                <w:szCs w:val="18"/>
                <w:lang w:val="en-CA"/>
              </w:rPr>
            </w:pPr>
          </w:p>
          <w:p w14:paraId="10BAD078" w14:textId="77777777" w:rsidR="00C72374" w:rsidRPr="003241F7" w:rsidRDefault="00C72374" w:rsidP="00C72374">
            <w:pPr>
              <w:spacing w:after="120"/>
              <w:rPr>
                <w:rFonts w:ascii="Helvetica" w:hAnsi="Helvetica" w:cs="Helvetica"/>
                <w:i/>
                <w:sz w:val="18"/>
                <w:szCs w:val="18"/>
              </w:rPr>
            </w:pPr>
          </w:p>
        </w:tc>
      </w:tr>
      <w:tr w:rsidR="00C72374" w:rsidRPr="003241F7" w14:paraId="143490E4" w14:textId="77777777" w:rsidTr="00C72374">
        <w:tc>
          <w:tcPr>
            <w:tcW w:w="7086" w:type="dxa"/>
            <w:shd w:val="clear" w:color="auto" w:fill="auto"/>
          </w:tcPr>
          <w:p w14:paraId="1060A97F"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C72374" w:rsidRPr="003241F7" w:rsidRDefault="00C72374" w:rsidP="00C72374">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4988E7AA" w14:textId="77777777" w:rsidR="00C72374" w:rsidRDefault="00C72374" w:rsidP="00C72374">
            <w:pPr>
              <w:rPr>
                <w:rFonts w:ascii="Arial" w:hAnsi="Arial" w:cs="Arial"/>
                <w:i/>
                <w:sz w:val="18"/>
                <w:szCs w:val="18"/>
                <w:lang w:val="en-CA"/>
              </w:rPr>
            </w:pPr>
          </w:p>
          <w:p w14:paraId="40D6EDF0" w14:textId="77777777" w:rsidR="00C72374" w:rsidRPr="003241F7" w:rsidRDefault="00C72374" w:rsidP="00C72374">
            <w:pPr>
              <w:spacing w:after="120"/>
              <w:rPr>
                <w:rFonts w:ascii="Helvetica" w:hAnsi="Helvetica" w:cs="Helvetica"/>
                <w:i/>
                <w:sz w:val="18"/>
                <w:szCs w:val="18"/>
              </w:rPr>
            </w:pPr>
          </w:p>
        </w:tc>
      </w:tr>
      <w:tr w:rsidR="00C72374" w:rsidRPr="003241F7" w14:paraId="7C6289FB" w14:textId="77777777" w:rsidTr="00C72374">
        <w:tc>
          <w:tcPr>
            <w:tcW w:w="7086" w:type="dxa"/>
            <w:shd w:val="clear" w:color="auto" w:fill="auto"/>
          </w:tcPr>
          <w:p w14:paraId="19EAF5C9"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w:t>
            </w:r>
            <w:r w:rsidRPr="003241F7">
              <w:rPr>
                <w:rFonts w:ascii="Helvetica" w:hAnsi="Helvetica" w:cs="Helvetica"/>
                <w:color w:val="222222"/>
                <w:sz w:val="18"/>
                <w:szCs w:val="18"/>
              </w:rPr>
              <w:lastRenderedPageBreak/>
              <w:t>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C72374" w:rsidRPr="003241F7" w:rsidRDefault="00C72374" w:rsidP="00C72374">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C72374" w:rsidRPr="003241F7" w:rsidRDefault="00C72374" w:rsidP="00C72374">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C72374" w:rsidRPr="003241F7" w:rsidRDefault="00C72374" w:rsidP="00C72374">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C72374" w:rsidRPr="003241F7" w:rsidRDefault="00C72374" w:rsidP="00C72374">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C72374" w:rsidRPr="003241F7" w:rsidRDefault="00C72374" w:rsidP="00C72374">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C72374" w:rsidRPr="003241F7" w:rsidRDefault="00C72374" w:rsidP="00C72374">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C72374" w:rsidRPr="003241F7" w:rsidRDefault="00C72374" w:rsidP="00C72374">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242C3C80" w14:textId="77777777" w:rsidR="00C72374" w:rsidRDefault="00C72374" w:rsidP="00C72374">
            <w:pPr>
              <w:rPr>
                <w:rFonts w:ascii="Arial" w:hAnsi="Arial" w:cs="Arial"/>
                <w:i/>
                <w:sz w:val="18"/>
                <w:szCs w:val="18"/>
                <w:lang w:val="en-CA"/>
              </w:rPr>
            </w:pPr>
            <w:r>
              <w:rPr>
                <w:rFonts w:ascii="Arial" w:hAnsi="Arial" w:cs="Arial"/>
                <w:sz w:val="18"/>
                <w:szCs w:val="18"/>
                <w:lang w:val="en-CA"/>
              </w:rPr>
              <w:lastRenderedPageBreak/>
              <w:t>Upon acceptance for admission, an advisor is assigned to the student based on his/her research interests.</w:t>
            </w:r>
          </w:p>
          <w:p w14:paraId="21163C69" w14:textId="77777777" w:rsidR="00C72374" w:rsidRPr="003241F7" w:rsidRDefault="00C72374" w:rsidP="00C72374">
            <w:pPr>
              <w:spacing w:after="120"/>
              <w:rPr>
                <w:rFonts w:ascii="Helvetica" w:hAnsi="Helvetica" w:cs="Helvetica"/>
                <w:i/>
                <w:sz w:val="18"/>
                <w:szCs w:val="18"/>
              </w:rPr>
            </w:pPr>
          </w:p>
        </w:tc>
      </w:tr>
      <w:tr w:rsidR="00C72374" w:rsidRPr="003241F7" w14:paraId="67456C56" w14:textId="77777777" w:rsidTr="00C72374">
        <w:tc>
          <w:tcPr>
            <w:tcW w:w="7086" w:type="dxa"/>
            <w:shd w:val="clear" w:color="auto" w:fill="auto"/>
          </w:tcPr>
          <w:p w14:paraId="61D3D1BD"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C72374" w:rsidRPr="003241F7" w:rsidRDefault="00C72374" w:rsidP="00C7237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C72374" w:rsidRPr="003241F7" w:rsidRDefault="00C72374" w:rsidP="00C7237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C72374" w:rsidRPr="003241F7" w:rsidRDefault="00C72374" w:rsidP="00C7237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C72374" w:rsidRPr="003241F7" w:rsidRDefault="00C72374" w:rsidP="00C72374">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C72374" w:rsidRPr="003241F7" w:rsidRDefault="00C72374" w:rsidP="00C72374">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5809F988" w14:textId="77777777" w:rsidR="00C72374" w:rsidRPr="003241F7" w:rsidRDefault="00C72374" w:rsidP="00C72374">
            <w:pPr>
              <w:spacing w:after="120"/>
              <w:rPr>
                <w:rFonts w:ascii="Helvetica" w:hAnsi="Helvetica" w:cs="Helvetica"/>
                <w:i/>
                <w:sz w:val="18"/>
                <w:szCs w:val="18"/>
              </w:rPr>
            </w:pPr>
          </w:p>
        </w:tc>
      </w:tr>
      <w:tr w:rsidR="00C72374" w:rsidRPr="003241F7" w14:paraId="56F9CE42" w14:textId="77777777" w:rsidTr="00C72374">
        <w:tc>
          <w:tcPr>
            <w:tcW w:w="7086" w:type="dxa"/>
            <w:shd w:val="clear" w:color="auto" w:fill="auto"/>
          </w:tcPr>
          <w:p w14:paraId="64325325" w14:textId="77777777" w:rsidR="00C72374" w:rsidRPr="003241F7" w:rsidRDefault="00C72374" w:rsidP="00C72374">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C72374" w:rsidRPr="003241F7" w:rsidRDefault="00C72374" w:rsidP="00C72374">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C72374" w:rsidRPr="003241F7" w:rsidRDefault="00C72374" w:rsidP="00C72374">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2C4E87A0" w14:textId="77777777" w:rsidR="00C72374" w:rsidRPr="003241F7" w:rsidRDefault="00C72374" w:rsidP="00C72374">
            <w:pPr>
              <w:spacing w:after="120"/>
              <w:rPr>
                <w:rFonts w:ascii="Helvetica" w:hAnsi="Helvetica" w:cs="Helvetica"/>
                <w:i/>
                <w:sz w:val="18"/>
                <w:szCs w:val="18"/>
              </w:rPr>
            </w:pPr>
          </w:p>
        </w:tc>
      </w:tr>
      <w:tr w:rsidR="00C72374" w:rsidRPr="003241F7" w14:paraId="61B559CA" w14:textId="77777777" w:rsidTr="00C72374">
        <w:tc>
          <w:tcPr>
            <w:tcW w:w="7086" w:type="dxa"/>
            <w:shd w:val="clear" w:color="auto" w:fill="auto"/>
          </w:tcPr>
          <w:p w14:paraId="16060C87" w14:textId="77777777" w:rsidR="00C72374" w:rsidRPr="003241F7" w:rsidRDefault="00C72374" w:rsidP="00C72374">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C72374" w:rsidRPr="003241F7" w:rsidRDefault="00C72374" w:rsidP="00C7237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t>
            </w:r>
            <w:r w:rsidRPr="003241F7">
              <w:rPr>
                <w:rFonts w:ascii="Helvetica" w:hAnsi="Helvetica" w:cs="Helvetica"/>
                <w:color w:val="222222"/>
                <w:sz w:val="18"/>
                <w:szCs w:val="18"/>
              </w:rPr>
              <w:lastRenderedPageBreak/>
              <w:t xml:space="preserve">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C72374" w:rsidRPr="003241F7" w:rsidRDefault="00C72374" w:rsidP="00C72374">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6754E826" w14:textId="77777777" w:rsidR="00C72374" w:rsidRPr="003241F7" w:rsidRDefault="00C72374" w:rsidP="00C72374">
            <w:pPr>
              <w:spacing w:after="120"/>
              <w:jc w:val="both"/>
              <w:rPr>
                <w:rFonts w:ascii="Helvetica" w:hAnsi="Helvetica" w:cs="Helvetica"/>
                <w:sz w:val="18"/>
                <w:szCs w:val="18"/>
              </w:rPr>
            </w:pPr>
          </w:p>
        </w:tc>
      </w:tr>
      <w:tr w:rsidR="00C72374" w:rsidRPr="003241F7" w14:paraId="2C4D3B5F" w14:textId="77777777" w:rsidTr="00C72374">
        <w:tc>
          <w:tcPr>
            <w:tcW w:w="7086" w:type="dxa"/>
            <w:shd w:val="clear" w:color="auto" w:fill="auto"/>
          </w:tcPr>
          <w:p w14:paraId="329CA3FD"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composition of, and any changes to, the advisory committee, including the advisor/co-advisor, must be approved by the Faculty of Graduate Studies. </w:t>
            </w:r>
          </w:p>
          <w:p w14:paraId="68F5FD94"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5019C8E0" w14:textId="77777777" w:rsidR="00C72374" w:rsidRDefault="00C72374" w:rsidP="00C72374">
            <w:pPr>
              <w:spacing w:before="120"/>
              <w:jc w:val="both"/>
              <w:rPr>
                <w:rFonts w:ascii="Arial" w:hAnsi="Arial" w:cs="Arial"/>
                <w:sz w:val="18"/>
                <w:szCs w:val="18"/>
                <w:lang w:val="en-CA"/>
              </w:rPr>
            </w:pPr>
            <w:r>
              <w:rPr>
                <w:rFonts w:ascii="Arial" w:hAnsi="Arial" w:cs="Arial"/>
                <w:sz w:val="18"/>
                <w:szCs w:val="18"/>
                <w:lang w:val="en-CA"/>
              </w:rPr>
              <w:lastRenderedPageBreak/>
              <w:t>The advisor will recommend an advisory committee to the Director for approval. The committee must consist of a minimum of three persons. At least two of the committee members must be members of the Faculty of Graduate Studies. The third member must be an individual that the Advisor and Institute Director deem qualified for the assignment.</w:t>
            </w:r>
          </w:p>
          <w:p w14:paraId="1B5C2845" w14:textId="77777777" w:rsidR="00C72374" w:rsidRPr="003241F7" w:rsidRDefault="00C72374" w:rsidP="00C72374">
            <w:pPr>
              <w:spacing w:after="120"/>
              <w:jc w:val="both"/>
              <w:rPr>
                <w:rFonts w:ascii="Helvetica" w:hAnsi="Helvetica" w:cs="Helvetica"/>
                <w:sz w:val="18"/>
                <w:szCs w:val="18"/>
              </w:rPr>
            </w:pPr>
          </w:p>
        </w:tc>
      </w:tr>
      <w:tr w:rsidR="00C72374" w:rsidRPr="003241F7" w14:paraId="0B98133C" w14:textId="77777777" w:rsidTr="00C72374">
        <w:tc>
          <w:tcPr>
            <w:tcW w:w="7086" w:type="dxa"/>
            <w:shd w:val="clear" w:color="auto" w:fill="auto"/>
          </w:tcPr>
          <w:p w14:paraId="4AD3B8F7" w14:textId="77777777" w:rsidR="00C72374" w:rsidRPr="003241F7" w:rsidRDefault="00C72374" w:rsidP="00C72374">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C72374" w:rsidRPr="003241F7" w:rsidRDefault="00C72374" w:rsidP="00C72374">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3D24560B" w14:textId="77777777" w:rsidR="00C72374" w:rsidRPr="003241F7" w:rsidRDefault="00C72374" w:rsidP="00C72374">
            <w:pPr>
              <w:spacing w:after="120"/>
              <w:rPr>
                <w:rFonts w:ascii="Helvetica" w:hAnsi="Helvetica" w:cs="Helvetica"/>
                <w:sz w:val="18"/>
                <w:szCs w:val="18"/>
              </w:rPr>
            </w:pPr>
          </w:p>
        </w:tc>
      </w:tr>
      <w:tr w:rsidR="00C72374" w:rsidRPr="003241F7" w14:paraId="68AA58BC" w14:textId="77777777" w:rsidTr="00C72374">
        <w:tc>
          <w:tcPr>
            <w:tcW w:w="7086" w:type="dxa"/>
            <w:shd w:val="clear" w:color="auto" w:fill="auto"/>
          </w:tcPr>
          <w:p w14:paraId="7453817F" w14:textId="77777777" w:rsidR="00C72374" w:rsidRPr="003241F7" w:rsidRDefault="00C72374" w:rsidP="00C72374">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C72374" w:rsidRPr="003241F7" w:rsidRDefault="00C72374" w:rsidP="00C7237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6F9F947" w14:textId="77777777" w:rsidR="00C72374" w:rsidRPr="003241F7" w:rsidRDefault="00C72374" w:rsidP="00C72374">
            <w:pPr>
              <w:spacing w:after="120"/>
              <w:rPr>
                <w:rFonts w:ascii="Helvetica" w:hAnsi="Helvetica" w:cs="Helvetica"/>
                <w:i/>
                <w:sz w:val="18"/>
                <w:szCs w:val="18"/>
              </w:rPr>
            </w:pPr>
          </w:p>
        </w:tc>
      </w:tr>
      <w:tr w:rsidR="00C72374" w:rsidRPr="003241F7" w14:paraId="087DF5E0" w14:textId="77777777" w:rsidTr="00C72374">
        <w:tc>
          <w:tcPr>
            <w:tcW w:w="7086" w:type="dxa"/>
            <w:shd w:val="clear" w:color="auto" w:fill="auto"/>
          </w:tcPr>
          <w:p w14:paraId="1927DD05"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C72374" w:rsidRPr="003241F7" w:rsidRDefault="00C72374" w:rsidP="00C72374">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8197ECA" w14:textId="77777777" w:rsidR="00C72374" w:rsidRPr="003241F7" w:rsidRDefault="00C72374" w:rsidP="00C72374">
            <w:pPr>
              <w:spacing w:after="120"/>
              <w:rPr>
                <w:rFonts w:ascii="Helvetica" w:hAnsi="Helvetica" w:cs="Helvetica"/>
                <w:i/>
                <w:sz w:val="18"/>
                <w:szCs w:val="18"/>
              </w:rPr>
            </w:pPr>
          </w:p>
        </w:tc>
      </w:tr>
      <w:tr w:rsidR="00C72374" w:rsidRPr="003241F7" w14:paraId="7EE781CD" w14:textId="77777777" w:rsidTr="00C72374">
        <w:tc>
          <w:tcPr>
            <w:tcW w:w="7086" w:type="dxa"/>
            <w:shd w:val="clear" w:color="auto" w:fill="auto"/>
          </w:tcPr>
          <w:p w14:paraId="29BA8950"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0A88A46" w14:textId="77777777" w:rsidR="00C72374" w:rsidRPr="003241F7" w:rsidRDefault="00C72374" w:rsidP="00C72374">
            <w:pPr>
              <w:spacing w:after="120"/>
              <w:rPr>
                <w:rFonts w:ascii="Helvetica" w:hAnsi="Helvetica" w:cs="Helvetica"/>
                <w:i/>
                <w:sz w:val="18"/>
                <w:szCs w:val="18"/>
              </w:rPr>
            </w:pPr>
          </w:p>
        </w:tc>
      </w:tr>
      <w:tr w:rsidR="00C72374" w:rsidRPr="003241F7" w14:paraId="7B78E63A" w14:textId="77777777" w:rsidTr="00C72374">
        <w:tc>
          <w:tcPr>
            <w:tcW w:w="7086" w:type="dxa"/>
            <w:shd w:val="clear" w:color="auto" w:fill="auto"/>
          </w:tcPr>
          <w:p w14:paraId="0CB6F2DE"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w:t>
            </w:r>
            <w:r w:rsidRPr="003241F7">
              <w:rPr>
                <w:rFonts w:ascii="Helvetica" w:hAnsi="Helvetica" w:cs="Helvetica"/>
                <w:color w:val="222222"/>
                <w:sz w:val="18"/>
                <w:szCs w:val="18"/>
              </w:rPr>
              <w:lastRenderedPageBreak/>
              <w:t>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40DC295" w14:textId="77777777" w:rsidR="00C72374" w:rsidRPr="003241F7" w:rsidRDefault="00C72374" w:rsidP="00C72374">
            <w:pPr>
              <w:pStyle w:val="Default"/>
              <w:spacing w:after="120"/>
              <w:rPr>
                <w:rFonts w:ascii="Helvetica" w:hAnsi="Helvetica" w:cs="Helvetica"/>
                <w:sz w:val="18"/>
                <w:szCs w:val="18"/>
              </w:rPr>
            </w:pPr>
          </w:p>
        </w:tc>
      </w:tr>
      <w:tr w:rsidR="00C72374" w:rsidRPr="003241F7" w14:paraId="2F120484" w14:textId="77777777" w:rsidTr="00C72374">
        <w:tc>
          <w:tcPr>
            <w:tcW w:w="7086" w:type="dxa"/>
            <w:shd w:val="clear" w:color="auto" w:fill="auto"/>
          </w:tcPr>
          <w:p w14:paraId="378EFA74"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C72374" w:rsidRPr="003241F7" w:rsidRDefault="00C72374" w:rsidP="00C72374">
            <w:pPr>
              <w:pStyle w:val="NormalWeb"/>
              <w:spacing w:before="0" w:beforeAutospacing="0" w:after="120" w:afterAutospacing="0"/>
              <w:jc w:val="both"/>
              <w:rPr>
                <w:rFonts w:ascii="Helvetica" w:hAnsi="Helvetica" w:cs="Helvetica"/>
                <w:color w:val="000000"/>
                <w:sz w:val="18"/>
                <w:szCs w:val="18"/>
              </w:rPr>
            </w:pPr>
          </w:p>
        </w:tc>
        <w:tc>
          <w:tcPr>
            <w:tcW w:w="4254" w:type="dxa"/>
          </w:tcPr>
          <w:p w14:paraId="083C1311" w14:textId="77777777" w:rsidR="00C72374" w:rsidRDefault="00C72374" w:rsidP="00C72374">
            <w:pPr>
              <w:pStyle w:val="Default"/>
              <w:rPr>
                <w:rFonts w:ascii="Arial" w:hAnsi="Arial" w:cs="Arial"/>
                <w:sz w:val="16"/>
                <w:szCs w:val="16"/>
              </w:rPr>
            </w:pPr>
          </w:p>
          <w:p w14:paraId="61674C87" w14:textId="77777777" w:rsidR="00C72374" w:rsidRPr="003241F7" w:rsidRDefault="00C72374" w:rsidP="00C72374">
            <w:pPr>
              <w:spacing w:after="120"/>
              <w:rPr>
                <w:rFonts w:ascii="Helvetica" w:hAnsi="Helvetica" w:cs="Helvetica"/>
                <w:i/>
                <w:sz w:val="18"/>
                <w:szCs w:val="18"/>
              </w:rPr>
            </w:pPr>
          </w:p>
        </w:tc>
      </w:tr>
      <w:tr w:rsidR="00C72374" w:rsidRPr="003241F7" w14:paraId="1B7782D5" w14:textId="77777777" w:rsidTr="00C72374">
        <w:tc>
          <w:tcPr>
            <w:tcW w:w="7086" w:type="dxa"/>
            <w:shd w:val="clear" w:color="auto" w:fill="auto"/>
          </w:tcPr>
          <w:p w14:paraId="1900A6F6" w14:textId="77777777" w:rsidR="00C72374" w:rsidRPr="003241F7" w:rsidRDefault="00C72374" w:rsidP="00C72374">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C72374" w:rsidRPr="003241F7" w:rsidRDefault="00C72374" w:rsidP="00C7237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C72374" w:rsidRPr="003241F7" w:rsidRDefault="00C72374" w:rsidP="00C7237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C72374" w:rsidRPr="003241F7" w:rsidRDefault="00C72374" w:rsidP="00C7237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C72374" w:rsidRPr="003241F7" w:rsidRDefault="00C72374" w:rsidP="00C72374">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C72374" w:rsidRPr="003241F7" w:rsidRDefault="00C72374" w:rsidP="00C72374">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526CC83C" w14:textId="77777777" w:rsidR="00C72374" w:rsidRPr="003241F7" w:rsidRDefault="00C72374" w:rsidP="00C72374">
            <w:pPr>
              <w:spacing w:after="120"/>
              <w:rPr>
                <w:rFonts w:ascii="Helvetica" w:hAnsi="Helvetica" w:cs="Helvetica"/>
                <w:i/>
                <w:sz w:val="18"/>
                <w:szCs w:val="18"/>
              </w:rPr>
            </w:pPr>
          </w:p>
        </w:tc>
      </w:tr>
      <w:tr w:rsidR="00C72374" w:rsidRPr="003241F7" w14:paraId="202A4D87" w14:textId="77777777" w:rsidTr="00C72374">
        <w:tc>
          <w:tcPr>
            <w:tcW w:w="7086" w:type="dxa"/>
            <w:shd w:val="clear" w:color="auto" w:fill="auto"/>
          </w:tcPr>
          <w:p w14:paraId="41294399"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C72374" w:rsidRPr="003241F7" w:rsidRDefault="00C72374" w:rsidP="00C72374">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w:t>
            </w:r>
            <w:r w:rsidRPr="003241F7">
              <w:rPr>
                <w:rFonts w:ascii="Helvetica" w:hAnsi="Helvetica" w:cs="Helvetica"/>
                <w:color w:val="222222"/>
                <w:sz w:val="18"/>
                <w:szCs w:val="18"/>
              </w:rPr>
              <w:lastRenderedPageBreak/>
              <w:t>Research must be approved by the appropriate Human Research Ethics Board or Animal Care Committee, if applicable, before the work has begun on the thesis research.</w:t>
            </w:r>
          </w:p>
          <w:p w14:paraId="6C5F33F9" w14:textId="115A2ECB"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03B436EA" w14:textId="77777777" w:rsidR="00C72374" w:rsidRDefault="00C72374" w:rsidP="00C72374">
            <w:pPr>
              <w:jc w:val="both"/>
              <w:rPr>
                <w:rFonts w:ascii="Arial" w:hAnsi="Arial" w:cs="Arial"/>
                <w:sz w:val="18"/>
                <w:szCs w:val="18"/>
                <w:lang w:val="en-CA"/>
              </w:rPr>
            </w:pPr>
            <w:r>
              <w:rPr>
                <w:rFonts w:ascii="Arial" w:hAnsi="Arial" w:cs="Arial"/>
                <w:sz w:val="18"/>
                <w:szCs w:val="18"/>
                <w:lang w:val="en-CA"/>
              </w:rPr>
              <w:lastRenderedPageBreak/>
              <w:t>Thesis Stream:</w:t>
            </w:r>
          </w:p>
          <w:p w14:paraId="33AB6A47" w14:textId="77777777" w:rsidR="00C72374" w:rsidRDefault="00C72374" w:rsidP="00C72374">
            <w:pPr>
              <w:jc w:val="both"/>
              <w:rPr>
                <w:rFonts w:ascii="Arial" w:hAnsi="Arial" w:cs="Arial"/>
                <w:sz w:val="18"/>
                <w:szCs w:val="18"/>
                <w:lang w:val="en-CA"/>
              </w:rPr>
            </w:pPr>
            <w:r>
              <w:rPr>
                <w:rFonts w:ascii="Arial" w:hAnsi="Arial" w:cs="Arial"/>
                <w:sz w:val="18"/>
                <w:szCs w:val="18"/>
                <w:lang w:val="en-CA"/>
              </w:rPr>
              <w:t xml:space="preserve">The thesis research proposal is developed by each student in consultation with his or her faculty advisor as the first step in the thesis research process at the NRI.  The research proposal will consist of </w:t>
            </w:r>
            <w:proofErr w:type="spellStart"/>
            <w:r>
              <w:rPr>
                <w:rFonts w:ascii="Arial" w:hAnsi="Arial" w:cs="Arial"/>
                <w:sz w:val="18"/>
                <w:szCs w:val="18"/>
                <w:lang w:val="en-CA"/>
              </w:rPr>
              <w:t>i</w:t>
            </w:r>
            <w:proofErr w:type="spellEnd"/>
            <w:r>
              <w:rPr>
                <w:rFonts w:ascii="Arial" w:hAnsi="Arial" w:cs="Arial"/>
                <w:sz w:val="18"/>
                <w:szCs w:val="18"/>
                <w:lang w:val="en-CA"/>
              </w:rPr>
              <w:t>) the research context or introduction; ii) Literature Review; and iii) Methods. The NRI course NRI7262 (</w:t>
            </w:r>
            <w:proofErr w:type="gramStart"/>
            <w:r>
              <w:rPr>
                <w:rFonts w:ascii="Arial" w:hAnsi="Arial" w:cs="Arial"/>
                <w:sz w:val="18"/>
                <w:szCs w:val="18"/>
                <w:lang w:val="en-CA"/>
              </w:rPr>
              <w:t>Master’s</w:t>
            </w:r>
            <w:proofErr w:type="gramEnd"/>
            <w:r>
              <w:rPr>
                <w:rFonts w:ascii="Arial" w:hAnsi="Arial" w:cs="Arial"/>
                <w:sz w:val="18"/>
                <w:szCs w:val="18"/>
                <w:lang w:val="en-CA"/>
              </w:rPr>
              <w:t xml:space="preserve"> Thesis Research Seminar) is offered to assist students with the thesis research process.</w:t>
            </w:r>
          </w:p>
          <w:p w14:paraId="5218F345" w14:textId="77777777" w:rsidR="00C72374" w:rsidRDefault="00C72374" w:rsidP="00C72374">
            <w:pPr>
              <w:rPr>
                <w:rFonts w:ascii="Arial" w:hAnsi="Arial" w:cs="Arial"/>
                <w:i/>
                <w:sz w:val="18"/>
                <w:szCs w:val="18"/>
                <w:lang w:val="en-CA"/>
              </w:rPr>
            </w:pPr>
          </w:p>
          <w:p w14:paraId="223970DD" w14:textId="77777777" w:rsidR="00C72374" w:rsidRDefault="00C72374" w:rsidP="00C72374">
            <w:pPr>
              <w:jc w:val="both"/>
              <w:rPr>
                <w:rFonts w:ascii="Arial" w:hAnsi="Arial" w:cs="Arial"/>
                <w:b/>
                <w:sz w:val="18"/>
                <w:szCs w:val="18"/>
                <w:lang w:val="en-CA"/>
              </w:rPr>
            </w:pPr>
            <w:r>
              <w:rPr>
                <w:rFonts w:ascii="Arial" w:hAnsi="Arial" w:cs="Arial"/>
                <w:b/>
                <w:sz w:val="18"/>
                <w:szCs w:val="18"/>
                <w:lang w:val="en-CA"/>
              </w:rPr>
              <w:t>First Draft:</w:t>
            </w:r>
          </w:p>
          <w:p w14:paraId="10AB9D1D" w14:textId="77777777" w:rsidR="00C72374" w:rsidRDefault="00C72374" w:rsidP="00C72374">
            <w:pPr>
              <w:jc w:val="both"/>
              <w:rPr>
                <w:rFonts w:ascii="Arial" w:hAnsi="Arial" w:cs="Arial"/>
                <w:sz w:val="18"/>
                <w:szCs w:val="18"/>
                <w:lang w:val="en-CA"/>
              </w:rPr>
            </w:pPr>
            <w:r>
              <w:rPr>
                <w:rFonts w:ascii="Arial" w:hAnsi="Arial" w:cs="Arial"/>
                <w:sz w:val="18"/>
                <w:szCs w:val="18"/>
                <w:lang w:val="en-GB"/>
              </w:rPr>
              <w:t xml:space="preserve">Prior to the final oral defence, the student and the advisor must organize a “First Draft” meeting once a draft of the thesis is complete. </w:t>
            </w:r>
            <w:r>
              <w:rPr>
                <w:rFonts w:ascii="Arial" w:hAnsi="Arial" w:cs="Arial"/>
                <w:sz w:val="18"/>
                <w:szCs w:val="18"/>
                <w:lang w:val="en-CA"/>
              </w:rPr>
              <w:t>The student must submit (hard copy) the “First Draft” of the thesis to each member of the examining committee at least two weeks prior to the meeting.</w:t>
            </w:r>
          </w:p>
          <w:p w14:paraId="22B7184F" w14:textId="77777777" w:rsidR="00C72374" w:rsidRDefault="00C72374" w:rsidP="00C72374">
            <w:pPr>
              <w:jc w:val="both"/>
              <w:rPr>
                <w:rFonts w:ascii="Arial" w:hAnsi="Arial" w:cs="Arial"/>
                <w:sz w:val="18"/>
                <w:szCs w:val="18"/>
                <w:lang w:val="en-CA"/>
              </w:rPr>
            </w:pPr>
          </w:p>
          <w:p w14:paraId="652C6012" w14:textId="77777777" w:rsidR="00C72374" w:rsidRDefault="00C72374" w:rsidP="00C72374">
            <w:pPr>
              <w:jc w:val="both"/>
              <w:rPr>
                <w:rFonts w:ascii="Arial" w:hAnsi="Arial" w:cs="Arial"/>
                <w:i/>
                <w:sz w:val="18"/>
                <w:szCs w:val="18"/>
                <w:highlight w:val="cyan"/>
                <w:lang w:val="en-CA"/>
              </w:rPr>
            </w:pPr>
          </w:p>
          <w:p w14:paraId="726E766A" w14:textId="77777777" w:rsidR="00C72374" w:rsidRDefault="00C72374" w:rsidP="00C72374">
            <w:pPr>
              <w:spacing w:before="120"/>
              <w:rPr>
                <w:rFonts w:ascii="Arial" w:hAnsi="Arial" w:cs="Arial"/>
                <w:sz w:val="18"/>
                <w:szCs w:val="18"/>
                <w:lang w:val="en-CA"/>
              </w:rPr>
            </w:pPr>
            <w:r>
              <w:rPr>
                <w:rFonts w:ascii="Arial" w:hAnsi="Arial" w:cs="Arial"/>
                <w:sz w:val="18"/>
                <w:szCs w:val="18"/>
                <w:lang w:val="en-CA"/>
              </w:rPr>
              <w:t>Practicum Stream:</w:t>
            </w:r>
          </w:p>
          <w:p w14:paraId="12C1C595" w14:textId="77777777" w:rsidR="00C72374" w:rsidRDefault="00C72374" w:rsidP="00C72374">
            <w:pPr>
              <w:spacing w:before="120"/>
              <w:rPr>
                <w:rFonts w:ascii="Arial" w:hAnsi="Arial" w:cs="Arial"/>
                <w:sz w:val="18"/>
                <w:szCs w:val="18"/>
                <w:lang w:val="en-CA"/>
              </w:rPr>
            </w:pPr>
            <w:r>
              <w:rPr>
                <w:rFonts w:ascii="Arial" w:hAnsi="Arial" w:cs="Arial"/>
                <w:sz w:val="18"/>
                <w:szCs w:val="18"/>
                <w:lang w:val="en-CA"/>
              </w:rPr>
              <w:lastRenderedPageBreak/>
              <w:t>The practicum stream is guided by the NRI Practicum Stream Process Document and will be provided to the student as a detailed reference to the procedures and requirements of the stream.</w:t>
            </w:r>
          </w:p>
          <w:p w14:paraId="2EC5AF62" w14:textId="77777777" w:rsidR="00C72374" w:rsidRDefault="00C72374" w:rsidP="00C72374">
            <w:pPr>
              <w:spacing w:before="120"/>
              <w:rPr>
                <w:rFonts w:ascii="Arial" w:hAnsi="Arial" w:cs="Arial"/>
                <w:sz w:val="18"/>
                <w:szCs w:val="18"/>
                <w:lang w:val="en-CA"/>
              </w:rPr>
            </w:pPr>
            <w:r>
              <w:rPr>
                <w:rFonts w:ascii="Arial" w:hAnsi="Arial" w:cs="Arial"/>
                <w:sz w:val="18"/>
                <w:szCs w:val="18"/>
                <w:lang w:val="en-CA"/>
              </w:rPr>
              <w:t xml:space="preserve">Students will work closely with a faculty member to identify a partner with whom they will work at the beginning of their programme. They will work with the faculty member and project partner to develop a project plan proposal, secure financial support, produce a deliverable, and a record of the practicum in a Practicum Document that will contain the practicum plan, deliverable and </w:t>
            </w:r>
            <w:proofErr w:type="gramStart"/>
            <w:r>
              <w:rPr>
                <w:rFonts w:ascii="Arial" w:hAnsi="Arial" w:cs="Arial"/>
                <w:sz w:val="18"/>
                <w:szCs w:val="18"/>
                <w:lang w:val="en-CA"/>
              </w:rPr>
              <w:t>a  critical</w:t>
            </w:r>
            <w:proofErr w:type="gramEnd"/>
            <w:r>
              <w:rPr>
                <w:rFonts w:ascii="Arial" w:hAnsi="Arial" w:cs="Arial"/>
                <w:sz w:val="18"/>
                <w:szCs w:val="18"/>
                <w:lang w:val="en-CA"/>
              </w:rPr>
              <w:t xml:space="preserve"> reflection. The project plan will contain a number of sections that guide the student in development of a deliverable, namely: Project Charter; Stakeholder Register; Project Scope; Communications Plan; Resource Needs Assessment; Activity Schedule; Risk Assessment &amp; Management Plan; Quality Management Plan; </w:t>
            </w:r>
            <w:proofErr w:type="gramStart"/>
            <w:r>
              <w:rPr>
                <w:rFonts w:ascii="Arial" w:hAnsi="Arial" w:cs="Arial"/>
                <w:sz w:val="18"/>
                <w:szCs w:val="18"/>
                <w:lang w:val="en-CA"/>
              </w:rPr>
              <w:t>and,</w:t>
            </w:r>
            <w:proofErr w:type="gramEnd"/>
            <w:r>
              <w:rPr>
                <w:rFonts w:ascii="Arial" w:hAnsi="Arial" w:cs="Arial"/>
                <w:sz w:val="18"/>
                <w:szCs w:val="18"/>
                <w:lang w:val="en-CA"/>
              </w:rPr>
              <w:t xml:space="preserve"> Knowledge &amp; Skills Development Plan. The NRI course NRI 7380, Project Management in Natural Resources and Environmental Management, is offered annually in the fall semester to guide the student in the development of a project plan proposal.</w:t>
            </w:r>
          </w:p>
          <w:p w14:paraId="70E61CAA" w14:textId="77777777" w:rsidR="00C72374" w:rsidRDefault="00C72374" w:rsidP="00C72374">
            <w:pPr>
              <w:spacing w:before="120"/>
              <w:rPr>
                <w:rFonts w:ascii="Arial" w:hAnsi="Arial" w:cs="Arial"/>
                <w:sz w:val="18"/>
                <w:szCs w:val="18"/>
                <w:lang w:val="en-CA"/>
              </w:rPr>
            </w:pPr>
            <w:r>
              <w:rPr>
                <w:rFonts w:ascii="Arial" w:hAnsi="Arial" w:cs="Arial"/>
                <w:sz w:val="18"/>
                <w:szCs w:val="18"/>
                <w:lang w:val="en-CA"/>
              </w:rPr>
              <w:t xml:space="preserve">Required Meetings: </w:t>
            </w:r>
          </w:p>
          <w:p w14:paraId="46E68C56" w14:textId="77777777" w:rsidR="00C72374" w:rsidRDefault="00C72374" w:rsidP="00C72374">
            <w:pPr>
              <w:spacing w:before="120"/>
              <w:rPr>
                <w:rFonts w:ascii="Arial" w:hAnsi="Arial" w:cs="Arial"/>
                <w:sz w:val="18"/>
                <w:szCs w:val="18"/>
                <w:lang w:val="en-CA"/>
              </w:rPr>
            </w:pPr>
            <w:r>
              <w:rPr>
                <w:rFonts w:ascii="Arial" w:hAnsi="Arial" w:cs="Arial"/>
                <w:sz w:val="18"/>
                <w:szCs w:val="18"/>
                <w:lang w:val="en-CA"/>
              </w:rPr>
              <w:t>•Project Charter Agreement (Advisor, Partner)</w:t>
            </w:r>
          </w:p>
          <w:p w14:paraId="15A28C59" w14:textId="77777777" w:rsidR="00C72374" w:rsidRDefault="00C72374" w:rsidP="00C72374">
            <w:pPr>
              <w:spacing w:before="120"/>
              <w:rPr>
                <w:rFonts w:ascii="Arial" w:hAnsi="Arial" w:cs="Arial"/>
                <w:sz w:val="18"/>
                <w:szCs w:val="18"/>
                <w:lang w:val="en-CA"/>
              </w:rPr>
            </w:pPr>
            <w:r>
              <w:rPr>
                <w:rFonts w:ascii="Arial" w:hAnsi="Arial" w:cs="Arial"/>
                <w:sz w:val="18"/>
                <w:szCs w:val="18"/>
                <w:lang w:val="en-CA"/>
              </w:rPr>
              <w:t>•Draft Project Plan Meeting (Advisor, Partner)</w:t>
            </w:r>
          </w:p>
          <w:p w14:paraId="17EEE24A" w14:textId="77777777" w:rsidR="00C72374" w:rsidRDefault="00C72374" w:rsidP="00C72374">
            <w:pPr>
              <w:spacing w:before="120"/>
              <w:rPr>
                <w:rFonts w:ascii="Arial" w:hAnsi="Arial" w:cs="Arial"/>
                <w:sz w:val="18"/>
                <w:szCs w:val="18"/>
                <w:lang w:val="en-CA"/>
              </w:rPr>
            </w:pPr>
            <w:r>
              <w:rPr>
                <w:rFonts w:ascii="Arial" w:hAnsi="Arial" w:cs="Arial"/>
                <w:sz w:val="18"/>
                <w:szCs w:val="18"/>
                <w:lang w:val="en-CA"/>
              </w:rPr>
              <w:t>•Project Plan Approval (Advisor, Partner, FGS Member)</w:t>
            </w:r>
          </w:p>
          <w:p w14:paraId="426BEDF3" w14:textId="77777777" w:rsidR="00C72374" w:rsidRDefault="00C72374" w:rsidP="00C72374">
            <w:pPr>
              <w:spacing w:before="120"/>
              <w:rPr>
                <w:rFonts w:ascii="Arial" w:hAnsi="Arial" w:cs="Arial"/>
                <w:sz w:val="18"/>
                <w:szCs w:val="18"/>
                <w:lang w:val="en-CA"/>
              </w:rPr>
            </w:pPr>
            <w:r>
              <w:rPr>
                <w:rFonts w:ascii="Arial" w:hAnsi="Arial" w:cs="Arial"/>
                <w:sz w:val="18"/>
                <w:szCs w:val="18"/>
                <w:lang w:val="en-CA"/>
              </w:rPr>
              <w:t>•Review of Deliverable Outline (Advisor, Partner)</w:t>
            </w:r>
          </w:p>
          <w:p w14:paraId="41945E8A" w14:textId="77777777" w:rsidR="00C72374" w:rsidRDefault="00C72374" w:rsidP="00C72374">
            <w:pPr>
              <w:spacing w:before="120"/>
              <w:rPr>
                <w:rFonts w:ascii="Arial" w:hAnsi="Arial" w:cs="Arial"/>
                <w:sz w:val="18"/>
                <w:szCs w:val="18"/>
                <w:lang w:val="en-CA"/>
              </w:rPr>
            </w:pPr>
            <w:r>
              <w:rPr>
                <w:rFonts w:ascii="Arial" w:hAnsi="Arial" w:cs="Arial"/>
                <w:sz w:val="18"/>
                <w:szCs w:val="18"/>
                <w:lang w:val="en-CA"/>
              </w:rPr>
              <w:t>•Review of Draft Deliverable (Advisor, Partner)</w:t>
            </w:r>
          </w:p>
          <w:p w14:paraId="73FBB71C" w14:textId="77777777" w:rsidR="00C72374" w:rsidRDefault="00C72374" w:rsidP="00C72374">
            <w:pPr>
              <w:spacing w:before="120"/>
              <w:rPr>
                <w:rFonts w:ascii="Arial" w:hAnsi="Arial" w:cs="Arial"/>
                <w:sz w:val="18"/>
                <w:szCs w:val="18"/>
                <w:lang w:val="en-CA"/>
              </w:rPr>
            </w:pPr>
            <w:r>
              <w:rPr>
                <w:rFonts w:ascii="Arial" w:hAnsi="Arial" w:cs="Arial"/>
                <w:sz w:val="18"/>
                <w:szCs w:val="18"/>
                <w:lang w:val="en-CA"/>
              </w:rPr>
              <w:t>•Approval of Practicum Document for Adjudication (Advisor, Partner, FGS Member)</w:t>
            </w:r>
          </w:p>
          <w:p w14:paraId="1AACAB5B" w14:textId="77777777" w:rsidR="00C72374" w:rsidRDefault="00C72374" w:rsidP="00C72374">
            <w:pPr>
              <w:spacing w:before="120"/>
              <w:rPr>
                <w:rFonts w:ascii="Arial" w:hAnsi="Arial" w:cs="Arial"/>
                <w:sz w:val="18"/>
                <w:szCs w:val="18"/>
                <w:lang w:val="en-CA"/>
              </w:rPr>
            </w:pPr>
            <w:r>
              <w:rPr>
                <w:rFonts w:ascii="Arial" w:hAnsi="Arial" w:cs="Arial"/>
                <w:sz w:val="18"/>
                <w:szCs w:val="18"/>
                <w:lang w:val="en-CA"/>
              </w:rPr>
              <w:t>Practicum Document Draft:</w:t>
            </w:r>
          </w:p>
          <w:p w14:paraId="6D367109" w14:textId="77777777" w:rsidR="00C72374" w:rsidRDefault="00C72374" w:rsidP="00C72374">
            <w:pPr>
              <w:spacing w:before="120"/>
              <w:rPr>
                <w:rFonts w:ascii="Arial" w:hAnsi="Arial" w:cs="Arial"/>
                <w:sz w:val="18"/>
                <w:szCs w:val="18"/>
                <w:lang w:val="en-CA"/>
              </w:rPr>
            </w:pPr>
            <w:r>
              <w:rPr>
                <w:rFonts w:ascii="Arial" w:hAnsi="Arial" w:cs="Arial"/>
                <w:sz w:val="18"/>
                <w:szCs w:val="18"/>
                <w:lang w:val="en-CA"/>
              </w:rPr>
              <w:t>Prior to the adjudication event the student and advisor must hold a meeting with the partner and the other FGS member of the student’s committee to approve the Practicum Document. The student will make the Practicum Document Draft available to them at least two weeks prior to this meeting. If approved by the committee the student will be able to submit their Practicum Document for adjudication at the Adjudication Event.</w:t>
            </w:r>
          </w:p>
          <w:p w14:paraId="719344EA" w14:textId="77777777" w:rsidR="00C72374" w:rsidRPr="003241F7" w:rsidRDefault="00C72374" w:rsidP="00C72374">
            <w:pPr>
              <w:spacing w:after="120"/>
              <w:rPr>
                <w:rFonts w:ascii="Helvetica" w:hAnsi="Helvetica" w:cs="Helvetica"/>
                <w:i/>
                <w:sz w:val="18"/>
                <w:szCs w:val="18"/>
                <w:u w:val="single"/>
              </w:rPr>
            </w:pPr>
          </w:p>
        </w:tc>
      </w:tr>
      <w:tr w:rsidR="00C72374" w:rsidRPr="003241F7" w14:paraId="249ADFC2" w14:textId="77777777" w:rsidTr="00C72374">
        <w:tc>
          <w:tcPr>
            <w:tcW w:w="7086" w:type="dxa"/>
            <w:shd w:val="clear" w:color="auto" w:fill="auto"/>
          </w:tcPr>
          <w:p w14:paraId="4E8B3E54" w14:textId="77777777" w:rsidR="00C72374" w:rsidRPr="003241F7" w:rsidRDefault="00C72374" w:rsidP="00C7237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C72374"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4"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C72374"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C72374" w:rsidRPr="003241F7" w:rsidRDefault="00C72374" w:rsidP="00C7237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C72374" w:rsidRPr="003241F7" w:rsidRDefault="00C72374" w:rsidP="00C7237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C72374" w:rsidRPr="003241F7" w:rsidRDefault="00C72374" w:rsidP="00C7237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5"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3F783F47" w14:textId="77777777" w:rsidR="00C72374" w:rsidRPr="003241F7" w:rsidRDefault="00C72374" w:rsidP="00C72374">
            <w:pPr>
              <w:spacing w:after="120"/>
              <w:rPr>
                <w:rFonts w:ascii="Helvetica" w:hAnsi="Helvetica" w:cs="Helvetica"/>
                <w:i/>
                <w:sz w:val="18"/>
                <w:szCs w:val="18"/>
              </w:rPr>
            </w:pPr>
          </w:p>
        </w:tc>
      </w:tr>
      <w:tr w:rsidR="00C72374" w:rsidRPr="003241F7" w14:paraId="3337D8D0" w14:textId="77777777" w:rsidTr="00C72374">
        <w:tc>
          <w:tcPr>
            <w:tcW w:w="7086" w:type="dxa"/>
            <w:shd w:val="clear" w:color="auto" w:fill="auto"/>
          </w:tcPr>
          <w:p w14:paraId="796B23FD" w14:textId="77777777" w:rsidR="00C72374" w:rsidRPr="003241F7" w:rsidRDefault="00C72374" w:rsidP="00C7237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w:t>
            </w:r>
            <w:r w:rsidRPr="003241F7">
              <w:rPr>
                <w:rFonts w:ascii="Helvetica" w:hAnsi="Helvetica" w:cs="Helvetica"/>
                <w:color w:val="222222"/>
                <w:sz w:val="18"/>
                <w:szCs w:val="18"/>
              </w:rPr>
              <w:lastRenderedPageBreak/>
              <w:t xml:space="preserve">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C9B6233" w14:textId="77777777" w:rsidR="00C72374" w:rsidRDefault="00C72374" w:rsidP="00C72374">
            <w:pPr>
              <w:jc w:val="both"/>
              <w:rPr>
                <w:rFonts w:ascii="Arial" w:hAnsi="Arial" w:cs="Arial"/>
                <w:sz w:val="18"/>
                <w:szCs w:val="18"/>
                <w:lang w:val="en-CA"/>
              </w:rPr>
            </w:pPr>
            <w:r>
              <w:rPr>
                <w:rFonts w:ascii="Arial" w:hAnsi="Arial" w:cs="Arial"/>
                <w:sz w:val="18"/>
                <w:szCs w:val="18"/>
                <w:lang w:val="en-CA"/>
              </w:rPr>
              <w:lastRenderedPageBreak/>
              <w:t>Oral Examination</w:t>
            </w:r>
          </w:p>
          <w:p w14:paraId="50132926" w14:textId="77777777" w:rsidR="00C72374" w:rsidRDefault="00C72374" w:rsidP="00C72374">
            <w:pPr>
              <w:jc w:val="both"/>
              <w:rPr>
                <w:rFonts w:ascii="Arial" w:hAnsi="Arial" w:cs="Arial"/>
                <w:sz w:val="18"/>
                <w:szCs w:val="18"/>
                <w:lang w:val="en-CA"/>
              </w:rPr>
            </w:pPr>
          </w:p>
          <w:p w14:paraId="0A1E82DB"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t>Thesis Stream:</w:t>
            </w:r>
          </w:p>
          <w:p w14:paraId="4F8EBC30"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t>An oral presentation of the thesis will be provided by the student prior to the formal questioning. The presentation will be approximately 20 minutes in length.</w:t>
            </w:r>
            <w:r>
              <w:rPr>
                <w:lang w:val="en-CA"/>
              </w:rPr>
              <w:t xml:space="preserve"> </w:t>
            </w:r>
            <w:r>
              <w:rPr>
                <w:rFonts w:ascii="Arial" w:hAnsi="Arial" w:cs="Arial"/>
                <w:sz w:val="18"/>
                <w:szCs w:val="18"/>
                <w:lang w:val="en-CA"/>
              </w:rPr>
              <w:t>At the end of the final oral examination, the Faculty of Graduate Studies requires the committee to determine if the thesis is a pass or fail. In determining this, the committee will consider the following:</w:t>
            </w:r>
          </w:p>
          <w:p w14:paraId="31D652DB"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t xml:space="preserve"> </w:t>
            </w:r>
          </w:p>
          <w:p w14:paraId="06357819" w14:textId="77777777" w:rsidR="00C72374" w:rsidRDefault="00C72374" w:rsidP="00C72374">
            <w:pPr>
              <w:pStyle w:val="ListParagraph"/>
              <w:numPr>
                <w:ilvl w:val="0"/>
                <w:numId w:val="70"/>
              </w:numPr>
              <w:autoSpaceDE w:val="0"/>
              <w:autoSpaceDN w:val="0"/>
              <w:adjustRightInd w:val="0"/>
              <w:rPr>
                <w:rFonts w:ascii="Arial" w:hAnsi="Arial" w:cs="Arial"/>
                <w:sz w:val="18"/>
                <w:szCs w:val="18"/>
                <w:lang w:val="en-CA"/>
              </w:rPr>
            </w:pPr>
            <w:r>
              <w:rPr>
                <w:rFonts w:ascii="Arial" w:hAnsi="Arial" w:cs="Arial"/>
                <w:sz w:val="18"/>
                <w:szCs w:val="18"/>
                <w:lang w:val="en-CA"/>
              </w:rPr>
              <w:t xml:space="preserve">Is the thesis well written, demonstrating the student’s ability to synthesize complex ideas and produce a well-structured document that meets Faculty of Graduate Studies standards? </w:t>
            </w:r>
          </w:p>
          <w:p w14:paraId="4C4D1712"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lastRenderedPageBreak/>
              <w:t xml:space="preserve"> </w:t>
            </w:r>
          </w:p>
          <w:p w14:paraId="447AEC06" w14:textId="77777777" w:rsidR="00C72374" w:rsidRDefault="00C72374" w:rsidP="00C72374">
            <w:pPr>
              <w:pStyle w:val="ListParagraph"/>
              <w:numPr>
                <w:ilvl w:val="0"/>
                <w:numId w:val="70"/>
              </w:numPr>
              <w:autoSpaceDE w:val="0"/>
              <w:autoSpaceDN w:val="0"/>
              <w:adjustRightInd w:val="0"/>
              <w:rPr>
                <w:rFonts w:ascii="Arial" w:hAnsi="Arial" w:cs="Arial"/>
                <w:sz w:val="18"/>
                <w:szCs w:val="18"/>
                <w:lang w:val="en-CA"/>
              </w:rPr>
            </w:pPr>
            <w:r>
              <w:rPr>
                <w:rFonts w:ascii="Arial" w:hAnsi="Arial" w:cs="Arial"/>
                <w:sz w:val="18"/>
                <w:szCs w:val="18"/>
                <w:lang w:val="en-CA"/>
              </w:rPr>
              <w:t>Does the thesis reflect sufficiently the ability of the student to conduct advanced research in the selected topic/thematic area relating to resource and environmental management?</w:t>
            </w:r>
          </w:p>
          <w:p w14:paraId="3ABD7DE4"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t xml:space="preserve"> </w:t>
            </w:r>
          </w:p>
          <w:p w14:paraId="12937A42" w14:textId="77777777" w:rsidR="00C72374" w:rsidRDefault="00C72374" w:rsidP="00C72374">
            <w:pPr>
              <w:pStyle w:val="ListParagraph"/>
              <w:numPr>
                <w:ilvl w:val="0"/>
                <w:numId w:val="70"/>
              </w:numPr>
              <w:autoSpaceDE w:val="0"/>
              <w:autoSpaceDN w:val="0"/>
              <w:adjustRightInd w:val="0"/>
              <w:rPr>
                <w:rFonts w:ascii="Arial" w:hAnsi="Arial" w:cs="Arial"/>
                <w:sz w:val="18"/>
                <w:szCs w:val="18"/>
                <w:lang w:val="en-CA"/>
              </w:rPr>
            </w:pPr>
            <w:r>
              <w:rPr>
                <w:rFonts w:ascii="Arial" w:hAnsi="Arial" w:cs="Arial"/>
                <w:sz w:val="18"/>
                <w:szCs w:val="18"/>
                <w:lang w:val="en-CA"/>
              </w:rPr>
              <w:t xml:space="preserve">Does the thesis demonstrate critical thinking in natural resource and/or environmental management on the topic researched? </w:t>
            </w:r>
          </w:p>
          <w:p w14:paraId="3EC5F511" w14:textId="77777777" w:rsidR="00C72374" w:rsidRDefault="00C72374" w:rsidP="00C72374">
            <w:pPr>
              <w:pStyle w:val="ListParagraph"/>
              <w:rPr>
                <w:rFonts w:ascii="Arial" w:hAnsi="Arial" w:cs="Arial"/>
                <w:sz w:val="18"/>
                <w:szCs w:val="18"/>
                <w:lang w:val="en-CA"/>
              </w:rPr>
            </w:pPr>
          </w:p>
          <w:p w14:paraId="4B5764C4" w14:textId="0F8D21C5"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t xml:space="preserve">The duration of the oral examination will </w:t>
            </w:r>
            <w:r>
              <w:rPr>
                <w:rFonts w:ascii="Arial" w:hAnsi="Arial" w:cs="Arial"/>
                <w:sz w:val="18"/>
                <w:szCs w:val="18"/>
                <w:lang w:val="en-CA"/>
              </w:rPr>
              <w:t>usually</w:t>
            </w:r>
            <w:r>
              <w:rPr>
                <w:rFonts w:ascii="Arial" w:hAnsi="Arial" w:cs="Arial"/>
                <w:sz w:val="18"/>
                <w:szCs w:val="18"/>
                <w:lang w:val="en-CA"/>
              </w:rPr>
              <w:t xml:space="preserve"> be no more than 2 hours.</w:t>
            </w:r>
          </w:p>
          <w:p w14:paraId="72C19A01" w14:textId="77777777" w:rsidR="00C72374" w:rsidRDefault="00C72374" w:rsidP="00C72374">
            <w:pPr>
              <w:autoSpaceDE w:val="0"/>
              <w:autoSpaceDN w:val="0"/>
              <w:adjustRightInd w:val="0"/>
              <w:rPr>
                <w:rFonts w:ascii="Arial" w:hAnsi="Arial" w:cs="Arial"/>
                <w:sz w:val="18"/>
                <w:szCs w:val="18"/>
                <w:lang w:val="en-CA"/>
              </w:rPr>
            </w:pPr>
          </w:p>
          <w:p w14:paraId="083DFA4C"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t>Practicum Stream:</w:t>
            </w:r>
          </w:p>
          <w:p w14:paraId="4CB7F8AB" w14:textId="77777777" w:rsidR="00C72374" w:rsidRDefault="00C72374" w:rsidP="00C72374">
            <w:pPr>
              <w:autoSpaceDE w:val="0"/>
              <w:autoSpaceDN w:val="0"/>
              <w:adjustRightInd w:val="0"/>
              <w:rPr>
                <w:rFonts w:ascii="Arial" w:hAnsi="Arial" w:cs="Arial"/>
                <w:sz w:val="18"/>
                <w:szCs w:val="18"/>
                <w:lang w:val="en-CA"/>
              </w:rPr>
            </w:pPr>
          </w:p>
          <w:p w14:paraId="48CBA7C4"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t>Practicum Adjudication</w:t>
            </w:r>
          </w:p>
          <w:p w14:paraId="47EFD668"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t>The Practicum Document consisting of the project plan, deliverable and critical reflection prepared by the student will be presented at an adjudication event to be scheduled by the Director at least once per academic year. [Note: If needed a second event will be held for practicums which do not pass the first adjudication event and/or as needed.] The Practicum Adjudication Event will be planned so as not to delay the time-to-completion of students in this stream. At the adjudication event the student will present the deliverable developed as part of their practicum and provide an oral overview of the deliverable and their critical reflection. The presentation will be 20 minutes in length and followed by up to 40 minutes of questions.</w:t>
            </w:r>
          </w:p>
          <w:p w14:paraId="57012334" w14:textId="77777777" w:rsidR="00C72374" w:rsidRDefault="00C72374" w:rsidP="00C72374">
            <w:pPr>
              <w:autoSpaceDE w:val="0"/>
              <w:autoSpaceDN w:val="0"/>
              <w:adjustRightInd w:val="0"/>
              <w:rPr>
                <w:rFonts w:ascii="Arial" w:hAnsi="Arial" w:cs="Arial"/>
                <w:sz w:val="18"/>
                <w:szCs w:val="18"/>
                <w:lang w:val="en-CA"/>
              </w:rPr>
            </w:pPr>
          </w:p>
          <w:p w14:paraId="61B07068"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t xml:space="preserve">An adjudication panel made up of the faculty advisor, partner and one other FGS member will assess the Practicum Document and its oral presentation. The adjudication panel will meet following the event and provide an evaluation that will consist of a pass, pass with modifications or not acceptable. If the product is passed changes will be suggested prior to submission to the Faculty of Graduate Studies (Acceptable, without modification or with minor revision(s)). If passed with modifications, the evaluation committee will indicate the changes required for a pass and plans for further desk review by the committee </w:t>
            </w:r>
            <w:proofErr w:type="gramStart"/>
            <w:r>
              <w:rPr>
                <w:rFonts w:ascii="Arial" w:hAnsi="Arial" w:cs="Arial"/>
                <w:sz w:val="18"/>
                <w:szCs w:val="18"/>
                <w:lang w:val="en-CA"/>
              </w:rPr>
              <w:t>in order to</w:t>
            </w:r>
            <w:proofErr w:type="gramEnd"/>
            <w:r>
              <w:rPr>
                <w:rFonts w:ascii="Arial" w:hAnsi="Arial" w:cs="Arial"/>
                <w:sz w:val="18"/>
                <w:szCs w:val="18"/>
                <w:lang w:val="en-CA"/>
              </w:rPr>
              <w:t xml:space="preserve"> issue a pass after revisions (Acceptable, subject to modification and/or revision(s)). </w:t>
            </w:r>
            <w:proofErr w:type="gramStart"/>
            <w:r>
              <w:rPr>
                <w:rFonts w:ascii="Arial" w:hAnsi="Arial" w:cs="Arial"/>
                <w:sz w:val="18"/>
                <w:szCs w:val="18"/>
                <w:lang w:val="en-CA"/>
              </w:rPr>
              <w:t>Or,</w:t>
            </w:r>
            <w:proofErr w:type="gramEnd"/>
            <w:r>
              <w:rPr>
                <w:rFonts w:ascii="Arial" w:hAnsi="Arial" w:cs="Arial"/>
                <w:sz w:val="18"/>
                <w:szCs w:val="18"/>
                <w:lang w:val="en-CA"/>
              </w:rPr>
              <w:t xml:space="preserve"> the committee could require substantive changes requiring the student to work further on the Practicum Document and present it at the next adjudication event (Not acceptable).</w:t>
            </w:r>
          </w:p>
          <w:p w14:paraId="48D542E9" w14:textId="77777777" w:rsidR="00C72374" w:rsidRDefault="00C72374" w:rsidP="00C72374">
            <w:pPr>
              <w:autoSpaceDE w:val="0"/>
              <w:autoSpaceDN w:val="0"/>
              <w:adjustRightInd w:val="0"/>
              <w:rPr>
                <w:rFonts w:ascii="Arial" w:hAnsi="Arial" w:cs="Arial"/>
                <w:sz w:val="18"/>
                <w:szCs w:val="18"/>
                <w:lang w:val="en-CA"/>
              </w:rPr>
            </w:pPr>
          </w:p>
          <w:p w14:paraId="3874CB86"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t>At the adjudication event the Practicum Document and presentation shall be evaluated using the following standards:</w:t>
            </w:r>
          </w:p>
          <w:p w14:paraId="73B09637" w14:textId="77777777" w:rsidR="00C72374" w:rsidRDefault="00C72374" w:rsidP="00C72374">
            <w:pPr>
              <w:autoSpaceDE w:val="0"/>
              <w:autoSpaceDN w:val="0"/>
              <w:adjustRightInd w:val="0"/>
              <w:rPr>
                <w:rFonts w:ascii="Arial" w:hAnsi="Arial" w:cs="Arial"/>
                <w:sz w:val="18"/>
                <w:szCs w:val="18"/>
                <w:lang w:val="en-CA"/>
              </w:rPr>
            </w:pPr>
          </w:p>
          <w:p w14:paraId="587FA135"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lastRenderedPageBreak/>
              <w:t>•Does the Practicum Document meet the goals set out for the practicum in the Project Plan. Is the deliverable of an acceptable standard to meet professional practice and Faculty of Graduate Studies standards?</w:t>
            </w:r>
          </w:p>
          <w:p w14:paraId="33585761" w14:textId="77777777" w:rsidR="00C72374" w:rsidRDefault="00C72374" w:rsidP="00C72374">
            <w:pPr>
              <w:autoSpaceDE w:val="0"/>
              <w:autoSpaceDN w:val="0"/>
              <w:adjustRightInd w:val="0"/>
              <w:rPr>
                <w:rFonts w:ascii="Arial" w:hAnsi="Arial" w:cs="Arial"/>
                <w:sz w:val="18"/>
                <w:szCs w:val="18"/>
                <w:lang w:val="en-CA"/>
              </w:rPr>
            </w:pPr>
          </w:p>
          <w:p w14:paraId="5F1CF802"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t>•Has the student demonstrated their knowledge and skills in the production of a deliverable within the field or NREM?</w:t>
            </w:r>
          </w:p>
          <w:p w14:paraId="75634169" w14:textId="77777777" w:rsidR="00C72374" w:rsidRDefault="00C72374" w:rsidP="00C72374">
            <w:pPr>
              <w:autoSpaceDE w:val="0"/>
              <w:autoSpaceDN w:val="0"/>
              <w:adjustRightInd w:val="0"/>
              <w:rPr>
                <w:rFonts w:ascii="Arial" w:hAnsi="Arial" w:cs="Arial"/>
                <w:sz w:val="18"/>
                <w:szCs w:val="18"/>
                <w:lang w:val="en-CA"/>
              </w:rPr>
            </w:pPr>
          </w:p>
          <w:p w14:paraId="7BD14D6E"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t>•Has the student demonstrated the ability to produce a deliverable for professional practice?</w:t>
            </w:r>
          </w:p>
          <w:p w14:paraId="0D9AC7D8" w14:textId="77777777" w:rsidR="00C72374" w:rsidRPr="003241F7" w:rsidRDefault="00C72374" w:rsidP="00C72374">
            <w:pPr>
              <w:autoSpaceDE w:val="0"/>
              <w:autoSpaceDN w:val="0"/>
              <w:adjustRightInd w:val="0"/>
              <w:spacing w:after="120"/>
              <w:rPr>
                <w:rFonts w:ascii="Helvetica" w:hAnsi="Helvetica" w:cs="Helvetica"/>
                <w:i/>
                <w:sz w:val="18"/>
                <w:szCs w:val="18"/>
              </w:rPr>
            </w:pPr>
          </w:p>
        </w:tc>
      </w:tr>
      <w:tr w:rsidR="00C72374" w:rsidRPr="003241F7" w14:paraId="22AD8071" w14:textId="77777777" w:rsidTr="00C72374">
        <w:tc>
          <w:tcPr>
            <w:tcW w:w="7086" w:type="dxa"/>
            <w:shd w:val="clear" w:color="auto" w:fill="auto"/>
          </w:tcPr>
          <w:p w14:paraId="5F6522E1" w14:textId="77777777" w:rsidR="00C72374" w:rsidRPr="003241F7" w:rsidRDefault="00C72374" w:rsidP="00C7237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C72374" w:rsidRPr="003241F7" w:rsidRDefault="00C72374" w:rsidP="00C7237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C72374" w:rsidRPr="003241F7" w:rsidRDefault="00C72374" w:rsidP="00C7237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C72374" w:rsidRPr="003241F7" w:rsidRDefault="00C72374" w:rsidP="00C7237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C72374" w:rsidRPr="003241F7" w:rsidRDefault="00C72374" w:rsidP="00C72374">
            <w:pPr>
              <w:shd w:val="clear" w:color="auto" w:fill="FFFFFF"/>
              <w:spacing w:after="120"/>
              <w:textAlignment w:val="baseline"/>
              <w:rPr>
                <w:rFonts w:ascii="Helvetica" w:hAnsi="Helvetica" w:cs="Helvetica"/>
                <w:color w:val="222222"/>
                <w:sz w:val="18"/>
                <w:szCs w:val="18"/>
              </w:rPr>
            </w:pPr>
          </w:p>
          <w:p w14:paraId="5BB78D65" w14:textId="7F3C6AA8" w:rsidR="00C72374" w:rsidRPr="003241F7" w:rsidRDefault="00C72374" w:rsidP="00C7237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C72374" w:rsidRPr="003241F7" w:rsidRDefault="00C72374" w:rsidP="00C72374">
            <w:pPr>
              <w:shd w:val="clear" w:color="auto" w:fill="FFFFFF"/>
              <w:spacing w:after="120"/>
              <w:textAlignment w:val="baseline"/>
              <w:rPr>
                <w:rFonts w:ascii="Helvetica" w:hAnsi="Helvetica" w:cs="Helvetica"/>
                <w:color w:val="222222"/>
                <w:sz w:val="18"/>
                <w:szCs w:val="18"/>
              </w:rPr>
            </w:pPr>
          </w:p>
          <w:p w14:paraId="27C17EF9" w14:textId="3B308D13" w:rsidR="00C72374" w:rsidRPr="003241F7" w:rsidRDefault="00C72374" w:rsidP="00C7237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C72374" w:rsidRPr="003241F7" w:rsidRDefault="00C72374" w:rsidP="00C72374">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C72374" w:rsidRPr="003241F7" w:rsidRDefault="00C72374" w:rsidP="00C72374">
            <w:pPr>
              <w:shd w:val="clear" w:color="auto" w:fill="FFFFFF"/>
              <w:spacing w:after="120"/>
              <w:textAlignment w:val="baseline"/>
              <w:rPr>
                <w:rFonts w:ascii="Helvetica" w:hAnsi="Helvetica" w:cs="Helvetica"/>
                <w:color w:val="222222"/>
                <w:sz w:val="18"/>
                <w:szCs w:val="18"/>
              </w:rPr>
            </w:pPr>
          </w:p>
          <w:p w14:paraId="3D6AFB0C" w14:textId="50A0F8B4" w:rsidR="00C72374" w:rsidRPr="003241F7" w:rsidRDefault="00C72374" w:rsidP="00C72374">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C72374" w:rsidRDefault="00C72374" w:rsidP="00C72374">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C72374" w:rsidRPr="003241F7" w:rsidRDefault="00C72374" w:rsidP="00C72374">
            <w:pPr>
              <w:rPr>
                <w:rFonts w:ascii="Helvetica" w:hAnsi="Helvetica" w:cs="Helvetica"/>
                <w:sz w:val="18"/>
                <w:szCs w:val="18"/>
              </w:rPr>
            </w:pPr>
          </w:p>
          <w:p w14:paraId="50193264" w14:textId="14298649" w:rsidR="00C72374" w:rsidRDefault="00C72374" w:rsidP="00C72374">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C72374" w:rsidRPr="003241F7" w:rsidRDefault="00C72374" w:rsidP="00C72374">
            <w:pPr>
              <w:spacing w:after="120"/>
              <w:textAlignment w:val="baseline"/>
              <w:rPr>
                <w:rFonts w:ascii="Helvetica" w:hAnsi="Helvetica" w:cs="Helvetica"/>
                <w:color w:val="222222"/>
                <w:sz w:val="18"/>
                <w:szCs w:val="18"/>
              </w:rPr>
            </w:pPr>
          </w:p>
        </w:tc>
        <w:tc>
          <w:tcPr>
            <w:tcW w:w="4254" w:type="dxa"/>
          </w:tcPr>
          <w:p w14:paraId="27947192" w14:textId="77777777" w:rsidR="00C72374" w:rsidRDefault="00C72374" w:rsidP="00C72374">
            <w:pPr>
              <w:rPr>
                <w:rFonts w:ascii="Arial" w:hAnsi="Arial" w:cs="Arial"/>
                <w:i/>
                <w:sz w:val="18"/>
                <w:szCs w:val="18"/>
                <w:lang w:val="en-CA"/>
              </w:rPr>
            </w:pPr>
          </w:p>
          <w:p w14:paraId="18482FED" w14:textId="77777777" w:rsidR="00C72374" w:rsidRPr="003241F7" w:rsidRDefault="00C72374" w:rsidP="00C72374">
            <w:pPr>
              <w:spacing w:after="120"/>
              <w:rPr>
                <w:rFonts w:ascii="Helvetica" w:hAnsi="Helvetica" w:cs="Helvetica"/>
                <w:i/>
                <w:sz w:val="18"/>
                <w:szCs w:val="18"/>
              </w:rPr>
            </w:pPr>
          </w:p>
        </w:tc>
      </w:tr>
      <w:tr w:rsidR="00C72374" w:rsidRPr="003241F7" w14:paraId="05E19B12" w14:textId="77777777" w:rsidTr="00C72374">
        <w:tc>
          <w:tcPr>
            <w:tcW w:w="7086" w:type="dxa"/>
            <w:shd w:val="clear" w:color="auto" w:fill="auto"/>
          </w:tcPr>
          <w:p w14:paraId="00E2FE16"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3611659" w14:textId="77777777" w:rsidR="00C72374" w:rsidRPr="003241F7" w:rsidRDefault="00C72374" w:rsidP="00C72374">
            <w:pPr>
              <w:spacing w:after="120"/>
              <w:rPr>
                <w:rFonts w:ascii="Helvetica" w:hAnsi="Helvetica" w:cs="Helvetica"/>
                <w:i/>
                <w:sz w:val="18"/>
                <w:szCs w:val="18"/>
              </w:rPr>
            </w:pPr>
          </w:p>
        </w:tc>
      </w:tr>
      <w:tr w:rsidR="00C72374" w:rsidRPr="003241F7" w14:paraId="3C319C2E" w14:textId="77777777" w:rsidTr="00C72374">
        <w:tc>
          <w:tcPr>
            <w:tcW w:w="7086" w:type="dxa"/>
            <w:shd w:val="clear" w:color="auto" w:fill="auto"/>
          </w:tcPr>
          <w:p w14:paraId="240A8692" w14:textId="6A2E7091" w:rsidR="00C72374" w:rsidRPr="003241F7" w:rsidRDefault="00C72374" w:rsidP="00C72374">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C72374" w:rsidRPr="003241F7" w:rsidRDefault="00C72374" w:rsidP="00C72374">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C72374" w:rsidRPr="003241F7" w:rsidRDefault="00C72374" w:rsidP="00C72374">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C72374" w:rsidRPr="003241F7" w:rsidRDefault="00C72374" w:rsidP="00C72374">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C72374" w:rsidRPr="003241F7" w:rsidRDefault="00C72374" w:rsidP="00C72374">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C72374" w:rsidRPr="003241F7" w:rsidRDefault="00C72374" w:rsidP="00C72374">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C72374" w:rsidRPr="003241F7" w:rsidRDefault="00C72374" w:rsidP="00C72374">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C72374" w:rsidRPr="003241F7" w:rsidRDefault="00C72374" w:rsidP="00C72374">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C72374" w:rsidRPr="003241F7" w:rsidRDefault="00C72374" w:rsidP="00C72374">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2232820F" w14:textId="77777777" w:rsidR="00C72374" w:rsidRPr="003241F7" w:rsidRDefault="00C72374" w:rsidP="00C72374">
            <w:pPr>
              <w:spacing w:after="120"/>
              <w:rPr>
                <w:rFonts w:ascii="Helvetica" w:hAnsi="Helvetica" w:cs="Helvetica"/>
                <w:i/>
                <w:sz w:val="18"/>
                <w:szCs w:val="18"/>
              </w:rPr>
            </w:pPr>
          </w:p>
        </w:tc>
      </w:tr>
      <w:tr w:rsidR="00C72374" w:rsidRPr="003241F7" w14:paraId="15292516" w14:textId="77777777" w:rsidTr="00C72374">
        <w:tc>
          <w:tcPr>
            <w:tcW w:w="7086" w:type="dxa"/>
            <w:shd w:val="clear" w:color="auto" w:fill="auto"/>
          </w:tcPr>
          <w:p w14:paraId="77E74431" w14:textId="77777777" w:rsidR="00C72374" w:rsidRPr="003241F7" w:rsidRDefault="00C72374" w:rsidP="00C72374">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4C682C86" w14:textId="77777777" w:rsidR="00C72374" w:rsidRPr="003241F7" w:rsidRDefault="00C72374" w:rsidP="00C72374">
            <w:pPr>
              <w:spacing w:after="120"/>
              <w:rPr>
                <w:rFonts w:ascii="Helvetica" w:hAnsi="Helvetica" w:cs="Helvetica"/>
                <w:sz w:val="18"/>
                <w:szCs w:val="18"/>
              </w:rPr>
            </w:pPr>
          </w:p>
        </w:tc>
      </w:tr>
      <w:tr w:rsidR="00C72374" w:rsidRPr="003241F7" w14:paraId="6E67E8CB" w14:textId="77777777" w:rsidTr="00C72374">
        <w:tc>
          <w:tcPr>
            <w:tcW w:w="7086" w:type="dxa"/>
            <w:shd w:val="clear" w:color="auto" w:fill="auto"/>
          </w:tcPr>
          <w:p w14:paraId="256115AA" w14:textId="77777777" w:rsidR="00C72374" w:rsidRPr="003241F7" w:rsidRDefault="00C72374" w:rsidP="00C72374">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78FE4340" w14:textId="46573B07" w:rsidR="00C72374" w:rsidRDefault="00C72374" w:rsidP="00C72374">
            <w:pPr>
              <w:jc w:val="both"/>
              <w:rPr>
                <w:rFonts w:ascii="Arial" w:hAnsi="Arial" w:cs="Arial"/>
                <w:sz w:val="18"/>
                <w:szCs w:val="18"/>
                <w:lang w:val="en-CA"/>
              </w:rPr>
            </w:pPr>
            <w:r>
              <w:rPr>
                <w:rFonts w:ascii="Arial" w:hAnsi="Arial" w:cs="Arial"/>
                <w:sz w:val="18"/>
                <w:szCs w:val="18"/>
                <w:lang w:val="en-CA"/>
              </w:rPr>
              <w:t>Usually</w:t>
            </w:r>
            <w:r>
              <w:rPr>
                <w:rFonts w:ascii="Arial" w:hAnsi="Arial" w:cs="Arial"/>
                <w:sz w:val="18"/>
                <w:szCs w:val="18"/>
                <w:lang w:val="en-CA"/>
              </w:rPr>
              <w:t xml:space="preserve">, a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or equivalent from a recognized university and a cumulative GPA of 3.5 or equivalent in the last two previous years of full time university study (60 credit hours) is the minimum requirement for admission to the Ph.D. program. Students will be required to be accepted by an advisor prior to </w:t>
            </w:r>
            <w:proofErr w:type="gramStart"/>
            <w:r>
              <w:rPr>
                <w:rFonts w:ascii="Arial" w:hAnsi="Arial" w:cs="Arial"/>
                <w:sz w:val="18"/>
                <w:szCs w:val="18"/>
                <w:lang w:val="en-CA"/>
              </w:rPr>
              <w:t>submitting an application</w:t>
            </w:r>
            <w:proofErr w:type="gramEnd"/>
            <w:r>
              <w:rPr>
                <w:rFonts w:ascii="Arial" w:hAnsi="Arial" w:cs="Arial"/>
                <w:sz w:val="18"/>
                <w:szCs w:val="18"/>
                <w:lang w:val="en-CA"/>
              </w:rPr>
              <w:t xml:space="preserve"> to enter the program.</w:t>
            </w:r>
          </w:p>
          <w:p w14:paraId="4D66E563" w14:textId="77777777" w:rsidR="00C72374" w:rsidRDefault="00C72374" w:rsidP="00C72374">
            <w:pPr>
              <w:jc w:val="both"/>
              <w:rPr>
                <w:rFonts w:ascii="Arial" w:hAnsi="Arial" w:cs="Arial"/>
                <w:sz w:val="18"/>
                <w:szCs w:val="18"/>
                <w:lang w:val="en-CA"/>
              </w:rPr>
            </w:pPr>
          </w:p>
          <w:p w14:paraId="7F7AD99B" w14:textId="77777777" w:rsidR="00C72374" w:rsidRDefault="00C72374" w:rsidP="00C72374">
            <w:pPr>
              <w:jc w:val="both"/>
              <w:rPr>
                <w:rFonts w:ascii="Arial" w:hAnsi="Arial" w:cs="Arial"/>
                <w:sz w:val="18"/>
                <w:szCs w:val="18"/>
                <w:lang w:val="en-CA"/>
              </w:rPr>
            </w:pPr>
            <w:r>
              <w:rPr>
                <w:rFonts w:ascii="Arial" w:hAnsi="Arial" w:cs="Arial"/>
                <w:sz w:val="18"/>
                <w:szCs w:val="18"/>
                <w:lang w:val="en-CA"/>
              </w:rPr>
              <w:t>Applications must include three letters of recommendation, including one from the student’s intended advisor, and a statement concerning work experience in natural resources and/or environmental fields indicating that the applicant has demonstrated suitability and preparedness for Ph.D. studies.  A Selection Committee will assess all applications, applying a usual standard of a minimum grade point average (GPA) of 3.50 in the most recent 60 credit hours of course work, and evidence of scholarly ability (</w:t>
            </w:r>
            <w:proofErr w:type="gramStart"/>
            <w:r>
              <w:rPr>
                <w:rFonts w:ascii="Arial" w:hAnsi="Arial" w:cs="Arial"/>
                <w:sz w:val="18"/>
                <w:szCs w:val="18"/>
                <w:lang w:val="en-CA"/>
              </w:rPr>
              <w:t>e.g.</w:t>
            </w:r>
            <w:proofErr w:type="gramEnd"/>
            <w:r>
              <w:rPr>
                <w:rFonts w:ascii="Arial" w:hAnsi="Arial" w:cs="Arial"/>
                <w:sz w:val="18"/>
                <w:szCs w:val="18"/>
                <w:lang w:val="en-CA"/>
              </w:rPr>
              <w:t xml:space="preserve"> publications and other written works).  It is critical to note that applicants will be assessed on an individual basis to ensure they are qualified to undertake the program that they have planned.</w:t>
            </w:r>
          </w:p>
          <w:p w14:paraId="26FB1CED" w14:textId="77777777" w:rsidR="00C72374" w:rsidRDefault="00C72374" w:rsidP="00C72374">
            <w:pPr>
              <w:jc w:val="both"/>
              <w:rPr>
                <w:rFonts w:ascii="Arial" w:hAnsi="Arial" w:cs="Arial"/>
                <w:sz w:val="18"/>
                <w:szCs w:val="18"/>
                <w:lang w:val="en-CA"/>
              </w:rPr>
            </w:pPr>
          </w:p>
          <w:p w14:paraId="0A916F44" w14:textId="77777777" w:rsidR="00C72374" w:rsidRDefault="00C72374" w:rsidP="00C72374">
            <w:pPr>
              <w:rPr>
                <w:rFonts w:ascii="Arial" w:hAnsi="Arial" w:cs="Arial"/>
                <w:sz w:val="18"/>
                <w:szCs w:val="18"/>
                <w:lang w:val="en-CA"/>
              </w:rPr>
            </w:pPr>
            <w:r>
              <w:rPr>
                <w:rFonts w:ascii="Arial" w:hAnsi="Arial" w:cs="Arial"/>
                <w:sz w:val="18"/>
                <w:szCs w:val="18"/>
                <w:lang w:val="en-CA"/>
              </w:rPr>
              <w:t>Selection of applicants for admission to the PhD program is the responsibility of the Natural Resources Institute PhD Selection Committee which is composed of the following members:</w:t>
            </w:r>
          </w:p>
          <w:p w14:paraId="08663BE7" w14:textId="77777777" w:rsidR="00C72374" w:rsidRDefault="00C72374" w:rsidP="00C72374">
            <w:pPr>
              <w:numPr>
                <w:ilvl w:val="0"/>
                <w:numId w:val="71"/>
              </w:numPr>
              <w:rPr>
                <w:rFonts w:ascii="Arial" w:hAnsi="Arial" w:cs="Arial"/>
                <w:sz w:val="18"/>
                <w:szCs w:val="18"/>
                <w:lang w:val="en-CA"/>
              </w:rPr>
            </w:pPr>
            <w:r>
              <w:rPr>
                <w:rFonts w:ascii="Arial" w:hAnsi="Arial" w:cs="Arial"/>
                <w:sz w:val="18"/>
                <w:szCs w:val="18"/>
                <w:lang w:val="en-CA"/>
              </w:rPr>
              <w:lastRenderedPageBreak/>
              <w:t>The Director or the designate and three full-time faculty members of the Institute elected from the Executive Council.</w:t>
            </w:r>
          </w:p>
          <w:p w14:paraId="5514C93C" w14:textId="77777777" w:rsidR="00C72374" w:rsidRDefault="00C72374" w:rsidP="00C72374">
            <w:pPr>
              <w:numPr>
                <w:ilvl w:val="0"/>
                <w:numId w:val="71"/>
              </w:numPr>
              <w:rPr>
                <w:rFonts w:ascii="Arial" w:hAnsi="Arial" w:cs="Arial"/>
                <w:sz w:val="18"/>
                <w:szCs w:val="18"/>
                <w:lang w:val="en-CA"/>
              </w:rPr>
            </w:pPr>
            <w:r>
              <w:rPr>
                <w:rFonts w:ascii="Arial" w:hAnsi="Arial" w:cs="Arial"/>
                <w:sz w:val="18"/>
                <w:szCs w:val="18"/>
                <w:lang w:val="en-CA"/>
              </w:rPr>
              <w:t>One U of M faculty member external to NRI.</w:t>
            </w:r>
          </w:p>
          <w:p w14:paraId="13FC7EA1" w14:textId="77777777" w:rsidR="00C72374" w:rsidRPr="003241F7" w:rsidRDefault="00C72374" w:rsidP="00C72374">
            <w:pPr>
              <w:spacing w:after="120"/>
              <w:rPr>
                <w:rFonts w:ascii="Helvetica" w:hAnsi="Helvetica" w:cs="Helvetica"/>
                <w:i/>
                <w:sz w:val="18"/>
                <w:szCs w:val="18"/>
              </w:rPr>
            </w:pPr>
          </w:p>
        </w:tc>
      </w:tr>
      <w:tr w:rsidR="00C72374" w:rsidRPr="003241F7" w14:paraId="1F489268" w14:textId="77777777" w:rsidTr="00C72374">
        <w:tc>
          <w:tcPr>
            <w:tcW w:w="7086" w:type="dxa"/>
            <w:shd w:val="clear" w:color="auto" w:fill="auto"/>
          </w:tcPr>
          <w:p w14:paraId="08162E35"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C72374" w:rsidRPr="003241F7" w:rsidRDefault="00C72374" w:rsidP="00C72374">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C72374" w:rsidRPr="003241F7" w:rsidRDefault="00C72374" w:rsidP="00C72374">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C72374" w:rsidRPr="003241F7" w:rsidRDefault="00C72374" w:rsidP="00C72374">
            <w:pPr>
              <w:spacing w:after="120"/>
              <w:textAlignment w:val="baseline"/>
              <w:rPr>
                <w:rFonts w:ascii="Helvetica" w:hAnsi="Helvetica" w:cs="Helvetica"/>
                <w:color w:val="222222"/>
                <w:sz w:val="18"/>
                <w:szCs w:val="18"/>
              </w:rPr>
            </w:pPr>
          </w:p>
        </w:tc>
        <w:tc>
          <w:tcPr>
            <w:tcW w:w="4254" w:type="dxa"/>
          </w:tcPr>
          <w:p w14:paraId="1978E51B" w14:textId="77777777" w:rsidR="00C72374" w:rsidRDefault="00C72374" w:rsidP="00C72374">
            <w:pPr>
              <w:rPr>
                <w:rFonts w:ascii="Arial" w:hAnsi="Arial" w:cs="Arial"/>
                <w:i/>
                <w:sz w:val="18"/>
                <w:szCs w:val="18"/>
                <w:lang w:val="en-CA"/>
              </w:rPr>
            </w:pPr>
          </w:p>
          <w:p w14:paraId="4DF9FC46" w14:textId="77777777" w:rsidR="00C72374" w:rsidRDefault="00C72374" w:rsidP="00C72374">
            <w:pPr>
              <w:rPr>
                <w:rFonts w:ascii="Arial" w:hAnsi="Arial" w:cs="Arial"/>
                <w:i/>
                <w:sz w:val="18"/>
                <w:szCs w:val="18"/>
                <w:lang w:val="en-CA"/>
              </w:rPr>
            </w:pPr>
          </w:p>
          <w:p w14:paraId="0C48DD79" w14:textId="77777777" w:rsidR="00C72374" w:rsidRPr="003241F7" w:rsidRDefault="00C72374" w:rsidP="00C72374">
            <w:pPr>
              <w:spacing w:after="120"/>
              <w:rPr>
                <w:rFonts w:ascii="Helvetica" w:hAnsi="Helvetica" w:cs="Helvetica"/>
                <w:i/>
                <w:sz w:val="18"/>
                <w:szCs w:val="18"/>
              </w:rPr>
            </w:pPr>
          </w:p>
        </w:tc>
      </w:tr>
      <w:tr w:rsidR="00C72374" w:rsidRPr="003241F7" w14:paraId="5A39DB71" w14:textId="77777777" w:rsidTr="00C72374">
        <w:tc>
          <w:tcPr>
            <w:tcW w:w="7086" w:type="dxa"/>
            <w:shd w:val="clear" w:color="auto" w:fill="auto"/>
          </w:tcPr>
          <w:p w14:paraId="0C092D51"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w:t>
            </w:r>
            <w:r w:rsidRPr="003241F7">
              <w:rPr>
                <w:rFonts w:ascii="Helvetica" w:hAnsi="Helvetica" w:cs="Helvetica"/>
                <w:color w:val="222222"/>
                <w:sz w:val="18"/>
                <w:szCs w:val="18"/>
              </w:rPr>
              <w:lastRenderedPageBreak/>
              <w:t xml:space="preserve">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0A4FDD81" w14:textId="77777777" w:rsidR="00C72374" w:rsidRDefault="00C72374" w:rsidP="00C72374">
            <w:pPr>
              <w:rPr>
                <w:rFonts w:ascii="Arial" w:hAnsi="Arial" w:cs="Arial"/>
                <w:sz w:val="18"/>
                <w:szCs w:val="18"/>
                <w:lang w:val="en-CA"/>
              </w:rPr>
            </w:pPr>
          </w:p>
          <w:p w14:paraId="5DB789B3" w14:textId="77777777" w:rsidR="00C72374" w:rsidRPr="003241F7" w:rsidRDefault="00C72374" w:rsidP="00C72374">
            <w:pPr>
              <w:spacing w:after="120"/>
              <w:rPr>
                <w:rFonts w:ascii="Helvetica" w:hAnsi="Helvetica" w:cs="Helvetica"/>
                <w:sz w:val="18"/>
                <w:szCs w:val="18"/>
              </w:rPr>
            </w:pPr>
          </w:p>
        </w:tc>
      </w:tr>
      <w:tr w:rsidR="00C72374" w:rsidRPr="003241F7" w14:paraId="4B989C5F" w14:textId="77777777" w:rsidTr="00C72374">
        <w:tc>
          <w:tcPr>
            <w:tcW w:w="7086" w:type="dxa"/>
            <w:shd w:val="clear" w:color="auto" w:fill="auto"/>
          </w:tcPr>
          <w:p w14:paraId="6058442B"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C72374" w:rsidRPr="003241F7" w:rsidRDefault="00C72374" w:rsidP="00C7237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AFA0551" w14:textId="77777777" w:rsidR="00C72374" w:rsidRPr="003241F7" w:rsidRDefault="00C72374" w:rsidP="00C72374">
            <w:pPr>
              <w:spacing w:after="120"/>
              <w:rPr>
                <w:rFonts w:ascii="Helvetica" w:hAnsi="Helvetica" w:cs="Helvetica"/>
                <w:sz w:val="18"/>
                <w:szCs w:val="18"/>
              </w:rPr>
            </w:pPr>
          </w:p>
        </w:tc>
      </w:tr>
      <w:tr w:rsidR="00C72374" w:rsidRPr="003241F7" w14:paraId="3DEF574F" w14:textId="77777777" w:rsidTr="00C72374">
        <w:tc>
          <w:tcPr>
            <w:tcW w:w="7086" w:type="dxa"/>
            <w:shd w:val="clear" w:color="auto" w:fill="auto"/>
          </w:tcPr>
          <w:p w14:paraId="1918D411" w14:textId="77777777" w:rsidR="00C72374" w:rsidRPr="003241F7" w:rsidRDefault="00C72374" w:rsidP="00C72374">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C72374" w:rsidRPr="003241F7" w:rsidRDefault="00C72374" w:rsidP="00C72374">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C72374" w:rsidRPr="003241F7" w:rsidRDefault="00C72374" w:rsidP="00C72374">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C72374" w:rsidRPr="003241F7" w:rsidRDefault="00C72374" w:rsidP="00C72374">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C72374" w:rsidRPr="003241F7" w:rsidRDefault="00C72374" w:rsidP="00C72374">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C72374" w:rsidRPr="0011255E" w:rsidRDefault="00C72374" w:rsidP="00C72374">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C72374" w:rsidRPr="0011255E"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34F149B3" w14:textId="77777777" w:rsidR="00C72374" w:rsidRDefault="00C72374" w:rsidP="00C723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8"/>
                <w:szCs w:val="18"/>
                <w:lang w:val="en-GB"/>
              </w:rPr>
            </w:pPr>
            <w:r>
              <w:rPr>
                <w:rFonts w:ascii="Arial" w:hAnsi="Arial" w:cs="Arial"/>
                <w:sz w:val="18"/>
                <w:szCs w:val="18"/>
                <w:lang w:val="en-GB"/>
              </w:rPr>
              <w:t xml:space="preserve">The Institute faculty advisor is appointed by the Director based upon the student's stated research interest prior to his/her admission into the program. The faculty advisor provides on-going guidance to the student, directs the work of the committee, and calls and chairs selected meetings of the committee leading to the final oral defence of the thesis.  At each stage of the research process, the student must submit draft material to their faculty advisor for review and make necessary changes prior to submission to the </w:t>
            </w:r>
            <w:proofErr w:type="gramStart"/>
            <w:r>
              <w:rPr>
                <w:rFonts w:ascii="Arial" w:hAnsi="Arial" w:cs="Arial"/>
                <w:sz w:val="18"/>
                <w:szCs w:val="18"/>
                <w:lang w:val="en-GB"/>
              </w:rPr>
              <w:t>committee as a whole</w:t>
            </w:r>
            <w:proofErr w:type="gramEnd"/>
            <w:r>
              <w:rPr>
                <w:rFonts w:ascii="Arial" w:hAnsi="Arial" w:cs="Arial"/>
                <w:sz w:val="18"/>
                <w:szCs w:val="18"/>
                <w:lang w:val="en-GB"/>
              </w:rPr>
              <w:t>.  In addition, the faculty advisor and the student are responsible for ensuring that all forms required by the Natural Resources Institute and the Faculty of Graduate Studies are duly and accurately completed.</w:t>
            </w:r>
          </w:p>
          <w:p w14:paraId="381993FB" w14:textId="77777777" w:rsidR="00C72374" w:rsidRPr="003241F7" w:rsidRDefault="00C72374" w:rsidP="00C72374">
            <w:pPr>
              <w:spacing w:after="120"/>
              <w:rPr>
                <w:rFonts w:ascii="Helvetica" w:hAnsi="Helvetica" w:cs="Helvetica"/>
                <w:i/>
                <w:sz w:val="18"/>
                <w:szCs w:val="18"/>
              </w:rPr>
            </w:pPr>
          </w:p>
        </w:tc>
      </w:tr>
      <w:tr w:rsidR="00C72374" w:rsidRPr="003241F7" w14:paraId="75A33D32" w14:textId="77777777" w:rsidTr="00C72374">
        <w:tc>
          <w:tcPr>
            <w:tcW w:w="7086" w:type="dxa"/>
            <w:shd w:val="clear" w:color="auto" w:fill="auto"/>
          </w:tcPr>
          <w:p w14:paraId="221782EF"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C72374" w:rsidRPr="003241F7" w:rsidRDefault="00C72374" w:rsidP="00C7237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C72374" w:rsidRPr="003241F7" w:rsidRDefault="00C72374" w:rsidP="00C7237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C72374" w:rsidRPr="003241F7" w:rsidRDefault="00C72374" w:rsidP="00C7237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C72374" w:rsidRPr="003241F7" w:rsidRDefault="00C72374" w:rsidP="00C72374">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C72374" w:rsidRPr="00B5624E" w:rsidRDefault="00C72374" w:rsidP="00C72374">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C72374" w:rsidRPr="00B5624E" w:rsidRDefault="00C72374" w:rsidP="00C72374">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C72374" w:rsidRPr="003241F7" w:rsidRDefault="00C72374" w:rsidP="00C7237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0D709D3" w14:textId="77777777" w:rsidR="00C72374" w:rsidRPr="003241F7" w:rsidRDefault="00C72374" w:rsidP="00C72374">
            <w:pPr>
              <w:spacing w:after="120"/>
              <w:rPr>
                <w:rFonts w:ascii="Helvetica" w:hAnsi="Helvetica" w:cs="Helvetica"/>
                <w:i/>
                <w:sz w:val="18"/>
                <w:szCs w:val="18"/>
              </w:rPr>
            </w:pPr>
          </w:p>
        </w:tc>
      </w:tr>
      <w:tr w:rsidR="00C72374" w:rsidRPr="003241F7" w14:paraId="27320846" w14:textId="77777777" w:rsidTr="00C72374">
        <w:tc>
          <w:tcPr>
            <w:tcW w:w="7086" w:type="dxa"/>
            <w:shd w:val="clear" w:color="auto" w:fill="auto"/>
          </w:tcPr>
          <w:p w14:paraId="096E43E6"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C72374" w:rsidRPr="003241F7" w:rsidRDefault="00C72374" w:rsidP="00C72374">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1D0932A3" w14:textId="467059C9"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42C3BCC7" w14:textId="77777777" w:rsidR="00C72374" w:rsidRPr="003241F7" w:rsidRDefault="00C72374" w:rsidP="00C72374">
            <w:pPr>
              <w:spacing w:after="120"/>
              <w:rPr>
                <w:rFonts w:ascii="Helvetica" w:hAnsi="Helvetica" w:cs="Helvetica"/>
                <w:i/>
                <w:sz w:val="18"/>
                <w:szCs w:val="18"/>
              </w:rPr>
            </w:pPr>
          </w:p>
        </w:tc>
      </w:tr>
      <w:tr w:rsidR="00C72374" w:rsidRPr="003241F7" w14:paraId="22A6FAC9" w14:textId="77777777" w:rsidTr="00C72374">
        <w:tc>
          <w:tcPr>
            <w:tcW w:w="7086" w:type="dxa"/>
            <w:shd w:val="clear" w:color="auto" w:fill="auto"/>
          </w:tcPr>
          <w:p w14:paraId="24C91AB8"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7A51578" w14:textId="77777777" w:rsidR="00C72374" w:rsidRDefault="00C72374" w:rsidP="00C72374">
            <w:pPr>
              <w:tabs>
                <w:tab w:val="left" w:pos="0"/>
                <w:tab w:val="left" w:pos="612"/>
                <w:tab w:val="left" w:pos="1152"/>
                <w:tab w:val="left" w:pos="1782"/>
                <w:tab w:val="left" w:pos="2412"/>
              </w:tabs>
              <w:jc w:val="both"/>
              <w:rPr>
                <w:rFonts w:ascii="Arial" w:hAnsi="Arial" w:cs="Arial"/>
                <w:sz w:val="18"/>
                <w:szCs w:val="18"/>
                <w:lang w:val="en-GB"/>
              </w:rPr>
            </w:pPr>
            <w:r>
              <w:rPr>
                <w:rFonts w:ascii="Arial" w:hAnsi="Arial" w:cs="Arial"/>
                <w:b/>
                <w:bCs/>
                <w:sz w:val="18"/>
                <w:szCs w:val="18"/>
                <w:lang w:val="en-GB"/>
              </w:rPr>
              <w:t>Thesis Advisory Committee:</w:t>
            </w:r>
          </w:p>
          <w:p w14:paraId="03357457" w14:textId="77777777" w:rsidR="00C72374" w:rsidRDefault="00C72374" w:rsidP="00C72374">
            <w:pPr>
              <w:tabs>
                <w:tab w:val="left" w:pos="0"/>
                <w:tab w:val="left" w:pos="612"/>
                <w:tab w:val="left" w:pos="1152"/>
                <w:tab w:val="left" w:pos="1782"/>
                <w:tab w:val="left" w:pos="2412"/>
              </w:tabs>
              <w:jc w:val="both"/>
              <w:rPr>
                <w:rFonts w:ascii="Arial" w:hAnsi="Arial" w:cs="Arial"/>
                <w:sz w:val="18"/>
                <w:szCs w:val="18"/>
                <w:lang w:val="en-GB"/>
              </w:rPr>
            </w:pPr>
          </w:p>
          <w:p w14:paraId="34BCD59E" w14:textId="77777777" w:rsidR="00C72374" w:rsidRDefault="00C72374" w:rsidP="00C72374">
            <w:pPr>
              <w:jc w:val="both"/>
              <w:rPr>
                <w:rFonts w:ascii="Arial" w:hAnsi="Arial" w:cs="Arial"/>
                <w:sz w:val="18"/>
                <w:szCs w:val="18"/>
                <w:lang w:val="en-GB"/>
              </w:rPr>
            </w:pPr>
            <w:r>
              <w:rPr>
                <w:rFonts w:ascii="Arial" w:hAnsi="Arial" w:cs="Arial"/>
                <w:sz w:val="18"/>
                <w:szCs w:val="18"/>
                <w:lang w:val="en-GB"/>
              </w:rPr>
              <w:t>An Advisory Committee guides the student during the research process.  The committee is formally appointed in writing by the Director for each PhD student. Committee may include one guest member who has expertise in a related discipline/field but is not a member of the Faculty of Graduate Studies. The membership of the committee, including the advisor, as well as any changes to it, must be approved by the Dean of Faculty of Graduate Studies. The advisor is the Chair of the advisory committee. After the formation of the advisory committee, the Faculty of Graduate Studies and NRI forms must be completed.</w:t>
            </w:r>
          </w:p>
          <w:p w14:paraId="4B5BE817" w14:textId="77777777" w:rsidR="00C72374" w:rsidRDefault="00C72374" w:rsidP="00C72374">
            <w:pPr>
              <w:tabs>
                <w:tab w:val="left" w:pos="0"/>
                <w:tab w:val="left" w:pos="1440"/>
              </w:tabs>
              <w:ind w:left="630" w:hanging="720"/>
              <w:jc w:val="both"/>
              <w:rPr>
                <w:rFonts w:ascii="Arial" w:hAnsi="Arial" w:cs="Arial"/>
                <w:sz w:val="18"/>
                <w:szCs w:val="18"/>
                <w:lang w:val="en-GB"/>
              </w:rPr>
            </w:pPr>
          </w:p>
          <w:p w14:paraId="1FE39519" w14:textId="77777777" w:rsidR="00C72374" w:rsidRDefault="00C72374" w:rsidP="00C723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8"/>
                <w:szCs w:val="18"/>
                <w:lang w:val="en-GB"/>
              </w:rPr>
            </w:pPr>
            <w:r>
              <w:rPr>
                <w:rFonts w:ascii="Arial" w:hAnsi="Arial" w:cs="Arial"/>
                <w:sz w:val="18"/>
                <w:szCs w:val="18"/>
                <w:lang w:val="en-GB"/>
              </w:rPr>
              <w:t>Responsibilities of the committee are to approve the thesis proposal and to exercise general supervision over the student's work throughout the PhD program. The committee should meet with the student periodically (at least once a year) to review the student's progress and to report this progress to the Faculty of Graduate Studies.</w:t>
            </w:r>
          </w:p>
          <w:p w14:paraId="7FAF0C5E" w14:textId="77777777" w:rsidR="00C72374" w:rsidRPr="003241F7" w:rsidRDefault="00C72374" w:rsidP="00C72374">
            <w:pPr>
              <w:spacing w:after="120"/>
              <w:rPr>
                <w:rFonts w:ascii="Helvetica" w:hAnsi="Helvetica" w:cs="Helvetica"/>
                <w:i/>
                <w:sz w:val="18"/>
                <w:szCs w:val="18"/>
              </w:rPr>
            </w:pPr>
          </w:p>
        </w:tc>
      </w:tr>
      <w:tr w:rsidR="00C72374" w:rsidRPr="003241F7" w14:paraId="1BA9AF4B" w14:textId="77777777" w:rsidTr="00C72374">
        <w:tc>
          <w:tcPr>
            <w:tcW w:w="7086" w:type="dxa"/>
            <w:shd w:val="clear" w:color="auto" w:fill="auto"/>
          </w:tcPr>
          <w:p w14:paraId="05202F20" w14:textId="77777777" w:rsidR="00C72374" w:rsidRPr="003241F7" w:rsidRDefault="00C72374" w:rsidP="00C72374">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C72374" w:rsidRPr="003241F7" w:rsidRDefault="00C72374" w:rsidP="00C72374">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671A941E" w14:textId="77777777" w:rsidR="00C72374" w:rsidRPr="003241F7" w:rsidRDefault="00C72374" w:rsidP="00C72374">
            <w:pPr>
              <w:spacing w:after="120"/>
              <w:rPr>
                <w:rFonts w:ascii="Helvetica" w:hAnsi="Helvetica" w:cs="Helvetica"/>
                <w:i/>
                <w:sz w:val="18"/>
                <w:szCs w:val="18"/>
              </w:rPr>
            </w:pPr>
          </w:p>
        </w:tc>
      </w:tr>
      <w:tr w:rsidR="00C72374" w:rsidRPr="003241F7" w14:paraId="10CBEF74" w14:textId="77777777" w:rsidTr="00C72374">
        <w:tc>
          <w:tcPr>
            <w:tcW w:w="7086" w:type="dxa"/>
            <w:shd w:val="clear" w:color="auto" w:fill="auto"/>
          </w:tcPr>
          <w:p w14:paraId="3F6E7BF1" w14:textId="77777777" w:rsidR="00C72374" w:rsidRPr="003241F7" w:rsidRDefault="00C72374" w:rsidP="00C72374">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C72374" w:rsidRPr="003241F7" w:rsidRDefault="00C72374" w:rsidP="00C7237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C72374" w:rsidRPr="003241F7" w:rsidRDefault="00C72374" w:rsidP="00C7237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C72374" w:rsidRPr="003241F7" w:rsidRDefault="00C72374" w:rsidP="00C7237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C72374" w:rsidRPr="003241F7" w:rsidRDefault="00C72374" w:rsidP="00C72374">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78DB9248" w14:textId="77777777" w:rsidR="00C72374" w:rsidRDefault="00C72374" w:rsidP="00C72374">
            <w:pPr>
              <w:rPr>
                <w:rFonts w:ascii="Arial" w:hAnsi="Arial" w:cs="Arial"/>
                <w:sz w:val="18"/>
                <w:szCs w:val="18"/>
                <w:lang w:val="en-CA"/>
              </w:rPr>
            </w:pPr>
            <w:r>
              <w:rPr>
                <w:rFonts w:ascii="Arial" w:hAnsi="Arial" w:cs="Arial"/>
                <w:sz w:val="18"/>
                <w:szCs w:val="18"/>
                <w:lang w:val="en-CA"/>
              </w:rPr>
              <w:t xml:space="preserve">Changes in program of study, including withdrawal from individual courses or changes of course category, are permitted only with the approval of the advisor and the Director of the Natural Resources Institute.  </w:t>
            </w:r>
          </w:p>
          <w:p w14:paraId="1A87C8D2" w14:textId="77777777" w:rsidR="00C72374" w:rsidRDefault="00C72374" w:rsidP="00C72374">
            <w:pPr>
              <w:rPr>
                <w:rFonts w:ascii="Arial" w:hAnsi="Arial" w:cs="Arial"/>
                <w:i/>
                <w:sz w:val="18"/>
                <w:szCs w:val="18"/>
                <w:lang w:val="en-CA"/>
              </w:rPr>
            </w:pPr>
          </w:p>
          <w:p w14:paraId="662FF315" w14:textId="77777777" w:rsidR="00C72374" w:rsidRDefault="00C72374" w:rsidP="00C72374">
            <w:pPr>
              <w:rPr>
                <w:rFonts w:ascii="Arial" w:hAnsi="Arial" w:cs="Arial"/>
                <w:sz w:val="18"/>
                <w:szCs w:val="18"/>
                <w:lang w:val="en-CA"/>
              </w:rPr>
            </w:pPr>
          </w:p>
          <w:p w14:paraId="039405BB" w14:textId="77777777" w:rsidR="00C72374" w:rsidRPr="003241F7" w:rsidRDefault="00C72374" w:rsidP="00C72374">
            <w:pPr>
              <w:spacing w:after="120"/>
              <w:rPr>
                <w:rFonts w:ascii="Helvetica" w:hAnsi="Helvetica" w:cs="Helvetica"/>
                <w:i/>
                <w:sz w:val="18"/>
                <w:szCs w:val="18"/>
              </w:rPr>
            </w:pPr>
          </w:p>
        </w:tc>
      </w:tr>
      <w:tr w:rsidR="00C72374" w:rsidRPr="003241F7" w14:paraId="53707AFE" w14:textId="77777777" w:rsidTr="00C72374">
        <w:tc>
          <w:tcPr>
            <w:tcW w:w="7086" w:type="dxa"/>
            <w:shd w:val="clear" w:color="auto" w:fill="auto"/>
          </w:tcPr>
          <w:p w14:paraId="58652905" w14:textId="77777777" w:rsidR="00C72374" w:rsidRPr="003241F7" w:rsidRDefault="00C72374" w:rsidP="00C72374">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C72374" w:rsidRPr="003241F7" w:rsidRDefault="00C72374" w:rsidP="00C72374">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C72374" w:rsidRPr="003241F7" w:rsidRDefault="00C72374" w:rsidP="00C72374">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588D61D1" w14:textId="77777777" w:rsidR="00C72374" w:rsidRPr="00B2726B" w:rsidRDefault="00C72374" w:rsidP="00C72374">
            <w:pPr>
              <w:pStyle w:val="pf0"/>
              <w:spacing w:before="0" w:beforeAutospacing="0" w:after="0" w:afterAutospacing="0"/>
              <w:rPr>
                <w:rStyle w:val="cf01"/>
                <w:rFonts w:ascii="Helvetica" w:hAnsi="Helvetica" w:cs="Helvetica"/>
                <w:sz w:val="18"/>
                <w:szCs w:val="18"/>
                <w:lang w:val="en-CA"/>
              </w:rPr>
            </w:pPr>
            <w:r w:rsidRPr="00B2726B">
              <w:rPr>
                <w:rStyle w:val="cf01"/>
                <w:rFonts w:ascii="Helvetica" w:hAnsi="Helvetica" w:cs="Helvetica"/>
                <w:sz w:val="18"/>
                <w:szCs w:val="18"/>
                <w:lang w:val="en-CA"/>
              </w:rPr>
              <w:lastRenderedPageBreak/>
              <w:t xml:space="preserve">Ph.D. students entering with a </w:t>
            </w:r>
            <w:proofErr w:type="gramStart"/>
            <w:r w:rsidRPr="00B2726B">
              <w:rPr>
                <w:rStyle w:val="cf01"/>
                <w:rFonts w:ascii="Helvetica" w:hAnsi="Helvetica" w:cs="Helvetica"/>
                <w:sz w:val="18"/>
                <w:szCs w:val="18"/>
                <w:lang w:val="en-CA"/>
              </w:rPr>
              <w:t>Master</w:t>
            </w:r>
            <w:r w:rsidRPr="00B2726B">
              <w:rPr>
                <w:rStyle w:val="cf11"/>
                <w:rFonts w:ascii="Helvetica" w:hAnsi="Helvetica" w:cs="Helvetica"/>
                <w:sz w:val="18"/>
                <w:szCs w:val="18"/>
                <w:lang w:val="en-CA"/>
              </w:rPr>
              <w:t>’</w:t>
            </w:r>
            <w:r w:rsidRPr="00B2726B">
              <w:rPr>
                <w:rStyle w:val="cf01"/>
                <w:rFonts w:ascii="Helvetica" w:hAnsi="Helvetica" w:cs="Helvetica"/>
                <w:sz w:val="18"/>
                <w:szCs w:val="18"/>
                <w:lang w:val="en-CA"/>
              </w:rPr>
              <w:t>s</w:t>
            </w:r>
            <w:proofErr w:type="gramEnd"/>
            <w:r w:rsidRPr="00B2726B">
              <w:rPr>
                <w:rStyle w:val="cf01"/>
                <w:rFonts w:ascii="Helvetica" w:hAnsi="Helvetica" w:cs="Helvetica"/>
                <w:sz w:val="18"/>
                <w:szCs w:val="18"/>
                <w:lang w:val="en-CA"/>
              </w:rPr>
              <w:t xml:space="preserve"> degree may take up to 21 credit hours in total. </w:t>
            </w:r>
          </w:p>
          <w:p w14:paraId="42EE6C10" w14:textId="77777777" w:rsidR="00C72374" w:rsidRPr="00B2726B" w:rsidRDefault="00C72374" w:rsidP="00C72374">
            <w:pPr>
              <w:pStyle w:val="pf0"/>
              <w:spacing w:before="0" w:beforeAutospacing="0" w:after="0" w:afterAutospacing="0"/>
              <w:rPr>
                <w:rFonts w:ascii="Helvetica" w:hAnsi="Helvetica" w:cs="Helvetica"/>
                <w:sz w:val="20"/>
                <w:szCs w:val="20"/>
                <w:lang w:val="en-CA"/>
              </w:rPr>
            </w:pPr>
          </w:p>
          <w:p w14:paraId="4FB4732F" w14:textId="77777777" w:rsidR="00C72374" w:rsidRPr="00B2726B" w:rsidRDefault="00C72374" w:rsidP="00C72374">
            <w:pPr>
              <w:pStyle w:val="pf0"/>
              <w:spacing w:before="0" w:beforeAutospacing="0" w:after="0" w:afterAutospacing="0"/>
              <w:rPr>
                <w:rStyle w:val="cf01"/>
                <w:rFonts w:ascii="Helvetica" w:hAnsi="Helvetica" w:cs="Helvetica"/>
                <w:sz w:val="18"/>
                <w:szCs w:val="18"/>
                <w:lang w:val="en-CA"/>
              </w:rPr>
            </w:pPr>
            <w:r w:rsidRPr="00B2726B">
              <w:rPr>
                <w:rStyle w:val="cf01"/>
                <w:rFonts w:ascii="Helvetica" w:hAnsi="Helvetica" w:cs="Helvetica"/>
                <w:sz w:val="18"/>
                <w:szCs w:val="18"/>
                <w:lang w:val="en-CA"/>
              </w:rPr>
              <w:t>Students must take NRI 7310 Ph.D. Thesis Research Seminar (3).</w:t>
            </w:r>
          </w:p>
          <w:p w14:paraId="58B3B5F4" w14:textId="77777777" w:rsidR="00C72374" w:rsidRPr="00B2726B" w:rsidRDefault="00C72374" w:rsidP="00C72374">
            <w:pPr>
              <w:pStyle w:val="pf0"/>
              <w:spacing w:before="0" w:beforeAutospacing="0" w:after="0" w:afterAutospacing="0"/>
              <w:rPr>
                <w:rFonts w:ascii="Helvetica" w:hAnsi="Helvetica" w:cs="Helvetica"/>
                <w:sz w:val="20"/>
                <w:szCs w:val="20"/>
                <w:lang w:val="en-CA"/>
              </w:rPr>
            </w:pPr>
          </w:p>
          <w:p w14:paraId="0158305B" w14:textId="77777777" w:rsidR="00C72374" w:rsidRPr="00B2726B" w:rsidRDefault="00C72374" w:rsidP="00C72374">
            <w:pPr>
              <w:pStyle w:val="pf1"/>
              <w:spacing w:before="0" w:beforeAutospacing="0" w:after="0" w:afterAutospacing="0"/>
              <w:rPr>
                <w:rFonts w:ascii="Helvetica" w:hAnsi="Helvetica" w:cs="Helvetica"/>
                <w:sz w:val="20"/>
                <w:szCs w:val="20"/>
                <w:lang w:val="en-CA"/>
              </w:rPr>
            </w:pPr>
            <w:r w:rsidRPr="00B2726B">
              <w:rPr>
                <w:rStyle w:val="cf01"/>
                <w:rFonts w:ascii="Helvetica" w:hAnsi="Helvetica" w:cs="Helvetica"/>
                <w:sz w:val="18"/>
                <w:szCs w:val="18"/>
                <w:lang w:val="en-CA"/>
              </w:rPr>
              <w:lastRenderedPageBreak/>
              <w:t>A minimum of 6 credit hours of courses must be completed within the Natural Resources Institute.</w:t>
            </w:r>
          </w:p>
          <w:p w14:paraId="2F43B6F3" w14:textId="77777777" w:rsidR="00C72374" w:rsidRPr="00B2726B" w:rsidRDefault="00C72374" w:rsidP="00C72374">
            <w:pPr>
              <w:pStyle w:val="pf0"/>
              <w:spacing w:before="0" w:beforeAutospacing="0" w:after="0" w:afterAutospacing="0"/>
              <w:rPr>
                <w:rFonts w:ascii="Helvetica" w:hAnsi="Helvetica" w:cs="Helvetica"/>
                <w:sz w:val="20"/>
                <w:szCs w:val="20"/>
                <w:lang w:val="en-CA"/>
              </w:rPr>
            </w:pPr>
            <w:r w:rsidRPr="00B2726B">
              <w:rPr>
                <w:rStyle w:val="cf31"/>
                <w:rFonts w:ascii="Helvetica" w:hAnsi="Helvetica" w:cs="Helvetica"/>
                <w:sz w:val="18"/>
                <w:szCs w:val="18"/>
                <w:lang w:val="en-CA"/>
              </w:rPr>
              <w:t xml:space="preserve">The remaining 9 credit hours of 7000 level NRI electives will usually include one (1) of: </w:t>
            </w:r>
          </w:p>
          <w:p w14:paraId="53CE6257" w14:textId="77777777" w:rsidR="00C72374" w:rsidRPr="00B2726B" w:rsidRDefault="00C72374" w:rsidP="00C72374">
            <w:pPr>
              <w:pStyle w:val="pf2"/>
              <w:spacing w:before="0" w:beforeAutospacing="0" w:after="0" w:afterAutospacing="0"/>
              <w:ind w:left="0"/>
              <w:rPr>
                <w:rFonts w:ascii="Helvetica" w:hAnsi="Helvetica" w:cs="Helvetica"/>
                <w:sz w:val="20"/>
                <w:szCs w:val="20"/>
                <w:lang w:val="en-CA"/>
              </w:rPr>
            </w:pPr>
            <w:r w:rsidRPr="00B2726B">
              <w:rPr>
                <w:rStyle w:val="cf41"/>
                <w:rFonts w:ascii="Helvetica" w:hAnsi="Helvetica" w:cs="Helvetica"/>
                <w:sz w:val="18"/>
                <w:szCs w:val="18"/>
                <w:lang w:val="en-CA"/>
              </w:rPr>
              <w:t>-</w:t>
            </w:r>
            <w:r w:rsidRPr="00B2726B">
              <w:rPr>
                <w:rStyle w:val="cf51"/>
                <w:rFonts w:ascii="Helvetica" w:hAnsi="Helvetica" w:cs="Helvetica"/>
                <w:sz w:val="18"/>
                <w:szCs w:val="18"/>
                <w:lang w:val="en-CA"/>
              </w:rPr>
              <w:t xml:space="preserve">        </w:t>
            </w:r>
            <w:r w:rsidRPr="00B2726B">
              <w:rPr>
                <w:rStyle w:val="cf31"/>
                <w:rFonts w:ascii="Helvetica" w:hAnsi="Helvetica" w:cs="Helvetica"/>
                <w:sz w:val="18"/>
                <w:szCs w:val="18"/>
                <w:lang w:val="en-CA"/>
              </w:rPr>
              <w:t xml:space="preserve">NRI 7222 </w:t>
            </w:r>
            <w:r w:rsidRPr="00B2726B">
              <w:rPr>
                <w:rStyle w:val="cf61"/>
                <w:rFonts w:ascii="Helvetica" w:hAnsi="Helvetica" w:cs="Helvetica"/>
                <w:sz w:val="18"/>
                <w:szCs w:val="18"/>
                <w:lang w:val="en-CA"/>
              </w:rPr>
              <w:t>Human Dimensions of Natural Resources and Environmental Management</w:t>
            </w:r>
            <w:r w:rsidRPr="00B2726B">
              <w:rPr>
                <w:rStyle w:val="cf71"/>
                <w:rFonts w:ascii="Helvetica" w:hAnsi="Helvetica" w:cs="Helvetica"/>
                <w:sz w:val="18"/>
                <w:szCs w:val="18"/>
                <w:lang w:val="en-CA"/>
              </w:rPr>
              <w:t> </w:t>
            </w:r>
            <w:r w:rsidRPr="00B2726B">
              <w:rPr>
                <w:rStyle w:val="cf61"/>
                <w:rFonts w:ascii="Helvetica" w:hAnsi="Helvetica" w:cs="Helvetica"/>
                <w:sz w:val="18"/>
                <w:szCs w:val="18"/>
                <w:lang w:val="en-CA"/>
              </w:rPr>
              <w:t>(3)</w:t>
            </w:r>
          </w:p>
          <w:p w14:paraId="2F9F95AF" w14:textId="77777777" w:rsidR="00C72374" w:rsidRPr="00B2726B" w:rsidRDefault="00C72374" w:rsidP="00C72374">
            <w:pPr>
              <w:pStyle w:val="pf2"/>
              <w:spacing w:before="0" w:beforeAutospacing="0" w:after="0" w:afterAutospacing="0"/>
              <w:ind w:left="0"/>
              <w:rPr>
                <w:rFonts w:ascii="Helvetica" w:hAnsi="Helvetica" w:cs="Helvetica"/>
                <w:sz w:val="20"/>
                <w:szCs w:val="20"/>
                <w:lang w:val="en-CA"/>
              </w:rPr>
            </w:pPr>
            <w:r w:rsidRPr="00B2726B">
              <w:rPr>
                <w:rStyle w:val="cf81"/>
                <w:rFonts w:ascii="Helvetica" w:hAnsi="Helvetica" w:cs="Helvetica"/>
                <w:sz w:val="18"/>
                <w:szCs w:val="18"/>
                <w:lang w:val="en-CA"/>
              </w:rPr>
              <w:t>-</w:t>
            </w:r>
            <w:r w:rsidRPr="00B2726B">
              <w:rPr>
                <w:rStyle w:val="cf91"/>
                <w:rFonts w:ascii="Helvetica" w:hAnsi="Helvetica" w:cs="Helvetica"/>
                <w:sz w:val="18"/>
                <w:szCs w:val="18"/>
                <w:lang w:val="en-CA"/>
              </w:rPr>
              <w:t xml:space="preserve">        </w:t>
            </w:r>
            <w:r w:rsidRPr="00B2726B">
              <w:rPr>
                <w:rStyle w:val="cf31"/>
                <w:rFonts w:ascii="Helvetica" w:hAnsi="Helvetica" w:cs="Helvetica"/>
                <w:sz w:val="18"/>
                <w:szCs w:val="18"/>
                <w:lang w:val="en-CA"/>
              </w:rPr>
              <w:t xml:space="preserve">NRI 7232 </w:t>
            </w:r>
            <w:r w:rsidRPr="00B2726B">
              <w:rPr>
                <w:rStyle w:val="cf61"/>
                <w:rFonts w:ascii="Helvetica" w:hAnsi="Helvetica" w:cs="Helvetica"/>
                <w:sz w:val="18"/>
                <w:szCs w:val="18"/>
                <w:lang w:val="en-CA"/>
              </w:rPr>
              <w:t>Ecological Dimensions of Resource and Environmental Management</w:t>
            </w:r>
            <w:r w:rsidRPr="00B2726B">
              <w:rPr>
                <w:rStyle w:val="cf71"/>
                <w:rFonts w:ascii="Helvetica" w:hAnsi="Helvetica" w:cs="Helvetica"/>
                <w:sz w:val="18"/>
                <w:szCs w:val="18"/>
                <w:lang w:val="en-CA"/>
              </w:rPr>
              <w:t xml:space="preserve"> </w:t>
            </w:r>
            <w:r w:rsidRPr="00B2726B">
              <w:rPr>
                <w:rStyle w:val="cf61"/>
                <w:rFonts w:ascii="Helvetica" w:hAnsi="Helvetica" w:cs="Helvetica"/>
                <w:sz w:val="18"/>
                <w:szCs w:val="18"/>
                <w:lang w:val="en-CA"/>
              </w:rPr>
              <w:t>(3)</w:t>
            </w:r>
          </w:p>
          <w:p w14:paraId="183E364A" w14:textId="77777777" w:rsidR="00C72374" w:rsidRPr="00B2726B" w:rsidRDefault="00C72374" w:rsidP="00C72374">
            <w:pPr>
              <w:pStyle w:val="pf2"/>
              <w:spacing w:before="0" w:beforeAutospacing="0" w:after="0" w:afterAutospacing="0"/>
              <w:ind w:left="0"/>
              <w:rPr>
                <w:rFonts w:ascii="Helvetica" w:hAnsi="Helvetica" w:cs="Helvetica"/>
                <w:sz w:val="20"/>
                <w:szCs w:val="20"/>
                <w:lang w:val="en-CA"/>
              </w:rPr>
            </w:pPr>
            <w:r w:rsidRPr="00B2726B">
              <w:rPr>
                <w:rStyle w:val="cf81"/>
                <w:rFonts w:ascii="Helvetica" w:hAnsi="Helvetica" w:cs="Helvetica"/>
                <w:sz w:val="18"/>
                <w:szCs w:val="18"/>
                <w:lang w:val="en-CA"/>
              </w:rPr>
              <w:t>-</w:t>
            </w:r>
            <w:r w:rsidRPr="00B2726B">
              <w:rPr>
                <w:rStyle w:val="cf91"/>
                <w:rFonts w:ascii="Helvetica" w:hAnsi="Helvetica" w:cs="Helvetica"/>
                <w:sz w:val="18"/>
                <w:szCs w:val="18"/>
                <w:lang w:val="en-CA"/>
              </w:rPr>
              <w:t xml:space="preserve">        </w:t>
            </w:r>
            <w:r w:rsidRPr="00B2726B">
              <w:rPr>
                <w:rStyle w:val="cf31"/>
                <w:rFonts w:ascii="Helvetica" w:hAnsi="Helvetica" w:cs="Helvetica"/>
                <w:sz w:val="18"/>
                <w:szCs w:val="18"/>
                <w:lang w:val="en-CA"/>
              </w:rPr>
              <w:t xml:space="preserve">NRI 7182 </w:t>
            </w:r>
            <w:r w:rsidRPr="00B2726B">
              <w:rPr>
                <w:rStyle w:val="cf61"/>
                <w:rFonts w:ascii="Helvetica" w:hAnsi="Helvetica" w:cs="Helvetica"/>
                <w:sz w:val="18"/>
                <w:szCs w:val="18"/>
                <w:lang w:val="en-CA"/>
              </w:rPr>
              <w:t xml:space="preserve">Sustainability, Economics, and Natural </w:t>
            </w:r>
            <w:proofErr w:type="gramStart"/>
            <w:r w:rsidRPr="00B2726B">
              <w:rPr>
                <w:rStyle w:val="cf61"/>
                <w:rFonts w:ascii="Helvetica" w:hAnsi="Helvetica" w:cs="Helvetica"/>
                <w:sz w:val="18"/>
                <w:szCs w:val="18"/>
                <w:lang w:val="en-CA"/>
              </w:rPr>
              <w:t>Resources</w:t>
            </w:r>
            <w:r w:rsidRPr="00B2726B">
              <w:rPr>
                <w:rStyle w:val="cf71"/>
                <w:rFonts w:ascii="Helvetica" w:hAnsi="Helvetica" w:cs="Helvetica"/>
                <w:sz w:val="18"/>
                <w:szCs w:val="18"/>
                <w:lang w:val="en-CA"/>
              </w:rPr>
              <w:t>  </w:t>
            </w:r>
            <w:r w:rsidRPr="00B2726B">
              <w:rPr>
                <w:rStyle w:val="cf61"/>
                <w:rFonts w:ascii="Helvetica" w:hAnsi="Helvetica" w:cs="Helvetica"/>
                <w:sz w:val="18"/>
                <w:szCs w:val="18"/>
                <w:lang w:val="en-CA"/>
              </w:rPr>
              <w:t>(</w:t>
            </w:r>
            <w:proofErr w:type="gramEnd"/>
            <w:r w:rsidRPr="00B2726B">
              <w:rPr>
                <w:rStyle w:val="cf61"/>
                <w:rFonts w:ascii="Helvetica" w:hAnsi="Helvetica" w:cs="Helvetica"/>
                <w:sz w:val="18"/>
                <w:szCs w:val="18"/>
                <w:lang w:val="en-CA"/>
              </w:rPr>
              <w:t>3)</w:t>
            </w:r>
          </w:p>
          <w:p w14:paraId="25B574F3" w14:textId="77777777" w:rsidR="00C72374" w:rsidRPr="00B2726B" w:rsidRDefault="00C72374" w:rsidP="00C72374">
            <w:pPr>
              <w:pStyle w:val="pf0"/>
              <w:spacing w:before="0" w:beforeAutospacing="0" w:after="0" w:afterAutospacing="0"/>
              <w:rPr>
                <w:rFonts w:ascii="Helvetica" w:hAnsi="Helvetica" w:cs="Helvetica"/>
                <w:sz w:val="20"/>
                <w:szCs w:val="20"/>
                <w:lang w:val="en-CA"/>
              </w:rPr>
            </w:pPr>
            <w:r w:rsidRPr="00B2726B">
              <w:rPr>
                <w:rStyle w:val="cf31"/>
                <w:rFonts w:ascii="Helvetica" w:hAnsi="Helvetica" w:cs="Helvetica"/>
                <w:sz w:val="18"/>
                <w:szCs w:val="18"/>
                <w:lang w:val="en-CA"/>
              </w:rPr>
              <w:t>(Unless credit has already been received for one of the three courses above)</w:t>
            </w:r>
            <w:r w:rsidRPr="00B2726B">
              <w:rPr>
                <w:rStyle w:val="cf01"/>
                <w:rFonts w:ascii="Helvetica" w:hAnsi="Helvetica" w:cs="Helvetica"/>
                <w:sz w:val="18"/>
                <w:szCs w:val="18"/>
                <w:lang w:val="en-CA"/>
              </w:rPr>
              <w:t>.</w:t>
            </w:r>
          </w:p>
          <w:p w14:paraId="1978DBCD" w14:textId="77777777" w:rsidR="00C72374" w:rsidRDefault="00C72374" w:rsidP="00C72374">
            <w:pPr>
              <w:jc w:val="both"/>
              <w:rPr>
                <w:rFonts w:ascii="Arial" w:hAnsi="Arial" w:cs="Arial"/>
                <w:sz w:val="18"/>
                <w:szCs w:val="18"/>
                <w:lang w:val="en-CA"/>
              </w:rPr>
            </w:pPr>
          </w:p>
          <w:p w14:paraId="4C950A75" w14:textId="77777777" w:rsidR="00C72374" w:rsidRDefault="00C72374" w:rsidP="00C72374">
            <w:pPr>
              <w:jc w:val="both"/>
              <w:rPr>
                <w:rFonts w:ascii="Arial" w:hAnsi="Arial" w:cs="Arial"/>
                <w:sz w:val="18"/>
                <w:szCs w:val="18"/>
                <w:lang w:val="en-CA"/>
              </w:rPr>
            </w:pPr>
          </w:p>
          <w:p w14:paraId="0CBF132F" w14:textId="77777777" w:rsidR="00C72374" w:rsidRDefault="00C72374" w:rsidP="00C72374">
            <w:pPr>
              <w:jc w:val="both"/>
              <w:rPr>
                <w:rFonts w:ascii="Arial" w:hAnsi="Arial" w:cs="Arial"/>
                <w:sz w:val="18"/>
                <w:szCs w:val="18"/>
                <w:lang w:val="en-CA"/>
              </w:rPr>
            </w:pPr>
          </w:p>
          <w:p w14:paraId="194F9C09" w14:textId="77777777" w:rsidR="00C72374" w:rsidRDefault="00C72374" w:rsidP="00C72374">
            <w:pPr>
              <w:jc w:val="both"/>
              <w:rPr>
                <w:rFonts w:ascii="Arial" w:hAnsi="Arial" w:cs="Arial"/>
                <w:sz w:val="18"/>
                <w:szCs w:val="18"/>
                <w:lang w:val="en-CA"/>
              </w:rPr>
            </w:pPr>
            <w:r>
              <w:rPr>
                <w:rFonts w:ascii="Arial" w:hAnsi="Arial" w:cs="Arial"/>
                <w:sz w:val="18"/>
                <w:szCs w:val="18"/>
                <w:lang w:val="en-CA"/>
              </w:rPr>
              <w:t xml:space="preserve">Individual programs of study will vary from student to student depending on each student’s research interest and the recommendations of each student’s advisor and Ph.D. advisory committee.  Students will be encouraged to use the pool of Natural Resources Institute required and elective courses as well as appropriate graduate courses available outside of the Natural Resources Institute </w:t>
            </w:r>
            <w:proofErr w:type="gramStart"/>
            <w:r>
              <w:rPr>
                <w:rFonts w:ascii="Arial" w:hAnsi="Arial" w:cs="Arial"/>
                <w:sz w:val="18"/>
                <w:szCs w:val="18"/>
                <w:lang w:val="en-CA"/>
              </w:rPr>
              <w:t>in order to</w:t>
            </w:r>
            <w:proofErr w:type="gramEnd"/>
            <w:r>
              <w:rPr>
                <w:rFonts w:ascii="Arial" w:hAnsi="Arial" w:cs="Arial"/>
                <w:sz w:val="18"/>
                <w:szCs w:val="18"/>
                <w:lang w:val="en-CA"/>
              </w:rPr>
              <w:t xml:space="preserve"> select the best set of courses to complement their programs. This is because NRI does not intend to limit the options only to NRI offered courses.</w:t>
            </w:r>
          </w:p>
          <w:p w14:paraId="1E21D452" w14:textId="77777777" w:rsidR="00C72374" w:rsidRDefault="00C72374" w:rsidP="00C72374">
            <w:pPr>
              <w:rPr>
                <w:rFonts w:ascii="Arial" w:hAnsi="Arial" w:cs="Arial"/>
                <w:i/>
                <w:sz w:val="18"/>
                <w:szCs w:val="18"/>
                <w:lang w:val="en-CA"/>
              </w:rPr>
            </w:pPr>
          </w:p>
          <w:p w14:paraId="12DB1978" w14:textId="77777777" w:rsidR="00C72374" w:rsidRDefault="00C72374" w:rsidP="00C72374">
            <w:pPr>
              <w:rPr>
                <w:rFonts w:ascii="Arial" w:hAnsi="Arial" w:cs="Arial"/>
                <w:i/>
                <w:sz w:val="18"/>
                <w:szCs w:val="18"/>
                <w:lang w:val="en-CA"/>
              </w:rPr>
            </w:pPr>
          </w:p>
          <w:p w14:paraId="7A6CD599" w14:textId="77777777" w:rsidR="00C72374" w:rsidRDefault="00C72374" w:rsidP="00C72374">
            <w:pPr>
              <w:rPr>
                <w:rFonts w:ascii="Arial" w:hAnsi="Arial" w:cs="Arial"/>
                <w:i/>
                <w:sz w:val="18"/>
                <w:szCs w:val="18"/>
                <w:lang w:val="en-CA"/>
              </w:rPr>
            </w:pPr>
          </w:p>
          <w:p w14:paraId="3C4B59F3" w14:textId="77777777" w:rsidR="00C72374" w:rsidRDefault="00C72374" w:rsidP="00C72374">
            <w:pPr>
              <w:rPr>
                <w:rFonts w:ascii="Arial" w:hAnsi="Arial" w:cs="Arial"/>
                <w:i/>
                <w:sz w:val="18"/>
                <w:szCs w:val="18"/>
                <w:lang w:val="en-CA"/>
              </w:rPr>
            </w:pPr>
          </w:p>
          <w:p w14:paraId="574F3AE9" w14:textId="77777777" w:rsidR="00C72374" w:rsidRPr="003241F7" w:rsidRDefault="00C72374" w:rsidP="00C72374">
            <w:pPr>
              <w:spacing w:after="120"/>
              <w:rPr>
                <w:rFonts w:ascii="Helvetica" w:hAnsi="Helvetica" w:cs="Helvetica"/>
                <w:i/>
                <w:sz w:val="18"/>
                <w:szCs w:val="18"/>
              </w:rPr>
            </w:pPr>
          </w:p>
        </w:tc>
      </w:tr>
      <w:tr w:rsidR="00C72374" w:rsidRPr="003241F7" w14:paraId="3C1E3432" w14:textId="77777777" w:rsidTr="00C72374">
        <w:tc>
          <w:tcPr>
            <w:tcW w:w="7086" w:type="dxa"/>
            <w:shd w:val="clear" w:color="auto" w:fill="auto"/>
          </w:tcPr>
          <w:p w14:paraId="2C1FCE11"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C72374" w:rsidRPr="003241F7" w:rsidRDefault="00C72374" w:rsidP="00C72374">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31C6936C" w14:textId="77777777" w:rsidR="00C72374" w:rsidRDefault="00C72374" w:rsidP="00C72374">
            <w:pPr>
              <w:rPr>
                <w:rFonts w:ascii="Arial" w:hAnsi="Arial" w:cs="Arial"/>
                <w:i/>
                <w:sz w:val="18"/>
                <w:szCs w:val="18"/>
                <w:lang w:val="en-CA"/>
              </w:rPr>
            </w:pPr>
            <w:r>
              <w:rPr>
                <w:rFonts w:ascii="Arial" w:hAnsi="Arial" w:cs="Arial"/>
                <w:sz w:val="18"/>
                <w:szCs w:val="18"/>
                <w:lang w:val="en-CA"/>
              </w:rPr>
              <w:t>Required only in special circumstances as determined at the time of admission by the PhD Selection Committee.</w:t>
            </w:r>
          </w:p>
          <w:p w14:paraId="2A126F67" w14:textId="77777777" w:rsidR="00C72374" w:rsidRDefault="00C72374" w:rsidP="00C72374">
            <w:pPr>
              <w:rPr>
                <w:rFonts w:ascii="Arial" w:hAnsi="Arial" w:cs="Arial"/>
                <w:i/>
                <w:sz w:val="18"/>
                <w:szCs w:val="18"/>
                <w:lang w:val="en-CA"/>
              </w:rPr>
            </w:pPr>
          </w:p>
          <w:p w14:paraId="664CE58D" w14:textId="77777777" w:rsidR="00C72374" w:rsidRPr="003241F7" w:rsidRDefault="00C72374" w:rsidP="00C72374">
            <w:pPr>
              <w:spacing w:after="120"/>
              <w:jc w:val="both"/>
              <w:rPr>
                <w:rFonts w:ascii="Helvetica" w:hAnsi="Helvetica" w:cs="Helvetica"/>
                <w:sz w:val="18"/>
                <w:szCs w:val="18"/>
              </w:rPr>
            </w:pPr>
          </w:p>
        </w:tc>
      </w:tr>
      <w:tr w:rsidR="00C72374" w:rsidRPr="003241F7" w14:paraId="7F674050" w14:textId="77777777" w:rsidTr="00C72374">
        <w:tc>
          <w:tcPr>
            <w:tcW w:w="7086" w:type="dxa"/>
            <w:shd w:val="clear" w:color="auto" w:fill="auto"/>
          </w:tcPr>
          <w:p w14:paraId="712C3C33"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C72374" w:rsidRPr="003241F7" w:rsidRDefault="00C72374" w:rsidP="00C7237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C72374" w:rsidRPr="003241F7" w:rsidRDefault="00C72374" w:rsidP="00C7237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C72374" w:rsidRPr="003241F7" w:rsidRDefault="00C72374" w:rsidP="00C7237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C72374" w:rsidRPr="003241F7" w:rsidRDefault="00C72374" w:rsidP="00C72374">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74ACCCE3" w14:textId="77777777" w:rsidR="00C72374" w:rsidRPr="003241F7" w:rsidRDefault="00C72374" w:rsidP="00C72374">
            <w:pPr>
              <w:spacing w:after="120"/>
              <w:rPr>
                <w:rFonts w:ascii="Helvetica" w:hAnsi="Helvetica" w:cs="Helvetica"/>
                <w:sz w:val="18"/>
                <w:szCs w:val="18"/>
              </w:rPr>
            </w:pPr>
          </w:p>
        </w:tc>
      </w:tr>
      <w:tr w:rsidR="00C72374" w:rsidRPr="003241F7" w14:paraId="74FD94BB" w14:textId="77777777" w:rsidTr="00C72374">
        <w:tc>
          <w:tcPr>
            <w:tcW w:w="7086" w:type="dxa"/>
            <w:shd w:val="clear" w:color="auto" w:fill="auto"/>
          </w:tcPr>
          <w:p w14:paraId="179C4494"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46CE370D" w14:textId="77777777" w:rsidR="00C72374" w:rsidRPr="003241F7" w:rsidRDefault="00C72374" w:rsidP="00C7237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C72374" w:rsidRPr="003241F7" w:rsidRDefault="00C72374" w:rsidP="00C7237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C72374" w:rsidRPr="003241F7" w:rsidRDefault="00C72374" w:rsidP="00C7237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C72374" w:rsidRPr="003241F7" w:rsidRDefault="00C72374" w:rsidP="00C72374">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5499241" w14:textId="77777777" w:rsidR="00C72374" w:rsidRPr="003241F7" w:rsidRDefault="00C72374" w:rsidP="00C72374">
            <w:pPr>
              <w:spacing w:after="120"/>
              <w:rPr>
                <w:rFonts w:ascii="Helvetica" w:hAnsi="Helvetica" w:cs="Helvetica"/>
                <w:sz w:val="18"/>
                <w:szCs w:val="18"/>
              </w:rPr>
            </w:pPr>
          </w:p>
        </w:tc>
      </w:tr>
      <w:tr w:rsidR="00C72374" w:rsidRPr="003241F7" w14:paraId="522067BA" w14:textId="77777777" w:rsidTr="00C72374">
        <w:tc>
          <w:tcPr>
            <w:tcW w:w="7086" w:type="dxa"/>
            <w:shd w:val="clear" w:color="auto" w:fill="auto"/>
          </w:tcPr>
          <w:p w14:paraId="54146A3C"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C72374" w:rsidRPr="003241F7" w:rsidRDefault="00C72374" w:rsidP="00C72374">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202D40D" w14:textId="77777777" w:rsidR="00C72374" w:rsidRPr="003241F7" w:rsidRDefault="00C72374" w:rsidP="00C72374">
            <w:pPr>
              <w:spacing w:after="120"/>
              <w:rPr>
                <w:rFonts w:ascii="Helvetica" w:hAnsi="Helvetica" w:cs="Helvetica"/>
                <w:i/>
                <w:sz w:val="18"/>
                <w:szCs w:val="18"/>
              </w:rPr>
            </w:pPr>
          </w:p>
        </w:tc>
      </w:tr>
      <w:tr w:rsidR="00C72374" w:rsidRPr="003241F7" w14:paraId="2D26CEAE" w14:textId="77777777" w:rsidTr="00C72374">
        <w:tc>
          <w:tcPr>
            <w:tcW w:w="7086" w:type="dxa"/>
            <w:shd w:val="clear" w:color="auto" w:fill="auto"/>
          </w:tcPr>
          <w:p w14:paraId="52A5F04D"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C72374" w:rsidRPr="003241F7" w:rsidRDefault="00C72374" w:rsidP="00C72374">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w:t>
            </w:r>
            <w:r w:rsidRPr="003241F7">
              <w:rPr>
                <w:rFonts w:ascii="Helvetica" w:hAnsi="Helvetica" w:cs="Helvetica"/>
                <w:color w:val="222222"/>
                <w:sz w:val="18"/>
                <w:szCs w:val="18"/>
              </w:rPr>
              <w:lastRenderedPageBreak/>
              <w:t xml:space="preserve">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70E744CB" w14:textId="77777777" w:rsidR="00C72374" w:rsidRPr="003241F7" w:rsidRDefault="00C72374" w:rsidP="00C72374">
            <w:pPr>
              <w:spacing w:after="120"/>
              <w:rPr>
                <w:rFonts w:ascii="Helvetica" w:hAnsi="Helvetica" w:cs="Helvetica"/>
                <w:i/>
                <w:sz w:val="18"/>
                <w:szCs w:val="18"/>
              </w:rPr>
            </w:pPr>
          </w:p>
        </w:tc>
      </w:tr>
      <w:tr w:rsidR="00C72374" w:rsidRPr="003241F7" w14:paraId="303A6747" w14:textId="77777777" w:rsidTr="00C72374">
        <w:tc>
          <w:tcPr>
            <w:tcW w:w="7086" w:type="dxa"/>
            <w:shd w:val="clear" w:color="auto" w:fill="auto"/>
          </w:tcPr>
          <w:p w14:paraId="23FDCB3F"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0487BBE" w14:textId="77777777" w:rsidR="00C72374" w:rsidRDefault="00C72374" w:rsidP="00C72374">
            <w:pPr>
              <w:rPr>
                <w:rFonts w:ascii="Arial" w:hAnsi="Arial" w:cs="Arial"/>
                <w:i/>
                <w:sz w:val="18"/>
                <w:szCs w:val="18"/>
                <w:lang w:val="en-CA"/>
              </w:rPr>
            </w:pPr>
          </w:p>
          <w:p w14:paraId="07B620A7" w14:textId="77777777" w:rsidR="00C72374" w:rsidRPr="003241F7" w:rsidRDefault="00C72374" w:rsidP="00C72374">
            <w:pPr>
              <w:spacing w:after="120"/>
              <w:rPr>
                <w:rFonts w:ascii="Helvetica" w:hAnsi="Helvetica" w:cs="Helvetica"/>
                <w:i/>
                <w:sz w:val="18"/>
                <w:szCs w:val="18"/>
              </w:rPr>
            </w:pPr>
          </w:p>
        </w:tc>
      </w:tr>
      <w:tr w:rsidR="00C72374" w:rsidRPr="003241F7" w14:paraId="455B2728" w14:textId="77777777" w:rsidTr="00C72374">
        <w:tc>
          <w:tcPr>
            <w:tcW w:w="7086" w:type="dxa"/>
            <w:shd w:val="clear" w:color="auto" w:fill="auto"/>
          </w:tcPr>
          <w:p w14:paraId="37751929"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C72374" w:rsidRPr="003241F7" w:rsidRDefault="00C72374" w:rsidP="00C7237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75978863" w14:textId="77777777" w:rsidR="00C72374" w:rsidRPr="003241F7" w:rsidRDefault="00C72374" w:rsidP="00C72374">
            <w:pPr>
              <w:spacing w:after="120"/>
              <w:rPr>
                <w:rFonts w:ascii="Helvetica" w:hAnsi="Helvetica" w:cs="Helvetica"/>
                <w:i/>
                <w:sz w:val="18"/>
                <w:szCs w:val="18"/>
              </w:rPr>
            </w:pPr>
          </w:p>
        </w:tc>
      </w:tr>
      <w:tr w:rsidR="00C72374" w:rsidRPr="003241F7" w14:paraId="76DE910D" w14:textId="77777777" w:rsidTr="00C72374">
        <w:tc>
          <w:tcPr>
            <w:tcW w:w="7086" w:type="dxa"/>
            <w:shd w:val="clear" w:color="auto" w:fill="auto"/>
          </w:tcPr>
          <w:p w14:paraId="3FF2D3A8"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7BFD9C7" w14:textId="77777777" w:rsidR="00C72374" w:rsidRDefault="00C72374" w:rsidP="00C72374">
            <w:pPr>
              <w:rPr>
                <w:rFonts w:ascii="Arial" w:hAnsi="Arial" w:cs="Arial"/>
                <w:i/>
                <w:sz w:val="18"/>
                <w:szCs w:val="18"/>
                <w:lang w:val="en-CA"/>
              </w:rPr>
            </w:pPr>
          </w:p>
          <w:p w14:paraId="3DEBF0AF" w14:textId="77777777" w:rsidR="00C72374" w:rsidRPr="003241F7" w:rsidRDefault="00C72374" w:rsidP="00C72374">
            <w:pPr>
              <w:spacing w:after="120"/>
              <w:rPr>
                <w:rFonts w:ascii="Helvetica" w:hAnsi="Helvetica" w:cs="Helvetica"/>
                <w:i/>
                <w:sz w:val="18"/>
                <w:szCs w:val="18"/>
              </w:rPr>
            </w:pPr>
          </w:p>
        </w:tc>
      </w:tr>
      <w:tr w:rsidR="00C72374" w:rsidRPr="003241F7" w14:paraId="1FFFD66E" w14:textId="77777777" w:rsidTr="00C72374">
        <w:tc>
          <w:tcPr>
            <w:tcW w:w="7086" w:type="dxa"/>
            <w:shd w:val="clear" w:color="auto" w:fill="auto"/>
          </w:tcPr>
          <w:p w14:paraId="77D46A41"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C72374" w:rsidRPr="003241F7" w:rsidRDefault="00C72374" w:rsidP="00C7237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C72374" w:rsidRPr="003241F7" w:rsidRDefault="00C72374" w:rsidP="00C7237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C72374" w:rsidRPr="003241F7" w:rsidRDefault="00C72374" w:rsidP="00C72374">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C72374" w:rsidRPr="003241F7" w:rsidRDefault="00C72374" w:rsidP="00C72374">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C72374" w:rsidRPr="003241F7" w:rsidRDefault="00C72374" w:rsidP="00C7237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C72374" w:rsidRPr="003241F7" w:rsidRDefault="00C72374" w:rsidP="00C72374">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229036B1" w14:textId="77777777" w:rsidR="00C72374" w:rsidRPr="003241F7" w:rsidRDefault="00C72374" w:rsidP="00C72374">
            <w:pPr>
              <w:spacing w:after="120"/>
              <w:rPr>
                <w:rFonts w:ascii="Helvetica" w:hAnsi="Helvetica" w:cs="Helvetica"/>
                <w:sz w:val="18"/>
                <w:szCs w:val="18"/>
              </w:rPr>
            </w:pPr>
          </w:p>
        </w:tc>
      </w:tr>
      <w:tr w:rsidR="00C72374" w:rsidRPr="003241F7" w14:paraId="35E2ACBD" w14:textId="77777777" w:rsidTr="00C72374">
        <w:tc>
          <w:tcPr>
            <w:tcW w:w="7086" w:type="dxa"/>
            <w:shd w:val="clear" w:color="auto" w:fill="auto"/>
          </w:tcPr>
          <w:p w14:paraId="15ED43CA"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36127226" w14:textId="343D8AF4" w:rsidR="00C72374" w:rsidRDefault="00C72374" w:rsidP="00C72374">
            <w:pPr>
              <w:jc w:val="both"/>
              <w:rPr>
                <w:rFonts w:ascii="Arial" w:hAnsi="Arial" w:cs="Arial"/>
                <w:sz w:val="18"/>
                <w:szCs w:val="18"/>
                <w:lang w:val="en-CA"/>
              </w:rPr>
            </w:pPr>
            <w:r>
              <w:rPr>
                <w:rFonts w:ascii="Arial" w:hAnsi="Arial" w:cs="Arial"/>
                <w:sz w:val="18"/>
                <w:szCs w:val="18"/>
                <w:lang w:val="en-CA"/>
              </w:rPr>
              <w:t xml:space="preserve">The candidacy examination will explore the student’s theoretical and applied knowledge in the broader field of study relating to the dissertation. The focus of the examination will be on the selected thematic areas or subfields (up to four thematic areas), and their synthesis, relating to natural resources and environment and the literature. These thematic areas will encompass the “student’s broader field of study” and will be established in consultation with the Advisory committee. The candidacy exam is comprised of a written and an oral component. The written examination will </w:t>
            </w:r>
            <w:r>
              <w:rPr>
                <w:rFonts w:ascii="Arial" w:hAnsi="Arial" w:cs="Arial"/>
                <w:sz w:val="18"/>
                <w:szCs w:val="18"/>
                <w:lang w:val="en-CA"/>
              </w:rPr>
              <w:t>usually</w:t>
            </w:r>
            <w:r>
              <w:rPr>
                <w:rFonts w:ascii="Arial" w:hAnsi="Arial" w:cs="Arial"/>
                <w:sz w:val="18"/>
                <w:szCs w:val="18"/>
                <w:lang w:val="en-CA"/>
              </w:rPr>
              <w:t xml:space="preserve"> be completed over a period of four to eight weeks. After receiving the Candidacy assignment, the student may seek clarification from members of the examining committee for three days.</w:t>
            </w:r>
          </w:p>
          <w:p w14:paraId="7CB1E0E3" w14:textId="77777777" w:rsidR="00C72374" w:rsidRDefault="00C72374" w:rsidP="00C72374">
            <w:pPr>
              <w:jc w:val="both"/>
              <w:rPr>
                <w:rFonts w:ascii="Arial" w:hAnsi="Arial" w:cs="Arial"/>
                <w:sz w:val="18"/>
                <w:szCs w:val="18"/>
                <w:lang w:val="en-CA"/>
              </w:rPr>
            </w:pPr>
          </w:p>
          <w:p w14:paraId="4F0D5070" w14:textId="3B38B9E6" w:rsidR="00C72374" w:rsidRDefault="00C72374" w:rsidP="00C72374">
            <w:pPr>
              <w:jc w:val="both"/>
              <w:rPr>
                <w:rFonts w:ascii="Arial" w:hAnsi="Arial" w:cs="Arial"/>
                <w:sz w:val="18"/>
                <w:szCs w:val="18"/>
                <w:lang w:val="en-CA"/>
              </w:rPr>
            </w:pPr>
            <w:r>
              <w:rPr>
                <w:rFonts w:ascii="Arial" w:hAnsi="Arial" w:cs="Arial"/>
                <w:sz w:val="18"/>
                <w:szCs w:val="18"/>
                <w:lang w:val="en-CA"/>
              </w:rPr>
              <w:t xml:space="preserve">The oral exam will </w:t>
            </w:r>
            <w:r>
              <w:rPr>
                <w:rFonts w:ascii="Arial" w:hAnsi="Arial" w:cs="Arial"/>
                <w:sz w:val="18"/>
                <w:szCs w:val="18"/>
                <w:lang w:val="en-CA"/>
              </w:rPr>
              <w:t>usually</w:t>
            </w:r>
            <w:r>
              <w:rPr>
                <w:rFonts w:ascii="Arial" w:hAnsi="Arial" w:cs="Arial"/>
                <w:sz w:val="18"/>
                <w:szCs w:val="18"/>
                <w:lang w:val="en-CA"/>
              </w:rPr>
              <w:t xml:space="preserve"> proceed within one month of the completion of the written component. The oral candidacy examination will be conducted by the advisory committee, open to the public, chaired by the Director (or designate), and entail the following:</w:t>
            </w:r>
          </w:p>
          <w:p w14:paraId="4CD3A8C9" w14:textId="77777777" w:rsidR="00C72374" w:rsidRDefault="00C72374" w:rsidP="00C72374">
            <w:pPr>
              <w:jc w:val="both"/>
              <w:rPr>
                <w:rFonts w:ascii="Arial" w:hAnsi="Arial" w:cs="Arial"/>
                <w:sz w:val="18"/>
                <w:szCs w:val="18"/>
                <w:lang w:val="en-CA"/>
              </w:rPr>
            </w:pPr>
          </w:p>
          <w:p w14:paraId="6EFF0786" w14:textId="77777777" w:rsidR="00C72374" w:rsidRDefault="00C72374" w:rsidP="00C72374">
            <w:pPr>
              <w:numPr>
                <w:ilvl w:val="0"/>
                <w:numId w:val="72"/>
              </w:numPr>
              <w:jc w:val="both"/>
              <w:rPr>
                <w:rFonts w:ascii="Arial" w:hAnsi="Arial" w:cs="Arial"/>
                <w:sz w:val="18"/>
                <w:szCs w:val="18"/>
                <w:lang w:val="en-CA"/>
              </w:rPr>
            </w:pPr>
            <w:r>
              <w:rPr>
                <w:rFonts w:ascii="Arial" w:hAnsi="Arial" w:cs="Arial"/>
                <w:sz w:val="18"/>
                <w:szCs w:val="18"/>
                <w:lang w:val="en-CA"/>
              </w:rPr>
              <w:t xml:space="preserve">Introduction and explanation of procedures by </w:t>
            </w:r>
            <w:proofErr w:type="gramStart"/>
            <w:r>
              <w:rPr>
                <w:rFonts w:ascii="Arial" w:hAnsi="Arial" w:cs="Arial"/>
                <w:sz w:val="18"/>
                <w:szCs w:val="18"/>
                <w:lang w:val="en-CA"/>
              </w:rPr>
              <w:t>Chair;</w:t>
            </w:r>
            <w:proofErr w:type="gramEnd"/>
          </w:p>
          <w:p w14:paraId="48D09E15" w14:textId="77777777" w:rsidR="00C72374" w:rsidRDefault="00C72374" w:rsidP="00C72374">
            <w:pPr>
              <w:numPr>
                <w:ilvl w:val="0"/>
                <w:numId w:val="72"/>
              </w:numPr>
              <w:jc w:val="both"/>
              <w:rPr>
                <w:rFonts w:ascii="Arial" w:hAnsi="Arial" w:cs="Arial"/>
                <w:sz w:val="18"/>
                <w:szCs w:val="18"/>
                <w:lang w:val="en-CA"/>
              </w:rPr>
            </w:pPr>
            <w:r>
              <w:rPr>
                <w:rFonts w:ascii="Arial" w:hAnsi="Arial" w:cs="Arial"/>
                <w:sz w:val="18"/>
                <w:szCs w:val="18"/>
                <w:lang w:val="en-CA"/>
              </w:rPr>
              <w:t>Formal presentation by the student for about 25 minutes.</w:t>
            </w:r>
          </w:p>
          <w:p w14:paraId="064D75F5" w14:textId="77777777" w:rsidR="00C72374" w:rsidRDefault="00C72374" w:rsidP="00C72374">
            <w:pPr>
              <w:numPr>
                <w:ilvl w:val="0"/>
                <w:numId w:val="72"/>
              </w:numPr>
              <w:jc w:val="both"/>
              <w:rPr>
                <w:rFonts w:ascii="Arial" w:hAnsi="Arial" w:cs="Arial"/>
                <w:sz w:val="18"/>
                <w:szCs w:val="18"/>
                <w:lang w:val="en-CA"/>
              </w:rPr>
            </w:pPr>
            <w:r>
              <w:rPr>
                <w:rFonts w:ascii="Arial" w:hAnsi="Arial" w:cs="Arial"/>
                <w:sz w:val="18"/>
                <w:szCs w:val="18"/>
                <w:lang w:val="en-CA"/>
              </w:rPr>
              <w:t xml:space="preserve">Questions by the advisory committee on the selected thematic areas and the student’s broader field of </w:t>
            </w:r>
            <w:proofErr w:type="gramStart"/>
            <w:r>
              <w:rPr>
                <w:rFonts w:ascii="Arial" w:hAnsi="Arial" w:cs="Arial"/>
                <w:sz w:val="18"/>
                <w:szCs w:val="18"/>
                <w:lang w:val="en-CA"/>
              </w:rPr>
              <w:t>study;</w:t>
            </w:r>
            <w:proofErr w:type="gramEnd"/>
          </w:p>
          <w:p w14:paraId="64B2E1D0" w14:textId="77777777" w:rsidR="00C72374" w:rsidRDefault="00C72374" w:rsidP="00C72374">
            <w:pPr>
              <w:numPr>
                <w:ilvl w:val="0"/>
                <w:numId w:val="72"/>
              </w:numPr>
              <w:jc w:val="both"/>
              <w:rPr>
                <w:rFonts w:ascii="Arial" w:hAnsi="Arial" w:cs="Arial"/>
                <w:sz w:val="18"/>
                <w:szCs w:val="18"/>
                <w:lang w:val="en-CA"/>
              </w:rPr>
            </w:pPr>
            <w:r>
              <w:rPr>
                <w:rFonts w:ascii="Arial" w:hAnsi="Arial" w:cs="Arial"/>
                <w:i/>
                <w:iCs/>
                <w:sz w:val="18"/>
                <w:szCs w:val="18"/>
                <w:lang w:val="en-CA"/>
              </w:rPr>
              <w:t xml:space="preserve">In camera </w:t>
            </w:r>
            <w:r>
              <w:rPr>
                <w:rFonts w:ascii="Arial" w:hAnsi="Arial" w:cs="Arial"/>
                <w:sz w:val="18"/>
                <w:szCs w:val="18"/>
                <w:lang w:val="en-CA"/>
              </w:rPr>
              <w:t>determination by advisory committee of pass/fail of student’s candidacy examination, both written and oral components; and</w:t>
            </w:r>
          </w:p>
          <w:p w14:paraId="3D8DD00A" w14:textId="77777777" w:rsidR="00C72374" w:rsidRDefault="00C72374" w:rsidP="00C72374">
            <w:pPr>
              <w:numPr>
                <w:ilvl w:val="0"/>
                <w:numId w:val="72"/>
              </w:numPr>
              <w:jc w:val="both"/>
              <w:rPr>
                <w:rFonts w:ascii="Arial" w:hAnsi="Arial" w:cs="Arial"/>
                <w:sz w:val="18"/>
                <w:szCs w:val="18"/>
                <w:lang w:val="en-CA"/>
              </w:rPr>
            </w:pPr>
            <w:r>
              <w:rPr>
                <w:rFonts w:ascii="Arial" w:hAnsi="Arial" w:cs="Arial"/>
                <w:sz w:val="18"/>
                <w:szCs w:val="18"/>
                <w:lang w:val="en-CA"/>
              </w:rPr>
              <w:t>Completion of Faculty of Graduate Studies form.</w:t>
            </w:r>
          </w:p>
          <w:p w14:paraId="0472E38E" w14:textId="77777777" w:rsidR="00C72374" w:rsidRDefault="00C72374" w:rsidP="00C72374">
            <w:pPr>
              <w:ind w:left="720"/>
              <w:jc w:val="both"/>
              <w:rPr>
                <w:rFonts w:ascii="Arial" w:hAnsi="Arial" w:cs="Arial"/>
                <w:sz w:val="18"/>
                <w:szCs w:val="18"/>
                <w:lang w:val="en-CA"/>
              </w:rPr>
            </w:pPr>
          </w:p>
          <w:p w14:paraId="469082D8" w14:textId="77777777" w:rsidR="00C72374" w:rsidRDefault="00C72374" w:rsidP="00C72374">
            <w:pPr>
              <w:ind w:left="96"/>
              <w:jc w:val="both"/>
              <w:rPr>
                <w:rFonts w:ascii="Arial" w:hAnsi="Arial" w:cs="Arial"/>
                <w:sz w:val="18"/>
                <w:szCs w:val="18"/>
                <w:lang w:val="en-CA"/>
              </w:rPr>
            </w:pPr>
            <w:r>
              <w:rPr>
                <w:rFonts w:ascii="Arial" w:hAnsi="Arial" w:cs="Arial"/>
                <w:sz w:val="18"/>
                <w:szCs w:val="18"/>
                <w:lang w:val="en-CA"/>
              </w:rPr>
              <w:t xml:space="preserve">Both the written and oral examinations will be evaluated together at the completion of the oral examination.  The Chair of the examining committee will call upon each member of the examining committee to determine whether the student has adequate knowledge in the field of study as demonstrated in the written and oral examinations. Considering both the written and oral components of the examination, the committee will vote </w:t>
            </w:r>
            <w:proofErr w:type="gramStart"/>
            <w:r>
              <w:rPr>
                <w:rFonts w:ascii="Arial" w:hAnsi="Arial" w:cs="Arial"/>
                <w:sz w:val="18"/>
                <w:szCs w:val="18"/>
                <w:lang w:val="en-CA"/>
              </w:rPr>
              <w:t>with regard to</w:t>
            </w:r>
            <w:proofErr w:type="gramEnd"/>
            <w:r>
              <w:rPr>
                <w:rFonts w:ascii="Arial" w:hAnsi="Arial" w:cs="Arial"/>
                <w:sz w:val="18"/>
                <w:szCs w:val="18"/>
                <w:lang w:val="en-CA"/>
              </w:rPr>
              <w:t xml:space="preserve"> the following outcomes:</w:t>
            </w:r>
          </w:p>
          <w:p w14:paraId="30F88484" w14:textId="77777777" w:rsidR="00C72374" w:rsidRDefault="00C72374" w:rsidP="00C72374">
            <w:pPr>
              <w:jc w:val="both"/>
              <w:rPr>
                <w:rFonts w:ascii="Arial" w:hAnsi="Arial" w:cs="Arial"/>
                <w:sz w:val="18"/>
                <w:szCs w:val="18"/>
                <w:lang w:val="en-CA"/>
              </w:rPr>
            </w:pPr>
          </w:p>
          <w:p w14:paraId="490092F2" w14:textId="77777777" w:rsidR="00C72374" w:rsidRDefault="00C72374" w:rsidP="00C72374">
            <w:pPr>
              <w:ind w:left="96"/>
              <w:jc w:val="both"/>
              <w:rPr>
                <w:rFonts w:ascii="Arial" w:hAnsi="Arial" w:cs="Arial"/>
                <w:sz w:val="18"/>
                <w:szCs w:val="18"/>
                <w:lang w:val="en-CA"/>
              </w:rPr>
            </w:pPr>
            <w:r>
              <w:rPr>
                <w:rFonts w:ascii="Arial" w:hAnsi="Arial" w:cs="Arial"/>
                <w:sz w:val="18"/>
                <w:szCs w:val="18"/>
                <w:lang w:val="en-CA"/>
              </w:rPr>
              <w:t>If this is the first attempt at the candidacy exam, the following are potential outcomes of the exam:</w:t>
            </w:r>
          </w:p>
          <w:p w14:paraId="36122355" w14:textId="77777777" w:rsidR="00C72374" w:rsidRDefault="00C72374" w:rsidP="00C72374">
            <w:pPr>
              <w:ind w:left="96"/>
              <w:jc w:val="both"/>
              <w:rPr>
                <w:rFonts w:ascii="Arial" w:hAnsi="Arial" w:cs="Arial"/>
                <w:sz w:val="18"/>
                <w:szCs w:val="18"/>
                <w:lang w:val="en-CA"/>
              </w:rPr>
            </w:pPr>
          </w:p>
          <w:p w14:paraId="70E2506A" w14:textId="77777777" w:rsidR="00C72374" w:rsidRDefault="00C72374" w:rsidP="00C72374">
            <w:pPr>
              <w:ind w:left="96"/>
              <w:jc w:val="both"/>
              <w:rPr>
                <w:rFonts w:ascii="Arial" w:hAnsi="Arial" w:cs="Arial"/>
                <w:sz w:val="18"/>
                <w:szCs w:val="18"/>
                <w:lang w:val="en-CA"/>
              </w:rPr>
            </w:pPr>
            <w:r>
              <w:rPr>
                <w:rFonts w:ascii="Arial" w:hAnsi="Arial" w:cs="Arial"/>
                <w:sz w:val="18"/>
                <w:szCs w:val="18"/>
                <w:lang w:val="en-CA"/>
              </w:rPr>
              <w:lastRenderedPageBreak/>
              <w:t>Pass – no further work required – Requires a unanimous decision of the committee.</w:t>
            </w:r>
          </w:p>
          <w:p w14:paraId="3533D8DC" w14:textId="682305DA" w:rsidR="00C72374" w:rsidRDefault="00C72374" w:rsidP="00C72374">
            <w:pPr>
              <w:ind w:left="96"/>
              <w:jc w:val="both"/>
              <w:rPr>
                <w:rFonts w:ascii="Arial" w:hAnsi="Arial" w:cs="Arial"/>
                <w:sz w:val="18"/>
                <w:szCs w:val="18"/>
                <w:lang w:val="en-CA"/>
              </w:rPr>
            </w:pPr>
            <w:r>
              <w:rPr>
                <w:rFonts w:ascii="Arial" w:hAnsi="Arial" w:cs="Arial"/>
                <w:sz w:val="18"/>
                <w:szCs w:val="18"/>
                <w:lang w:val="en-CA"/>
              </w:rPr>
              <w:t xml:space="preserve">Fail - allowed to repeat – Major weaknesses have been identified.  After further formal work as determined by the committee, the student will be allowed to re-take the candidacy examination. The second attempt of the candidacy examinations will </w:t>
            </w:r>
            <w:r>
              <w:rPr>
                <w:rFonts w:ascii="Arial" w:hAnsi="Arial" w:cs="Arial"/>
                <w:sz w:val="18"/>
                <w:szCs w:val="18"/>
                <w:lang w:val="en-CA"/>
              </w:rPr>
              <w:t>usually</w:t>
            </w:r>
            <w:r>
              <w:rPr>
                <w:rFonts w:ascii="Arial" w:hAnsi="Arial" w:cs="Arial"/>
                <w:sz w:val="18"/>
                <w:szCs w:val="18"/>
                <w:lang w:val="en-CA"/>
              </w:rPr>
              <w:t xml:space="preserve"> be completed within six months of the failed attempt.</w:t>
            </w:r>
          </w:p>
          <w:p w14:paraId="21134E8F" w14:textId="77777777" w:rsidR="00C72374" w:rsidRDefault="00C72374" w:rsidP="00C72374">
            <w:pPr>
              <w:ind w:left="96"/>
              <w:jc w:val="both"/>
              <w:rPr>
                <w:rFonts w:ascii="Arial" w:hAnsi="Arial" w:cs="Arial"/>
                <w:sz w:val="18"/>
                <w:szCs w:val="18"/>
                <w:lang w:val="en-CA"/>
              </w:rPr>
            </w:pPr>
          </w:p>
          <w:p w14:paraId="7CB9873B" w14:textId="77777777" w:rsidR="00C72374" w:rsidRDefault="00C72374" w:rsidP="00C72374">
            <w:pPr>
              <w:ind w:left="96"/>
              <w:jc w:val="both"/>
              <w:rPr>
                <w:rFonts w:ascii="Arial" w:hAnsi="Arial" w:cs="Arial"/>
                <w:sz w:val="18"/>
                <w:szCs w:val="18"/>
                <w:lang w:val="en-CA"/>
              </w:rPr>
            </w:pPr>
            <w:r>
              <w:rPr>
                <w:rFonts w:ascii="Arial" w:hAnsi="Arial" w:cs="Arial"/>
                <w:sz w:val="18"/>
                <w:szCs w:val="18"/>
                <w:lang w:val="en-CA"/>
              </w:rPr>
              <w:t>If this is the first attempt at the candidacy exam, the following are potential outcomes of the exam:</w:t>
            </w:r>
          </w:p>
          <w:p w14:paraId="7485E6FB" w14:textId="77777777" w:rsidR="00C72374" w:rsidRDefault="00C72374" w:rsidP="00C72374">
            <w:pPr>
              <w:ind w:left="96"/>
              <w:jc w:val="both"/>
              <w:rPr>
                <w:rFonts w:ascii="Arial" w:hAnsi="Arial" w:cs="Arial"/>
                <w:sz w:val="18"/>
                <w:szCs w:val="18"/>
                <w:lang w:val="en-CA"/>
              </w:rPr>
            </w:pPr>
          </w:p>
          <w:p w14:paraId="4FFB1176" w14:textId="77777777" w:rsidR="00C72374" w:rsidRDefault="00C72374" w:rsidP="00C72374">
            <w:pPr>
              <w:ind w:left="96"/>
              <w:jc w:val="both"/>
              <w:rPr>
                <w:rFonts w:ascii="Arial" w:hAnsi="Arial" w:cs="Arial"/>
                <w:sz w:val="18"/>
                <w:szCs w:val="18"/>
                <w:lang w:val="en-CA"/>
              </w:rPr>
            </w:pPr>
            <w:r>
              <w:rPr>
                <w:rFonts w:ascii="Arial" w:hAnsi="Arial" w:cs="Arial"/>
                <w:sz w:val="18"/>
                <w:szCs w:val="18"/>
                <w:lang w:val="en-CA"/>
              </w:rPr>
              <w:t>Note: If allowed to repeat with failure after the first attempt, both the written and oral must be repeated.</w:t>
            </w:r>
          </w:p>
          <w:p w14:paraId="6DD9B375" w14:textId="77777777" w:rsidR="00C72374" w:rsidRDefault="00C72374" w:rsidP="00C72374">
            <w:pPr>
              <w:ind w:left="96"/>
              <w:jc w:val="both"/>
              <w:rPr>
                <w:rFonts w:ascii="Arial" w:hAnsi="Arial" w:cs="Arial"/>
                <w:sz w:val="18"/>
                <w:szCs w:val="18"/>
                <w:lang w:val="en-CA"/>
              </w:rPr>
            </w:pPr>
          </w:p>
          <w:p w14:paraId="53C6764E" w14:textId="77777777" w:rsidR="00C72374" w:rsidRDefault="00C72374" w:rsidP="00C72374">
            <w:pPr>
              <w:ind w:left="96"/>
              <w:jc w:val="both"/>
              <w:rPr>
                <w:rFonts w:ascii="Arial" w:hAnsi="Arial" w:cs="Arial"/>
                <w:sz w:val="18"/>
                <w:szCs w:val="18"/>
                <w:lang w:val="en-CA"/>
              </w:rPr>
            </w:pPr>
            <w:r>
              <w:rPr>
                <w:rFonts w:ascii="Arial" w:hAnsi="Arial" w:cs="Arial"/>
                <w:sz w:val="18"/>
                <w:szCs w:val="18"/>
                <w:lang w:val="en-CA"/>
              </w:rPr>
              <w:t>If this is the second attempt at the candidacy exam, the following are the potential outcomes of the exam:</w:t>
            </w:r>
          </w:p>
          <w:p w14:paraId="7FB57043" w14:textId="77777777" w:rsidR="00C72374" w:rsidRDefault="00C72374" w:rsidP="00C72374">
            <w:pPr>
              <w:ind w:left="96"/>
              <w:jc w:val="both"/>
              <w:rPr>
                <w:rFonts w:ascii="Arial" w:hAnsi="Arial" w:cs="Arial"/>
                <w:sz w:val="18"/>
                <w:szCs w:val="18"/>
                <w:lang w:val="en-CA"/>
              </w:rPr>
            </w:pPr>
          </w:p>
          <w:p w14:paraId="6EA0CA0D" w14:textId="77777777" w:rsidR="00C72374" w:rsidRDefault="00C72374" w:rsidP="00C72374">
            <w:pPr>
              <w:ind w:left="96"/>
              <w:jc w:val="both"/>
              <w:rPr>
                <w:rFonts w:ascii="Arial" w:hAnsi="Arial" w:cs="Arial"/>
                <w:sz w:val="18"/>
                <w:szCs w:val="18"/>
                <w:lang w:val="en-CA"/>
              </w:rPr>
            </w:pPr>
            <w:r>
              <w:rPr>
                <w:rFonts w:ascii="Arial" w:hAnsi="Arial" w:cs="Arial"/>
                <w:sz w:val="18"/>
                <w:szCs w:val="18"/>
                <w:lang w:val="en-CA"/>
              </w:rPr>
              <w:t>Pass – on successful completion of the Candidacy Examination, the student will be considered a candidate for the PhD degree.</w:t>
            </w:r>
          </w:p>
          <w:p w14:paraId="29743D8D" w14:textId="77777777" w:rsidR="00C72374" w:rsidRDefault="00C72374" w:rsidP="00C72374">
            <w:pPr>
              <w:ind w:left="96"/>
              <w:jc w:val="both"/>
              <w:rPr>
                <w:rFonts w:ascii="Arial" w:hAnsi="Arial" w:cs="Arial"/>
                <w:sz w:val="18"/>
                <w:szCs w:val="18"/>
                <w:lang w:val="en-CA"/>
              </w:rPr>
            </w:pPr>
          </w:p>
          <w:p w14:paraId="6B6A0231" w14:textId="77777777" w:rsidR="00C72374" w:rsidRDefault="00C72374" w:rsidP="00C72374">
            <w:pPr>
              <w:ind w:left="96"/>
              <w:jc w:val="both"/>
              <w:rPr>
                <w:rFonts w:ascii="Arial" w:hAnsi="Arial" w:cs="Arial"/>
                <w:sz w:val="18"/>
                <w:szCs w:val="18"/>
                <w:lang w:val="en-CA"/>
              </w:rPr>
            </w:pPr>
            <w:r>
              <w:rPr>
                <w:rFonts w:ascii="Arial" w:hAnsi="Arial" w:cs="Arial"/>
                <w:sz w:val="18"/>
                <w:szCs w:val="18"/>
                <w:lang w:val="en-CA"/>
              </w:rPr>
              <w:t xml:space="preserve">Fail – the Faculty of Graduate Studies will require the student to withdraw from the program. </w:t>
            </w:r>
          </w:p>
          <w:p w14:paraId="33207AA0" w14:textId="77777777" w:rsidR="00C72374" w:rsidRPr="003241F7" w:rsidRDefault="00C72374" w:rsidP="00C72374">
            <w:pPr>
              <w:spacing w:after="120"/>
              <w:rPr>
                <w:rFonts w:ascii="Helvetica" w:hAnsi="Helvetica" w:cs="Helvetica"/>
                <w:i/>
                <w:sz w:val="18"/>
                <w:szCs w:val="18"/>
              </w:rPr>
            </w:pPr>
          </w:p>
        </w:tc>
      </w:tr>
      <w:tr w:rsidR="00C72374" w:rsidRPr="003241F7" w14:paraId="7EFC72DB" w14:textId="77777777" w:rsidTr="00C72374">
        <w:tc>
          <w:tcPr>
            <w:tcW w:w="7086" w:type="dxa"/>
            <w:shd w:val="clear" w:color="auto" w:fill="auto"/>
          </w:tcPr>
          <w:p w14:paraId="6A8C4392"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C72374" w:rsidRPr="003241F7" w:rsidRDefault="00C72374" w:rsidP="00C7237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C72374" w:rsidRPr="003241F7" w:rsidRDefault="00C72374" w:rsidP="00C7237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5CE305F0" w14:textId="77777777" w:rsidR="00C72374" w:rsidRDefault="00C72374" w:rsidP="00C72374">
            <w:pPr>
              <w:rPr>
                <w:rFonts w:ascii="Arial" w:hAnsi="Arial" w:cs="Arial"/>
                <w:sz w:val="18"/>
                <w:szCs w:val="18"/>
                <w:lang w:val="en-CA"/>
              </w:rPr>
            </w:pPr>
            <w:r>
              <w:rPr>
                <w:rFonts w:ascii="Arial" w:hAnsi="Arial" w:cs="Arial"/>
                <w:sz w:val="18"/>
                <w:szCs w:val="18"/>
                <w:lang w:val="en-CA"/>
              </w:rPr>
              <w:t xml:space="preserve"> Each student will develop a thesis research proposal in consultation with their faculty advisor and Ph.D. advisory committee as the first step in the thesis research process at the Natural Resources Institute. The proposal can be defended before or after the candidacy exam. The order will be decided by the Advisor and student, with advice from the committee as needed. </w:t>
            </w:r>
          </w:p>
          <w:p w14:paraId="0C67B703" w14:textId="77777777" w:rsidR="00C72374" w:rsidRDefault="00C72374" w:rsidP="00C72374">
            <w:pPr>
              <w:rPr>
                <w:rFonts w:ascii="Arial" w:hAnsi="Arial" w:cs="Arial"/>
                <w:sz w:val="18"/>
                <w:szCs w:val="18"/>
                <w:lang w:val="en-CA"/>
              </w:rPr>
            </w:pPr>
          </w:p>
          <w:p w14:paraId="01E49402" w14:textId="77777777" w:rsidR="00C72374" w:rsidRDefault="00C72374" w:rsidP="00C72374">
            <w:pPr>
              <w:rPr>
                <w:rFonts w:ascii="Arial" w:hAnsi="Arial" w:cs="Arial"/>
                <w:sz w:val="18"/>
                <w:szCs w:val="18"/>
                <w:lang w:val="en-CA"/>
              </w:rPr>
            </w:pPr>
            <w:r>
              <w:rPr>
                <w:rFonts w:ascii="Arial" w:hAnsi="Arial" w:cs="Arial"/>
                <w:sz w:val="18"/>
                <w:szCs w:val="18"/>
                <w:lang w:val="en-CA"/>
              </w:rPr>
              <w:t>The proposal contents should incorporate the following:</w:t>
            </w:r>
          </w:p>
          <w:p w14:paraId="390EC0C2" w14:textId="77777777" w:rsidR="00C72374" w:rsidRDefault="00C72374" w:rsidP="00C72374">
            <w:pPr>
              <w:ind w:left="360"/>
              <w:rPr>
                <w:rFonts w:ascii="Arial" w:hAnsi="Arial" w:cs="Arial"/>
                <w:sz w:val="18"/>
                <w:szCs w:val="18"/>
                <w:lang w:val="en-CA"/>
              </w:rPr>
            </w:pPr>
          </w:p>
          <w:p w14:paraId="06059685" w14:textId="77777777" w:rsidR="00C72374" w:rsidRDefault="00C72374" w:rsidP="00C72374">
            <w:pPr>
              <w:numPr>
                <w:ilvl w:val="0"/>
                <w:numId w:val="73"/>
              </w:numPr>
              <w:rPr>
                <w:rFonts w:ascii="Arial" w:hAnsi="Arial" w:cs="Arial"/>
                <w:sz w:val="18"/>
                <w:szCs w:val="18"/>
                <w:lang w:val="en-CA"/>
              </w:rPr>
            </w:pPr>
            <w:r>
              <w:rPr>
                <w:rFonts w:ascii="Arial" w:hAnsi="Arial" w:cs="Arial"/>
                <w:sz w:val="18"/>
                <w:szCs w:val="18"/>
                <w:lang w:val="en-CA"/>
              </w:rPr>
              <w:t xml:space="preserve">statement of the research issue and </w:t>
            </w:r>
            <w:proofErr w:type="gramStart"/>
            <w:r>
              <w:rPr>
                <w:rFonts w:ascii="Arial" w:hAnsi="Arial" w:cs="Arial"/>
                <w:sz w:val="18"/>
                <w:szCs w:val="18"/>
                <w:lang w:val="en-CA"/>
              </w:rPr>
              <w:t>purpose;</w:t>
            </w:r>
            <w:proofErr w:type="gramEnd"/>
          </w:p>
          <w:p w14:paraId="1F6C0DBD" w14:textId="77777777" w:rsidR="00C72374" w:rsidRDefault="00C72374" w:rsidP="00C72374">
            <w:pPr>
              <w:numPr>
                <w:ilvl w:val="0"/>
                <w:numId w:val="73"/>
              </w:numPr>
              <w:rPr>
                <w:rFonts w:ascii="Arial" w:hAnsi="Arial" w:cs="Arial"/>
                <w:sz w:val="18"/>
                <w:szCs w:val="18"/>
                <w:lang w:val="en-CA"/>
              </w:rPr>
            </w:pPr>
            <w:r>
              <w:rPr>
                <w:rFonts w:ascii="Arial" w:hAnsi="Arial" w:cs="Arial"/>
                <w:sz w:val="18"/>
                <w:szCs w:val="18"/>
                <w:lang w:val="en-CA"/>
              </w:rPr>
              <w:t xml:space="preserve">objectives of the </w:t>
            </w:r>
            <w:proofErr w:type="gramStart"/>
            <w:r>
              <w:rPr>
                <w:rFonts w:ascii="Arial" w:hAnsi="Arial" w:cs="Arial"/>
                <w:sz w:val="18"/>
                <w:szCs w:val="18"/>
                <w:lang w:val="en-CA"/>
              </w:rPr>
              <w:t>research;</w:t>
            </w:r>
            <w:proofErr w:type="gramEnd"/>
          </w:p>
          <w:p w14:paraId="0F57BF97" w14:textId="77777777" w:rsidR="00C72374" w:rsidRDefault="00C72374" w:rsidP="00C72374">
            <w:pPr>
              <w:numPr>
                <w:ilvl w:val="0"/>
                <w:numId w:val="73"/>
              </w:numPr>
              <w:rPr>
                <w:rFonts w:ascii="Arial" w:hAnsi="Arial" w:cs="Arial"/>
                <w:sz w:val="18"/>
                <w:szCs w:val="18"/>
                <w:lang w:val="en-CA"/>
              </w:rPr>
            </w:pPr>
            <w:r>
              <w:rPr>
                <w:rFonts w:ascii="Arial" w:hAnsi="Arial" w:cs="Arial"/>
                <w:sz w:val="18"/>
                <w:szCs w:val="18"/>
                <w:lang w:val="en-CA"/>
              </w:rPr>
              <w:t xml:space="preserve">methodology and data </w:t>
            </w:r>
            <w:proofErr w:type="gramStart"/>
            <w:r>
              <w:rPr>
                <w:rFonts w:ascii="Arial" w:hAnsi="Arial" w:cs="Arial"/>
                <w:sz w:val="18"/>
                <w:szCs w:val="18"/>
                <w:lang w:val="en-CA"/>
              </w:rPr>
              <w:t>sources;</w:t>
            </w:r>
            <w:proofErr w:type="gramEnd"/>
          </w:p>
          <w:p w14:paraId="345DB29D" w14:textId="77777777" w:rsidR="00C72374" w:rsidRDefault="00C72374" w:rsidP="00C72374">
            <w:pPr>
              <w:numPr>
                <w:ilvl w:val="0"/>
                <w:numId w:val="73"/>
              </w:numPr>
              <w:rPr>
                <w:rFonts w:ascii="Arial" w:hAnsi="Arial" w:cs="Arial"/>
                <w:sz w:val="18"/>
                <w:szCs w:val="18"/>
                <w:lang w:val="en-CA"/>
              </w:rPr>
            </w:pPr>
            <w:r>
              <w:rPr>
                <w:rFonts w:ascii="Arial" w:hAnsi="Arial" w:cs="Arial"/>
                <w:sz w:val="18"/>
                <w:szCs w:val="18"/>
                <w:lang w:val="en-CA"/>
              </w:rPr>
              <w:t xml:space="preserve">rationale of the research, including a short literature review and </w:t>
            </w:r>
            <w:proofErr w:type="gramStart"/>
            <w:r>
              <w:rPr>
                <w:rFonts w:ascii="Arial" w:hAnsi="Arial" w:cs="Arial"/>
                <w:sz w:val="18"/>
                <w:szCs w:val="18"/>
                <w:lang w:val="en-CA"/>
              </w:rPr>
              <w:t>theory;</w:t>
            </w:r>
            <w:proofErr w:type="gramEnd"/>
          </w:p>
          <w:p w14:paraId="0999F1B4" w14:textId="77777777" w:rsidR="00C72374" w:rsidRDefault="00C72374" w:rsidP="00C72374">
            <w:pPr>
              <w:numPr>
                <w:ilvl w:val="0"/>
                <w:numId w:val="73"/>
              </w:numPr>
              <w:rPr>
                <w:rFonts w:ascii="Arial" w:hAnsi="Arial" w:cs="Arial"/>
                <w:sz w:val="18"/>
                <w:szCs w:val="18"/>
                <w:lang w:val="en-CA"/>
              </w:rPr>
            </w:pPr>
            <w:r>
              <w:rPr>
                <w:rFonts w:ascii="Arial" w:hAnsi="Arial" w:cs="Arial"/>
                <w:sz w:val="18"/>
                <w:szCs w:val="18"/>
                <w:lang w:val="en-CA"/>
              </w:rPr>
              <w:t>research budget and timeline.</w:t>
            </w:r>
          </w:p>
          <w:p w14:paraId="71DA307F" w14:textId="77777777" w:rsidR="00C72374" w:rsidRDefault="00C72374" w:rsidP="00C72374">
            <w:pPr>
              <w:rPr>
                <w:rFonts w:ascii="Arial" w:hAnsi="Arial" w:cs="Arial"/>
                <w:sz w:val="18"/>
                <w:szCs w:val="18"/>
                <w:lang w:val="en-CA"/>
              </w:rPr>
            </w:pPr>
          </w:p>
          <w:p w14:paraId="5A837B7C" w14:textId="1AA14E1A" w:rsidR="00C72374" w:rsidRDefault="00C72374" w:rsidP="00C72374">
            <w:pPr>
              <w:rPr>
                <w:rFonts w:ascii="Arial" w:hAnsi="Arial" w:cs="Arial"/>
                <w:sz w:val="18"/>
                <w:szCs w:val="18"/>
                <w:lang w:val="en-CA"/>
              </w:rPr>
            </w:pPr>
            <w:r>
              <w:rPr>
                <w:rFonts w:ascii="Arial" w:hAnsi="Arial" w:cs="Arial"/>
                <w:sz w:val="18"/>
                <w:szCs w:val="18"/>
                <w:lang w:val="en-CA"/>
              </w:rPr>
              <w:t xml:space="preserve">The advisor will call an advisory committee meeting to consider the adequacy of the proposal, at which time a student will give a 20-minute oral presentation and address questions. Students must submit the written proposal to each member of the advisory committee at least two weeks prior to the meeting. Written notice of the meeting must be provided to each member of the advisory committee. </w:t>
            </w:r>
            <w:proofErr w:type="gramStart"/>
            <w:r>
              <w:rPr>
                <w:rFonts w:ascii="Arial" w:hAnsi="Arial" w:cs="Arial"/>
                <w:sz w:val="18"/>
                <w:szCs w:val="18"/>
                <w:lang w:val="en-CA"/>
              </w:rPr>
              <w:t>Usually</w:t>
            </w:r>
            <w:proofErr w:type="gramEnd"/>
            <w:r>
              <w:rPr>
                <w:rFonts w:ascii="Arial" w:hAnsi="Arial" w:cs="Arial"/>
                <w:sz w:val="18"/>
                <w:szCs w:val="18"/>
                <w:lang w:val="en-CA"/>
              </w:rPr>
              <w:t xml:space="preserve"> the time frame between the thesis proposal and the candidacy examination will not exceed one year. </w:t>
            </w:r>
          </w:p>
          <w:p w14:paraId="1253F378" w14:textId="77777777" w:rsidR="00C72374" w:rsidRPr="003241F7" w:rsidRDefault="00C72374" w:rsidP="00C72374">
            <w:pPr>
              <w:spacing w:after="120"/>
              <w:rPr>
                <w:rFonts w:ascii="Helvetica" w:hAnsi="Helvetica" w:cs="Helvetica"/>
                <w:sz w:val="18"/>
                <w:szCs w:val="18"/>
              </w:rPr>
            </w:pPr>
          </w:p>
        </w:tc>
      </w:tr>
      <w:tr w:rsidR="00C72374" w:rsidRPr="003241F7" w14:paraId="7154C161" w14:textId="77777777" w:rsidTr="00C72374">
        <w:tc>
          <w:tcPr>
            <w:tcW w:w="7086" w:type="dxa"/>
            <w:shd w:val="clear" w:color="auto" w:fill="auto"/>
          </w:tcPr>
          <w:p w14:paraId="3FBA6782"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C72374"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2D915A9A" w14:textId="77777777" w:rsidR="00C72374" w:rsidRPr="003241F7" w:rsidRDefault="00C72374" w:rsidP="00C72374">
            <w:pPr>
              <w:spacing w:after="120"/>
              <w:rPr>
                <w:rFonts w:ascii="Helvetica" w:hAnsi="Helvetica" w:cs="Helvetica"/>
                <w:sz w:val="18"/>
                <w:szCs w:val="18"/>
              </w:rPr>
            </w:pPr>
          </w:p>
        </w:tc>
      </w:tr>
      <w:tr w:rsidR="00C72374" w:rsidRPr="003241F7" w14:paraId="7EA3674E" w14:textId="77777777" w:rsidTr="00C72374">
        <w:tc>
          <w:tcPr>
            <w:tcW w:w="7086" w:type="dxa"/>
            <w:shd w:val="clear" w:color="auto" w:fill="auto"/>
          </w:tcPr>
          <w:p w14:paraId="4FBFE9B4" w14:textId="77777777" w:rsidR="00C72374" w:rsidRPr="003241F7" w:rsidRDefault="00C72374" w:rsidP="00C72374">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C72374" w:rsidRPr="003241F7" w:rsidRDefault="00C72374" w:rsidP="00C72374">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C72374" w:rsidRPr="003241F7" w:rsidRDefault="00C72374" w:rsidP="00C72374">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079343BB" w14:textId="77777777" w:rsidR="00C72374" w:rsidRPr="003241F7" w:rsidRDefault="00C72374" w:rsidP="00C72374">
            <w:pPr>
              <w:spacing w:after="120"/>
              <w:rPr>
                <w:rFonts w:ascii="Helvetica" w:hAnsi="Helvetica" w:cs="Helvetica"/>
                <w:i/>
                <w:sz w:val="18"/>
                <w:szCs w:val="18"/>
              </w:rPr>
            </w:pPr>
          </w:p>
        </w:tc>
      </w:tr>
      <w:tr w:rsidR="00C72374" w:rsidRPr="003241F7" w14:paraId="66FFBCBC" w14:textId="77777777" w:rsidTr="00C72374">
        <w:tc>
          <w:tcPr>
            <w:tcW w:w="7086" w:type="dxa"/>
            <w:shd w:val="clear" w:color="auto" w:fill="auto"/>
          </w:tcPr>
          <w:p w14:paraId="7938C767"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C72374" w:rsidRPr="003241F7" w:rsidRDefault="00C72374" w:rsidP="00C72374">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2E3A8962" w14:textId="77777777" w:rsidR="00C72374" w:rsidRPr="003241F7" w:rsidRDefault="00C72374" w:rsidP="00C72374">
            <w:pPr>
              <w:spacing w:after="120"/>
              <w:rPr>
                <w:rFonts w:ascii="Helvetica" w:hAnsi="Helvetica" w:cs="Helvetica"/>
                <w:i/>
                <w:sz w:val="18"/>
                <w:szCs w:val="18"/>
              </w:rPr>
            </w:pPr>
          </w:p>
        </w:tc>
      </w:tr>
      <w:tr w:rsidR="00C72374" w:rsidRPr="003241F7" w14:paraId="5D3329E2" w14:textId="77777777" w:rsidTr="00C72374">
        <w:tc>
          <w:tcPr>
            <w:tcW w:w="7086" w:type="dxa"/>
            <w:shd w:val="clear" w:color="auto" w:fill="auto"/>
          </w:tcPr>
          <w:p w14:paraId="205024CA"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C72374" w:rsidRPr="003241F7" w:rsidRDefault="00C72374" w:rsidP="00C72374">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C72374" w:rsidRPr="003241F7" w:rsidRDefault="00C72374" w:rsidP="00C72374">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C72374" w:rsidRPr="003241F7" w:rsidRDefault="00C72374" w:rsidP="00C72374">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C72374" w:rsidRPr="003241F7" w:rsidRDefault="00C72374" w:rsidP="00C72374">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prospective external examiners’ qualifications (if not already explicit on the CV). This includes a current list of their scholarly publications and research activities and, importantly, their experience with Ph.D. student </w:t>
            </w:r>
            <w:r w:rsidRPr="003241F7">
              <w:rPr>
                <w:rFonts w:ascii="Helvetica" w:hAnsi="Helvetica" w:cs="Helvetica"/>
                <w:color w:val="222222"/>
                <w:sz w:val="18"/>
                <w:szCs w:val="18"/>
              </w:rPr>
              <w:lastRenderedPageBreak/>
              <w:t>supervision/examination (e.g., Ph.D. students they have supervised to completion; Ph.D. students they are currently supervising; experience serving as external examiner for Ph.D. examining committees).</w:t>
            </w:r>
          </w:p>
          <w:p w14:paraId="66185EF0"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C72374" w:rsidRPr="003241F7" w:rsidRDefault="00C72374" w:rsidP="00C72374">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C72374" w:rsidRPr="003241F7" w:rsidRDefault="00C72374" w:rsidP="00C72374">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C72374" w:rsidRPr="003241F7" w:rsidRDefault="00C72374" w:rsidP="00C72374">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C72374" w:rsidRPr="003241F7" w:rsidRDefault="00C72374" w:rsidP="00C72374">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C72374" w:rsidRPr="003241F7" w:rsidRDefault="00C72374" w:rsidP="00C7237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C72374" w:rsidRPr="003241F7" w:rsidRDefault="00C72374" w:rsidP="00C7237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C72374" w:rsidRPr="003241F7" w:rsidRDefault="00C72374" w:rsidP="00C72374">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C72374" w:rsidRPr="003241F7" w:rsidRDefault="00C72374" w:rsidP="00C7237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C72374" w:rsidRPr="003241F7" w:rsidRDefault="00C72374" w:rsidP="00C7237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C72374" w:rsidRPr="003241F7" w:rsidRDefault="00C72374" w:rsidP="00C72374">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C72374" w:rsidRPr="003241F7" w:rsidRDefault="00C72374" w:rsidP="00C72374">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C72374" w:rsidRPr="003241F7" w:rsidRDefault="00C72374" w:rsidP="00C72374">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C72374" w:rsidRPr="003241F7" w:rsidRDefault="00C72374" w:rsidP="00C72374">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44A615B0" w14:textId="77777777" w:rsidR="00C72374" w:rsidRPr="003241F7" w:rsidRDefault="00C72374" w:rsidP="00C72374">
            <w:pPr>
              <w:spacing w:after="120"/>
              <w:rPr>
                <w:rFonts w:ascii="Helvetica" w:hAnsi="Helvetica" w:cs="Helvetica"/>
                <w:sz w:val="18"/>
                <w:szCs w:val="18"/>
              </w:rPr>
            </w:pPr>
          </w:p>
        </w:tc>
      </w:tr>
      <w:tr w:rsidR="00C72374" w:rsidRPr="003241F7" w14:paraId="621856CD" w14:textId="77777777" w:rsidTr="00C72374">
        <w:tc>
          <w:tcPr>
            <w:tcW w:w="7086" w:type="dxa"/>
            <w:shd w:val="clear" w:color="auto" w:fill="auto"/>
          </w:tcPr>
          <w:p w14:paraId="069BCA68"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C72374" w:rsidRPr="003241F7" w:rsidRDefault="00C72374" w:rsidP="00C7237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7A858D6D" w14:textId="77777777" w:rsidR="00C72374" w:rsidRPr="003241F7" w:rsidRDefault="00C72374" w:rsidP="00C72374">
            <w:pPr>
              <w:spacing w:after="120"/>
              <w:rPr>
                <w:rFonts w:ascii="Helvetica" w:hAnsi="Helvetica" w:cs="Helvetica"/>
                <w:sz w:val="18"/>
                <w:szCs w:val="18"/>
              </w:rPr>
            </w:pPr>
          </w:p>
        </w:tc>
      </w:tr>
      <w:tr w:rsidR="00C72374" w:rsidRPr="003241F7" w14:paraId="0AAB374B" w14:textId="77777777" w:rsidTr="00C72374">
        <w:tc>
          <w:tcPr>
            <w:tcW w:w="7086" w:type="dxa"/>
            <w:shd w:val="clear" w:color="auto" w:fill="auto"/>
          </w:tcPr>
          <w:p w14:paraId="11DCE010" w14:textId="44281754"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4DD0A6F2" w14:textId="77777777" w:rsidR="00C72374" w:rsidRPr="003241F7" w:rsidRDefault="00C72374" w:rsidP="00C72374">
            <w:pPr>
              <w:spacing w:after="120"/>
              <w:rPr>
                <w:rFonts w:ascii="Helvetica" w:hAnsi="Helvetica" w:cs="Helvetica"/>
                <w:sz w:val="18"/>
                <w:szCs w:val="18"/>
              </w:rPr>
            </w:pPr>
          </w:p>
        </w:tc>
      </w:tr>
      <w:tr w:rsidR="00C72374" w:rsidRPr="003241F7" w14:paraId="2F4E70DB" w14:textId="77777777" w:rsidTr="00C72374">
        <w:tc>
          <w:tcPr>
            <w:tcW w:w="7086" w:type="dxa"/>
            <w:shd w:val="clear" w:color="auto" w:fill="auto"/>
          </w:tcPr>
          <w:p w14:paraId="5C9AE3F8"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C72374" w:rsidRPr="003241F7" w:rsidRDefault="00C72374" w:rsidP="00C7237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C72374" w:rsidRPr="003241F7" w:rsidRDefault="00C72374" w:rsidP="00C7237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C72374" w:rsidRPr="003241F7" w:rsidRDefault="00C72374" w:rsidP="00C7237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C72374" w:rsidRPr="003241F7" w:rsidRDefault="00C72374" w:rsidP="00C72374">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C72374" w:rsidRPr="003241F7" w:rsidRDefault="00C72374" w:rsidP="00C7237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C72374" w:rsidRPr="003241F7" w:rsidRDefault="00C72374" w:rsidP="00C7237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C72374" w:rsidRPr="003241F7" w:rsidRDefault="00C72374" w:rsidP="00C72374">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424B2CD2" w14:textId="77777777" w:rsidR="00C72374" w:rsidRPr="003241F7" w:rsidRDefault="00C72374" w:rsidP="00C72374">
            <w:pPr>
              <w:spacing w:after="120"/>
              <w:rPr>
                <w:rFonts w:ascii="Helvetica" w:hAnsi="Helvetica" w:cs="Helvetica"/>
                <w:sz w:val="18"/>
                <w:szCs w:val="18"/>
              </w:rPr>
            </w:pPr>
          </w:p>
        </w:tc>
      </w:tr>
      <w:tr w:rsidR="00C72374" w:rsidRPr="003241F7" w14:paraId="75CEFC37" w14:textId="77777777" w:rsidTr="00C72374">
        <w:tc>
          <w:tcPr>
            <w:tcW w:w="7086" w:type="dxa"/>
            <w:shd w:val="clear" w:color="auto" w:fill="auto"/>
          </w:tcPr>
          <w:p w14:paraId="0954940D" w14:textId="778FFBF1"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C72374" w:rsidRPr="003241F7" w:rsidRDefault="00C72374" w:rsidP="00C72374">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C72374" w:rsidRPr="003241F7" w:rsidRDefault="00C72374" w:rsidP="00C72374">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C72374" w:rsidRPr="003241F7" w:rsidRDefault="00C72374" w:rsidP="00C72374">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C72374" w:rsidRPr="003241F7" w:rsidRDefault="00C72374" w:rsidP="00C72374">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C72374" w:rsidRPr="003241F7" w:rsidRDefault="00C72374" w:rsidP="00C72374">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C72374" w:rsidRPr="003241F7" w:rsidRDefault="00C72374" w:rsidP="00C72374">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C72374" w:rsidRPr="003241F7" w:rsidRDefault="00C72374" w:rsidP="00C72374">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C72374" w:rsidRPr="003241F7" w:rsidRDefault="00C72374" w:rsidP="00C7237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C72374" w:rsidRPr="003241F7" w:rsidRDefault="00C72374" w:rsidP="00C7237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xml:space="preserve">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w:t>
            </w:r>
            <w:r w:rsidRPr="003241F7">
              <w:rPr>
                <w:rFonts w:ascii="Helvetica" w:hAnsi="Helvetica" w:cs="Helvetica"/>
                <w:color w:val="222222"/>
                <w:sz w:val="18"/>
                <w:szCs w:val="18"/>
              </w:rPr>
              <w:lastRenderedPageBreak/>
              <w:t>does not preclude them from assigning a failing grade at a subsequent stage in the examination process.</w:t>
            </w:r>
          </w:p>
          <w:p w14:paraId="4550E654"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09F4539" w14:textId="77777777" w:rsidR="00C72374" w:rsidRPr="003241F7" w:rsidRDefault="00C72374" w:rsidP="00C72374">
            <w:pPr>
              <w:spacing w:after="120"/>
              <w:rPr>
                <w:rFonts w:ascii="Helvetica" w:hAnsi="Helvetica" w:cs="Helvetica"/>
                <w:i/>
                <w:sz w:val="18"/>
                <w:szCs w:val="18"/>
              </w:rPr>
            </w:pPr>
          </w:p>
        </w:tc>
      </w:tr>
      <w:tr w:rsidR="00C72374" w:rsidRPr="003241F7" w14:paraId="03BFF2D9" w14:textId="77777777" w:rsidTr="00C72374">
        <w:tc>
          <w:tcPr>
            <w:tcW w:w="7086" w:type="dxa"/>
            <w:shd w:val="clear" w:color="auto" w:fill="auto"/>
          </w:tcPr>
          <w:p w14:paraId="2AE97E42"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C72374" w:rsidRPr="003241F7" w:rsidRDefault="00C72374" w:rsidP="00C72374">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C72374" w:rsidRPr="003241F7" w:rsidRDefault="00C72374" w:rsidP="00C72374">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C72374" w:rsidRPr="003241F7" w:rsidRDefault="00C72374" w:rsidP="00C72374">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C72374" w:rsidRPr="003241F7" w:rsidRDefault="00C72374" w:rsidP="00C72374">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C72374" w:rsidRPr="003241F7" w:rsidRDefault="00C72374" w:rsidP="00C72374">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C72374" w:rsidRPr="003241F7" w:rsidRDefault="00C72374" w:rsidP="00C72374">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Whether the external examiner and invited member (if applicable) will attend.</w:t>
            </w:r>
          </w:p>
          <w:p w14:paraId="64E8D3E2" w14:textId="77777777" w:rsidR="00C72374" w:rsidRPr="003241F7" w:rsidRDefault="00C72374" w:rsidP="00C72374">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C72374" w:rsidRPr="003241F7" w:rsidRDefault="00C72374" w:rsidP="00C72374">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C72374" w:rsidRPr="003241F7" w:rsidRDefault="00C72374" w:rsidP="00C72374">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C72374" w:rsidRPr="003241F7" w:rsidRDefault="00C72374" w:rsidP="00C72374">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C72374" w:rsidRPr="003241F7" w:rsidRDefault="00C72374" w:rsidP="00C72374">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C72374" w:rsidRPr="003241F7" w:rsidRDefault="00C72374" w:rsidP="00C72374">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C72374" w:rsidRPr="003241F7" w:rsidRDefault="00C72374" w:rsidP="00C72374">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C72374" w:rsidRPr="003241F7" w:rsidRDefault="00C72374" w:rsidP="00C72374">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22940A5C" w14:textId="77777777" w:rsidR="00C72374" w:rsidRPr="003241F7" w:rsidRDefault="00C72374" w:rsidP="00C72374">
            <w:pPr>
              <w:spacing w:after="120"/>
              <w:rPr>
                <w:rFonts w:ascii="Helvetica" w:hAnsi="Helvetica" w:cs="Helvetica"/>
                <w:sz w:val="18"/>
                <w:szCs w:val="18"/>
              </w:rPr>
            </w:pPr>
          </w:p>
        </w:tc>
      </w:tr>
      <w:tr w:rsidR="00C72374" w:rsidRPr="003241F7" w14:paraId="4606527D" w14:textId="77777777" w:rsidTr="00C72374">
        <w:tc>
          <w:tcPr>
            <w:tcW w:w="7086" w:type="dxa"/>
            <w:shd w:val="clear" w:color="auto" w:fill="auto"/>
          </w:tcPr>
          <w:p w14:paraId="0C2EC3B2"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xml:space="preserve">.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3241F7">
              <w:rPr>
                <w:rFonts w:ascii="Helvetica" w:hAnsi="Helvetica" w:cs="Helvetica"/>
                <w:color w:val="222222"/>
                <w:sz w:val="18"/>
                <w:szCs w:val="18"/>
              </w:rPr>
              <w:lastRenderedPageBreak/>
              <w:t>Studies. If approved, the final oral examination shall be closed to all but the examining committee and the Dean of the Faculty of Graduate Studies or designate.</w:t>
            </w:r>
          </w:p>
          <w:p w14:paraId="4FFA664A" w14:textId="5EB01D1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4B9D3AAA" w14:textId="77777777" w:rsidR="00C72374" w:rsidRPr="003241F7" w:rsidRDefault="00C72374" w:rsidP="00C72374">
            <w:pPr>
              <w:spacing w:after="120"/>
              <w:rPr>
                <w:rFonts w:ascii="Helvetica" w:hAnsi="Helvetica" w:cs="Helvetica"/>
                <w:sz w:val="18"/>
                <w:szCs w:val="18"/>
              </w:rPr>
            </w:pPr>
          </w:p>
        </w:tc>
      </w:tr>
      <w:tr w:rsidR="00C72374" w:rsidRPr="003241F7" w14:paraId="0036E660" w14:textId="77777777" w:rsidTr="00C72374">
        <w:tc>
          <w:tcPr>
            <w:tcW w:w="7086" w:type="dxa"/>
            <w:shd w:val="clear" w:color="auto" w:fill="auto"/>
          </w:tcPr>
          <w:p w14:paraId="3E62D95F"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601F5655" w14:textId="77777777" w:rsidR="00C72374" w:rsidRPr="003241F7" w:rsidRDefault="00C72374" w:rsidP="00C72374">
            <w:pPr>
              <w:spacing w:after="120"/>
              <w:rPr>
                <w:rFonts w:ascii="Helvetica" w:hAnsi="Helvetica" w:cs="Helvetica"/>
                <w:sz w:val="18"/>
                <w:szCs w:val="18"/>
              </w:rPr>
            </w:pPr>
          </w:p>
        </w:tc>
      </w:tr>
      <w:tr w:rsidR="00C72374" w:rsidRPr="003241F7" w14:paraId="1AE07714" w14:textId="77777777" w:rsidTr="00C72374">
        <w:tc>
          <w:tcPr>
            <w:tcW w:w="7086" w:type="dxa"/>
            <w:shd w:val="clear" w:color="auto" w:fill="auto"/>
          </w:tcPr>
          <w:p w14:paraId="663EC502"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05070610" w14:textId="77777777" w:rsidR="00C72374" w:rsidRPr="003241F7" w:rsidRDefault="00C72374" w:rsidP="00C72374">
            <w:pPr>
              <w:spacing w:after="120"/>
              <w:rPr>
                <w:rFonts w:ascii="Helvetica" w:hAnsi="Helvetica" w:cs="Helvetica"/>
                <w:sz w:val="18"/>
                <w:szCs w:val="18"/>
              </w:rPr>
            </w:pPr>
          </w:p>
        </w:tc>
      </w:tr>
      <w:tr w:rsidR="00C72374" w:rsidRPr="003241F7" w14:paraId="1A636201" w14:textId="77777777" w:rsidTr="00C72374">
        <w:tc>
          <w:tcPr>
            <w:tcW w:w="7086" w:type="dxa"/>
            <w:shd w:val="clear" w:color="auto" w:fill="auto"/>
          </w:tcPr>
          <w:p w14:paraId="78AE7D95"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C72374" w:rsidRPr="003241F7" w:rsidRDefault="00C72374" w:rsidP="00C72374">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3241F7">
              <w:rPr>
                <w:rFonts w:ascii="Helvetica" w:hAnsi="Helvetica" w:cs="Helvetica"/>
                <w:color w:val="222222"/>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C72374" w:rsidRPr="003241F7" w:rsidRDefault="00C72374" w:rsidP="00C72374">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C72374" w:rsidRPr="003241F7" w:rsidRDefault="00C72374" w:rsidP="00C72374">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C72374" w:rsidRPr="003241F7" w:rsidRDefault="00C72374" w:rsidP="00C7237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8EE170C" w14:textId="77777777" w:rsidR="00C72374" w:rsidRPr="003241F7" w:rsidRDefault="00C72374" w:rsidP="00C72374">
            <w:pPr>
              <w:spacing w:after="120"/>
              <w:rPr>
                <w:rFonts w:ascii="Helvetica" w:hAnsi="Helvetica" w:cs="Helvetica"/>
                <w:sz w:val="18"/>
                <w:szCs w:val="18"/>
              </w:rPr>
            </w:pPr>
          </w:p>
        </w:tc>
      </w:tr>
      <w:tr w:rsidR="00C72374" w:rsidRPr="003241F7" w14:paraId="783E9C03" w14:textId="77777777" w:rsidTr="00C72374">
        <w:tc>
          <w:tcPr>
            <w:tcW w:w="7086" w:type="dxa"/>
            <w:shd w:val="clear" w:color="auto" w:fill="auto"/>
          </w:tcPr>
          <w:p w14:paraId="6EB9E2B7"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C72374" w:rsidRPr="003241F7" w:rsidRDefault="00C72374" w:rsidP="00C72374">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C72374" w:rsidRPr="003241F7" w:rsidRDefault="00C72374" w:rsidP="00C72374">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C72374" w:rsidRPr="003241F7" w:rsidRDefault="00C72374" w:rsidP="00C72374">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C72374" w:rsidRPr="003241F7" w:rsidRDefault="00C72374" w:rsidP="00C72374">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E54DA71" w14:textId="77777777" w:rsidR="00C72374" w:rsidRPr="003241F7" w:rsidRDefault="00C72374" w:rsidP="00C72374">
            <w:pPr>
              <w:spacing w:after="120"/>
              <w:ind w:left="-18" w:firstLine="18"/>
              <w:jc w:val="both"/>
              <w:rPr>
                <w:rFonts w:ascii="Helvetica" w:hAnsi="Helvetica" w:cs="Helvetica"/>
                <w:sz w:val="18"/>
                <w:szCs w:val="18"/>
              </w:rPr>
            </w:pPr>
          </w:p>
        </w:tc>
      </w:tr>
      <w:tr w:rsidR="00C72374" w:rsidRPr="003241F7" w14:paraId="630862C2" w14:textId="77777777" w:rsidTr="00C72374">
        <w:tc>
          <w:tcPr>
            <w:tcW w:w="7086" w:type="dxa"/>
            <w:shd w:val="clear" w:color="auto" w:fill="auto"/>
          </w:tcPr>
          <w:p w14:paraId="32D0B25D"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C72374" w:rsidRPr="003241F7" w:rsidRDefault="00C72374" w:rsidP="00C7237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C72374" w:rsidRPr="003241F7" w:rsidRDefault="00C72374" w:rsidP="00C7237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C72374" w:rsidRPr="003241F7" w:rsidRDefault="00C72374" w:rsidP="00C7237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C72374" w:rsidRPr="003241F7" w:rsidRDefault="00C72374" w:rsidP="00C7237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2C4D4DFC" w14:textId="77777777" w:rsidR="00C72374" w:rsidRPr="003241F7" w:rsidRDefault="00C72374" w:rsidP="00C72374">
            <w:pPr>
              <w:spacing w:after="120"/>
              <w:rPr>
                <w:rFonts w:ascii="Helvetica" w:hAnsi="Helvetica" w:cs="Helvetica"/>
                <w:sz w:val="18"/>
                <w:szCs w:val="18"/>
              </w:rPr>
            </w:pPr>
          </w:p>
        </w:tc>
      </w:tr>
      <w:tr w:rsidR="00C72374" w:rsidRPr="003241F7" w14:paraId="7A33A40C" w14:textId="77777777" w:rsidTr="00C72374">
        <w:tc>
          <w:tcPr>
            <w:tcW w:w="7086" w:type="dxa"/>
            <w:shd w:val="clear" w:color="auto" w:fill="auto"/>
          </w:tcPr>
          <w:p w14:paraId="38D4BE11"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C72374" w:rsidRPr="003241F7" w:rsidRDefault="00C72374" w:rsidP="00C72374">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C72374" w:rsidRPr="003241F7" w:rsidRDefault="00C72374" w:rsidP="00C72374">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w:t>
            </w:r>
            <w:r w:rsidRPr="003241F7">
              <w:rPr>
                <w:rFonts w:ascii="Helvetica" w:hAnsi="Helvetica" w:cs="Helvetica"/>
                <w:color w:val="222222"/>
                <w:sz w:val="18"/>
                <w:szCs w:val="18"/>
              </w:rPr>
              <w:lastRenderedPageBreak/>
              <w:t xml:space="preserve">period up to two (2) years. One additional year may be requested. Requests beyond one additional year may be made to the Dean in exceptional cases. </w:t>
            </w:r>
          </w:p>
          <w:p w14:paraId="1276F281"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C72374" w:rsidRPr="003241F7" w:rsidRDefault="00C72374" w:rsidP="00C72374">
            <w:pPr>
              <w:spacing w:after="120"/>
              <w:textAlignment w:val="baseline"/>
              <w:rPr>
                <w:rFonts w:ascii="Helvetica" w:hAnsi="Helvetica" w:cs="Helvetica"/>
                <w:color w:val="222222"/>
                <w:sz w:val="18"/>
                <w:szCs w:val="18"/>
              </w:rPr>
            </w:pPr>
          </w:p>
        </w:tc>
        <w:tc>
          <w:tcPr>
            <w:tcW w:w="4254" w:type="dxa"/>
          </w:tcPr>
          <w:p w14:paraId="4ACD82DD" w14:textId="77777777" w:rsidR="00C72374" w:rsidRPr="003241F7" w:rsidRDefault="00C72374" w:rsidP="00C72374">
            <w:pPr>
              <w:spacing w:after="120"/>
              <w:rPr>
                <w:rFonts w:ascii="Helvetica" w:hAnsi="Helvetica" w:cs="Helvetica"/>
                <w:sz w:val="18"/>
                <w:szCs w:val="18"/>
              </w:rPr>
            </w:pPr>
          </w:p>
        </w:tc>
      </w:tr>
      <w:tr w:rsidR="00C72374" w:rsidRPr="003241F7" w14:paraId="2FDAD0C5" w14:textId="77777777" w:rsidTr="00C72374">
        <w:tc>
          <w:tcPr>
            <w:tcW w:w="7086" w:type="dxa"/>
            <w:shd w:val="clear" w:color="auto" w:fill="auto"/>
          </w:tcPr>
          <w:p w14:paraId="4FBD5564"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4170B5B5" w14:textId="77777777" w:rsidR="00C72374" w:rsidRPr="003241F7" w:rsidRDefault="00C72374" w:rsidP="00C72374">
            <w:pPr>
              <w:spacing w:after="120"/>
              <w:rPr>
                <w:rFonts w:ascii="Helvetica" w:hAnsi="Helvetica" w:cs="Helvetica"/>
                <w:sz w:val="18"/>
                <w:szCs w:val="18"/>
              </w:rPr>
            </w:pPr>
          </w:p>
        </w:tc>
      </w:tr>
      <w:tr w:rsidR="00C72374" w:rsidRPr="003241F7" w14:paraId="5C76B0AE" w14:textId="77777777" w:rsidTr="00C72374">
        <w:tc>
          <w:tcPr>
            <w:tcW w:w="7086" w:type="dxa"/>
            <w:shd w:val="clear" w:color="auto" w:fill="auto"/>
          </w:tcPr>
          <w:p w14:paraId="293F29FF" w14:textId="77777777" w:rsidR="00C72374" w:rsidRPr="003241F7" w:rsidRDefault="00C72374" w:rsidP="00C72374">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C72374" w:rsidRPr="003241F7" w:rsidRDefault="00C72374" w:rsidP="00C72374">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C72374" w:rsidRPr="003241F7" w:rsidRDefault="00C72374" w:rsidP="00C72374">
            <w:pPr>
              <w:pStyle w:val="NormalWeb"/>
              <w:spacing w:before="0" w:beforeAutospacing="0" w:after="120" w:afterAutospacing="0"/>
              <w:rPr>
                <w:rStyle w:val="Strong"/>
                <w:rFonts w:ascii="Helvetica" w:hAnsi="Helvetica" w:cs="Helvetica"/>
                <w:color w:val="000000"/>
                <w:sz w:val="18"/>
                <w:szCs w:val="18"/>
              </w:rPr>
            </w:pPr>
          </w:p>
          <w:p w14:paraId="773AD6E7" w14:textId="13518211"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C72374" w:rsidRPr="003241F7" w:rsidRDefault="00C72374" w:rsidP="00C72374">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To determine how applying for a Leave of Absence may affect your immigration status with Immigration, Refugees and Citizenship Canada, please consult with an </w:t>
            </w:r>
            <w:r w:rsidRPr="003241F7">
              <w:rPr>
                <w:rFonts w:ascii="Helvetica" w:hAnsi="Helvetica" w:cs="Helvetica"/>
                <w:color w:val="222222"/>
                <w:sz w:val="18"/>
                <w:szCs w:val="18"/>
                <w:shd w:val="clear" w:color="auto" w:fill="FFFFFF"/>
              </w:rPr>
              <w:lastRenderedPageBreak/>
              <w:t>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C72374" w:rsidRPr="003241F7" w:rsidRDefault="00C72374" w:rsidP="00C72374">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BEBD1CE" w14:textId="77777777" w:rsidR="00C72374" w:rsidRPr="003241F7" w:rsidRDefault="00C72374" w:rsidP="00C72374">
            <w:pPr>
              <w:spacing w:after="120"/>
              <w:rPr>
                <w:rFonts w:ascii="Helvetica" w:hAnsi="Helvetica" w:cs="Helvetica"/>
                <w:sz w:val="18"/>
                <w:szCs w:val="18"/>
              </w:rPr>
            </w:pPr>
          </w:p>
        </w:tc>
      </w:tr>
      <w:tr w:rsidR="00C72374" w:rsidRPr="003241F7" w14:paraId="4ADF22F5" w14:textId="77777777" w:rsidTr="00C72374">
        <w:tc>
          <w:tcPr>
            <w:tcW w:w="7086" w:type="dxa"/>
            <w:shd w:val="clear" w:color="auto" w:fill="auto"/>
          </w:tcPr>
          <w:p w14:paraId="75D6C2EB"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C72374" w:rsidRPr="003241F7" w:rsidRDefault="00C72374" w:rsidP="00C72374">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C72374" w:rsidRPr="003241F7" w:rsidRDefault="00C72374" w:rsidP="00C72374">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C72374" w:rsidRPr="003241F7" w:rsidRDefault="00C72374" w:rsidP="00C72374">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6E767E8" w14:textId="77777777" w:rsidR="00C72374" w:rsidRPr="003241F7" w:rsidRDefault="00C72374" w:rsidP="00C72374">
            <w:pPr>
              <w:spacing w:after="120"/>
              <w:rPr>
                <w:rFonts w:ascii="Helvetica" w:hAnsi="Helvetica" w:cs="Helvetica"/>
                <w:sz w:val="18"/>
                <w:szCs w:val="18"/>
              </w:rPr>
            </w:pPr>
          </w:p>
        </w:tc>
      </w:tr>
      <w:tr w:rsidR="00C72374" w:rsidRPr="003241F7" w14:paraId="114E9B46" w14:textId="77777777" w:rsidTr="00C72374">
        <w:tc>
          <w:tcPr>
            <w:tcW w:w="7086" w:type="dxa"/>
            <w:shd w:val="clear" w:color="auto" w:fill="auto"/>
          </w:tcPr>
          <w:p w14:paraId="04871C5E"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778FC750" w14:textId="77777777" w:rsidR="00C72374" w:rsidRPr="003241F7" w:rsidRDefault="00C72374" w:rsidP="00C72374">
            <w:pPr>
              <w:spacing w:after="120"/>
              <w:rPr>
                <w:rFonts w:ascii="Helvetica" w:hAnsi="Helvetica" w:cs="Helvetica"/>
                <w:sz w:val="18"/>
                <w:szCs w:val="18"/>
              </w:rPr>
            </w:pPr>
          </w:p>
        </w:tc>
      </w:tr>
      <w:tr w:rsidR="00C72374" w:rsidRPr="003241F7" w14:paraId="4CFDC136" w14:textId="77777777" w:rsidTr="00C72374">
        <w:tc>
          <w:tcPr>
            <w:tcW w:w="7086" w:type="dxa"/>
            <w:shd w:val="clear" w:color="auto" w:fill="auto"/>
          </w:tcPr>
          <w:p w14:paraId="07890C48"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24510F70" w14:textId="77777777" w:rsidR="00C72374" w:rsidRPr="003241F7" w:rsidRDefault="00C72374" w:rsidP="00C72374">
            <w:pPr>
              <w:spacing w:after="120"/>
              <w:rPr>
                <w:rFonts w:ascii="Helvetica" w:hAnsi="Helvetica" w:cs="Helvetica"/>
                <w:sz w:val="18"/>
                <w:szCs w:val="18"/>
              </w:rPr>
            </w:pPr>
          </w:p>
        </w:tc>
      </w:tr>
      <w:tr w:rsidR="00C72374" w:rsidRPr="003241F7" w14:paraId="7D0E80C3" w14:textId="77777777" w:rsidTr="00C72374">
        <w:tc>
          <w:tcPr>
            <w:tcW w:w="7086" w:type="dxa"/>
            <w:shd w:val="clear" w:color="auto" w:fill="auto"/>
          </w:tcPr>
          <w:p w14:paraId="712F9C15" w14:textId="77777777" w:rsidR="00C72374" w:rsidRPr="003241F7" w:rsidRDefault="00C72374" w:rsidP="00C72374">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C72374" w:rsidRPr="003241F7" w:rsidRDefault="00C72374" w:rsidP="00C72374">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670A94D3" w14:textId="77777777" w:rsidR="00C72374" w:rsidRPr="003241F7" w:rsidRDefault="00C72374" w:rsidP="00C72374">
            <w:pPr>
              <w:spacing w:after="120"/>
              <w:rPr>
                <w:rFonts w:ascii="Helvetica" w:hAnsi="Helvetica" w:cs="Helvetica"/>
                <w:i/>
                <w:sz w:val="18"/>
                <w:szCs w:val="18"/>
              </w:rPr>
            </w:pPr>
          </w:p>
        </w:tc>
      </w:tr>
      <w:tr w:rsidR="00C72374" w:rsidRPr="003241F7" w14:paraId="7B423774" w14:textId="77777777" w:rsidTr="00C72374">
        <w:tc>
          <w:tcPr>
            <w:tcW w:w="7086" w:type="dxa"/>
            <w:shd w:val="clear" w:color="auto" w:fill="auto"/>
          </w:tcPr>
          <w:p w14:paraId="22DAB0F7" w14:textId="77039549" w:rsidR="00C72374" w:rsidRPr="003241F7" w:rsidRDefault="00C72374" w:rsidP="00C72374">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3241F7">
              <w:rPr>
                <w:rFonts w:ascii="Helvetica" w:hAnsi="Helvetica" w:cs="Helvetica"/>
                <w:color w:val="222222"/>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C72374" w:rsidRPr="003241F7" w:rsidRDefault="00C72374" w:rsidP="00C72374">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3BD0E416" w14:textId="77777777" w:rsidR="00C72374" w:rsidRPr="003241F7" w:rsidRDefault="00C72374" w:rsidP="00C72374">
            <w:pPr>
              <w:spacing w:after="120"/>
              <w:rPr>
                <w:rFonts w:ascii="Helvetica" w:hAnsi="Helvetica" w:cs="Helvetica"/>
                <w:sz w:val="18"/>
                <w:szCs w:val="18"/>
              </w:rPr>
            </w:pPr>
          </w:p>
        </w:tc>
      </w:tr>
      <w:tr w:rsidR="00C72374" w:rsidRPr="003241F7" w14:paraId="25C190F5" w14:textId="77777777" w:rsidTr="00C72374">
        <w:tc>
          <w:tcPr>
            <w:tcW w:w="7086" w:type="dxa"/>
            <w:shd w:val="clear" w:color="auto" w:fill="auto"/>
          </w:tcPr>
          <w:p w14:paraId="63A817CA" w14:textId="77777777" w:rsidR="00C72374" w:rsidRPr="003241F7" w:rsidRDefault="00C72374" w:rsidP="00C72374">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C72374" w:rsidRPr="003241F7" w:rsidRDefault="00C72374" w:rsidP="00C72374">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C72374" w:rsidRPr="003241F7" w:rsidRDefault="00C72374" w:rsidP="00C72374">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C72374" w:rsidRPr="003241F7" w:rsidRDefault="00C72374" w:rsidP="00C72374">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C72374" w:rsidRPr="003241F7" w:rsidRDefault="00C72374" w:rsidP="00C72374">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C72374" w:rsidRPr="003241F7" w:rsidRDefault="00C72374" w:rsidP="00C72374">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C72374" w:rsidRPr="003241F7" w:rsidRDefault="00C72374" w:rsidP="00C72374">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C72374" w:rsidRPr="003241F7" w:rsidRDefault="00C72374" w:rsidP="00C72374">
            <w:pPr>
              <w:spacing w:after="120"/>
              <w:textAlignment w:val="baseline"/>
              <w:rPr>
                <w:rFonts w:ascii="Helvetica" w:hAnsi="Helvetica" w:cs="Helvetica"/>
                <w:color w:val="222222"/>
                <w:sz w:val="18"/>
                <w:szCs w:val="18"/>
              </w:rPr>
            </w:pPr>
          </w:p>
        </w:tc>
        <w:tc>
          <w:tcPr>
            <w:tcW w:w="4254" w:type="dxa"/>
          </w:tcPr>
          <w:p w14:paraId="1F0AA722" w14:textId="77777777" w:rsidR="00C72374" w:rsidRPr="003241F7" w:rsidRDefault="00C72374" w:rsidP="00C72374">
            <w:pPr>
              <w:spacing w:after="120"/>
              <w:rPr>
                <w:rFonts w:ascii="Helvetica" w:hAnsi="Helvetica" w:cs="Helvetica"/>
                <w:sz w:val="18"/>
                <w:szCs w:val="18"/>
              </w:rPr>
            </w:pPr>
          </w:p>
        </w:tc>
      </w:tr>
      <w:tr w:rsidR="00C72374" w:rsidRPr="003241F7" w14:paraId="27822B71" w14:textId="77777777" w:rsidTr="00C72374">
        <w:tc>
          <w:tcPr>
            <w:tcW w:w="7086" w:type="dxa"/>
            <w:shd w:val="clear" w:color="auto" w:fill="auto"/>
          </w:tcPr>
          <w:p w14:paraId="35A4C22E"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C72374" w:rsidRPr="003241F7" w:rsidRDefault="00C72374" w:rsidP="00C72374">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C72374" w:rsidRPr="003241F7" w:rsidRDefault="00C72374" w:rsidP="00C72374">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lastRenderedPageBreak/>
              <w:t>academic;</w:t>
            </w:r>
            <w:proofErr w:type="gramEnd"/>
          </w:p>
          <w:p w14:paraId="7013D1B9" w14:textId="77777777" w:rsidR="00C72374" w:rsidRPr="003241F7" w:rsidRDefault="00C72374" w:rsidP="00C72374">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C72374" w:rsidRPr="003241F7" w:rsidRDefault="00C72374" w:rsidP="00C72374">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6D4A73B5" w14:textId="77777777" w:rsidR="00C72374" w:rsidRPr="003241F7" w:rsidRDefault="00C72374" w:rsidP="00C72374">
            <w:pPr>
              <w:spacing w:after="120"/>
              <w:rPr>
                <w:rFonts w:ascii="Helvetica" w:hAnsi="Helvetica" w:cs="Helvetica"/>
                <w:sz w:val="18"/>
                <w:szCs w:val="18"/>
              </w:rPr>
            </w:pPr>
          </w:p>
        </w:tc>
      </w:tr>
      <w:tr w:rsidR="00C72374" w:rsidRPr="003241F7" w14:paraId="7C9EE250" w14:textId="77777777" w:rsidTr="00C72374">
        <w:tc>
          <w:tcPr>
            <w:tcW w:w="7086" w:type="dxa"/>
            <w:shd w:val="clear" w:color="auto" w:fill="auto"/>
          </w:tcPr>
          <w:p w14:paraId="4643CC51"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C72374" w:rsidRPr="003241F7" w:rsidRDefault="00C72374" w:rsidP="00C7237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E69F163" w14:textId="77777777" w:rsidR="00C72374" w:rsidRPr="003241F7" w:rsidRDefault="00C72374" w:rsidP="00C72374">
            <w:pPr>
              <w:spacing w:after="120"/>
              <w:rPr>
                <w:rFonts w:ascii="Helvetica" w:hAnsi="Helvetica" w:cs="Helvetica"/>
                <w:sz w:val="18"/>
                <w:szCs w:val="18"/>
              </w:rPr>
            </w:pPr>
          </w:p>
        </w:tc>
      </w:tr>
      <w:tr w:rsidR="00C72374" w:rsidRPr="003241F7" w14:paraId="0DE2A69F" w14:textId="77777777" w:rsidTr="00C72374">
        <w:tc>
          <w:tcPr>
            <w:tcW w:w="7086" w:type="dxa"/>
            <w:shd w:val="clear" w:color="auto" w:fill="auto"/>
          </w:tcPr>
          <w:p w14:paraId="5CB1AD7C"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C72374" w:rsidRPr="003241F7" w:rsidRDefault="00C72374" w:rsidP="00C72374">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C72374" w:rsidRPr="003241F7" w:rsidRDefault="00C72374" w:rsidP="00C72374">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C72374" w:rsidRPr="003241F7" w:rsidRDefault="00C72374" w:rsidP="00C72374">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EC70681" w14:textId="77777777" w:rsidR="00C72374" w:rsidRPr="003241F7" w:rsidRDefault="00C72374" w:rsidP="00C72374">
            <w:pPr>
              <w:spacing w:after="120"/>
              <w:rPr>
                <w:rFonts w:ascii="Helvetica" w:hAnsi="Helvetica" w:cs="Helvetica"/>
                <w:sz w:val="18"/>
                <w:szCs w:val="18"/>
              </w:rPr>
            </w:pPr>
          </w:p>
        </w:tc>
      </w:tr>
      <w:tr w:rsidR="00C72374" w:rsidRPr="003241F7" w14:paraId="4903E952" w14:textId="77777777" w:rsidTr="00C72374">
        <w:tc>
          <w:tcPr>
            <w:tcW w:w="7086" w:type="dxa"/>
            <w:shd w:val="clear" w:color="auto" w:fill="auto"/>
          </w:tcPr>
          <w:p w14:paraId="343BBD37"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C72374" w:rsidRPr="003241F7" w:rsidRDefault="00C72374" w:rsidP="00C72374">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C72374" w:rsidRPr="003241F7" w:rsidRDefault="00C72374" w:rsidP="00C72374">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C72374" w:rsidRPr="003241F7" w:rsidRDefault="00C72374" w:rsidP="00C72374">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w:t>
            </w:r>
            <w:r w:rsidRPr="003241F7">
              <w:rPr>
                <w:rFonts w:ascii="Helvetica" w:hAnsi="Helvetica" w:cs="Helvetica"/>
                <w:color w:val="222222"/>
                <w:sz w:val="18"/>
                <w:szCs w:val="18"/>
              </w:rPr>
              <w:lastRenderedPageBreak/>
              <w:t>more than one (1) member is not present at the commencement or cannot continue, the Appeal Panel must adjourn the proceedings.</w:t>
            </w:r>
          </w:p>
        </w:tc>
        <w:tc>
          <w:tcPr>
            <w:tcW w:w="4254" w:type="dxa"/>
          </w:tcPr>
          <w:p w14:paraId="138BB277" w14:textId="77777777" w:rsidR="00C72374" w:rsidRPr="003241F7" w:rsidRDefault="00C72374" w:rsidP="00C72374">
            <w:pPr>
              <w:spacing w:after="120"/>
              <w:rPr>
                <w:rFonts w:ascii="Helvetica" w:hAnsi="Helvetica" w:cs="Helvetica"/>
                <w:sz w:val="18"/>
                <w:szCs w:val="18"/>
              </w:rPr>
            </w:pPr>
          </w:p>
        </w:tc>
      </w:tr>
      <w:tr w:rsidR="00C72374" w:rsidRPr="003241F7" w14:paraId="4527F11A" w14:textId="77777777" w:rsidTr="00C72374">
        <w:tc>
          <w:tcPr>
            <w:tcW w:w="7086" w:type="dxa"/>
            <w:shd w:val="clear" w:color="auto" w:fill="auto"/>
          </w:tcPr>
          <w:p w14:paraId="3B5FF489"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C72374" w:rsidRPr="003241F7" w:rsidRDefault="00C72374" w:rsidP="00C7237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C72374" w:rsidRPr="003241F7" w:rsidRDefault="00C72374" w:rsidP="00C7237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C72374" w:rsidRPr="003241F7" w:rsidRDefault="00C72374" w:rsidP="00C7237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C72374" w:rsidRPr="003241F7" w:rsidRDefault="00C72374" w:rsidP="00C7237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C72374" w:rsidRPr="003241F7" w:rsidRDefault="00C72374" w:rsidP="00C7237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C72374" w:rsidRPr="0052607E" w:rsidRDefault="00C72374" w:rsidP="00C72374">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C72374" w:rsidRPr="0052607E" w:rsidRDefault="00C72374" w:rsidP="00C72374">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C72374" w:rsidRPr="0052607E" w:rsidRDefault="00C72374" w:rsidP="00C72374">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C72374" w:rsidRPr="0052607E" w:rsidRDefault="00C72374" w:rsidP="00C72374">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C72374" w:rsidRPr="0052607E" w:rsidRDefault="00C72374" w:rsidP="00C72374">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C72374" w:rsidRPr="003241F7" w:rsidRDefault="00C72374" w:rsidP="00C72374">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49E95480" w14:textId="77777777" w:rsidR="00C72374" w:rsidRPr="003241F7" w:rsidRDefault="00C72374" w:rsidP="00C72374">
            <w:pPr>
              <w:spacing w:after="120"/>
              <w:rPr>
                <w:rFonts w:ascii="Helvetica" w:hAnsi="Helvetica" w:cs="Helvetica"/>
                <w:sz w:val="18"/>
                <w:szCs w:val="18"/>
              </w:rPr>
            </w:pPr>
          </w:p>
        </w:tc>
      </w:tr>
      <w:tr w:rsidR="00C72374" w:rsidRPr="003241F7" w14:paraId="55CEF7F5" w14:textId="77777777" w:rsidTr="00C72374">
        <w:tc>
          <w:tcPr>
            <w:tcW w:w="7086" w:type="dxa"/>
            <w:shd w:val="clear" w:color="auto" w:fill="auto"/>
          </w:tcPr>
          <w:p w14:paraId="302205B9" w14:textId="77777777" w:rsidR="00C72374" w:rsidRPr="003241F7" w:rsidRDefault="00C72374" w:rsidP="00C7237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C72374" w:rsidRPr="003241F7" w:rsidRDefault="00C72374" w:rsidP="00C72374">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2C29CE0A" w14:textId="77777777" w:rsidR="00C72374" w:rsidRPr="003241F7" w:rsidRDefault="00C72374" w:rsidP="00C72374">
            <w:pPr>
              <w:spacing w:after="120"/>
              <w:rPr>
                <w:rFonts w:ascii="Helvetica" w:hAnsi="Helvetica" w:cs="Helvetica"/>
                <w:sz w:val="18"/>
                <w:szCs w:val="18"/>
              </w:rPr>
            </w:pPr>
          </w:p>
        </w:tc>
      </w:tr>
      <w:tr w:rsidR="00C72374" w:rsidRPr="003241F7" w14:paraId="5C0C4684" w14:textId="77777777" w:rsidTr="00C72374">
        <w:tc>
          <w:tcPr>
            <w:tcW w:w="7086" w:type="dxa"/>
            <w:shd w:val="clear" w:color="auto" w:fill="auto"/>
          </w:tcPr>
          <w:p w14:paraId="74FA0296"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C72374" w:rsidRPr="003241F7" w:rsidRDefault="00C72374" w:rsidP="00C7237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4BD8CD9D" w14:textId="77777777" w:rsidR="00C72374" w:rsidRPr="003241F7" w:rsidRDefault="00C72374" w:rsidP="00C72374">
            <w:pPr>
              <w:spacing w:after="120"/>
              <w:rPr>
                <w:rFonts w:ascii="Helvetica" w:hAnsi="Helvetica" w:cs="Helvetica"/>
                <w:sz w:val="18"/>
                <w:szCs w:val="18"/>
              </w:rPr>
            </w:pPr>
          </w:p>
        </w:tc>
      </w:tr>
      <w:tr w:rsidR="00C72374" w:rsidRPr="003241F7" w14:paraId="12B099BC" w14:textId="77777777" w:rsidTr="00C72374">
        <w:tc>
          <w:tcPr>
            <w:tcW w:w="7086" w:type="dxa"/>
            <w:shd w:val="clear" w:color="auto" w:fill="auto"/>
          </w:tcPr>
          <w:p w14:paraId="62341F4C" w14:textId="77777777" w:rsidR="00C72374" w:rsidRPr="003241F7" w:rsidRDefault="00C72374" w:rsidP="00C7237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6C00C603" w14:textId="77777777" w:rsidR="00C72374" w:rsidRPr="003241F7" w:rsidRDefault="00C72374" w:rsidP="00C72374">
            <w:pPr>
              <w:spacing w:after="120"/>
              <w:rPr>
                <w:rFonts w:ascii="Helvetica" w:hAnsi="Helvetica" w:cs="Helvetica"/>
                <w:sz w:val="18"/>
                <w:szCs w:val="18"/>
              </w:rPr>
            </w:pPr>
          </w:p>
        </w:tc>
      </w:tr>
      <w:tr w:rsidR="00C72374" w:rsidRPr="003241F7" w14:paraId="5C0AF0E8" w14:textId="77777777" w:rsidTr="00C72374">
        <w:tc>
          <w:tcPr>
            <w:tcW w:w="7086" w:type="dxa"/>
            <w:shd w:val="clear" w:color="auto" w:fill="auto"/>
          </w:tcPr>
          <w:p w14:paraId="52D0E89D" w14:textId="77777777" w:rsidR="00C72374" w:rsidRPr="003241F7" w:rsidRDefault="00C72374" w:rsidP="00C72374">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C72374" w:rsidRPr="003241F7" w:rsidRDefault="00C72374" w:rsidP="00C72374">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C72374" w:rsidRPr="003241F7" w:rsidRDefault="00C72374" w:rsidP="00C72374">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C72374" w:rsidRPr="003241F7" w:rsidRDefault="00C72374" w:rsidP="00C72374">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C72374" w:rsidRPr="003241F7" w:rsidRDefault="00C72374" w:rsidP="00C72374">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C72374" w:rsidRPr="003241F7" w:rsidRDefault="00C72374" w:rsidP="00C72374">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C72374" w:rsidRPr="003241F7" w:rsidRDefault="00C72374" w:rsidP="00C72374">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C72374" w:rsidRPr="003241F7" w:rsidRDefault="00C72374" w:rsidP="00C72374">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C72374" w:rsidRPr="003241F7" w:rsidRDefault="00C72374" w:rsidP="00C72374">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C72374" w:rsidRPr="003241F7" w:rsidRDefault="00C72374" w:rsidP="00C72374">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C72374" w:rsidRPr="003241F7" w:rsidRDefault="00C72374" w:rsidP="00C72374">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047AA728" w14:textId="77777777" w:rsidR="00C72374" w:rsidRPr="003241F7" w:rsidRDefault="00C72374" w:rsidP="00C72374">
            <w:pPr>
              <w:spacing w:after="120"/>
              <w:rPr>
                <w:rFonts w:ascii="Helvetica" w:hAnsi="Helvetica" w:cs="Helvetica"/>
                <w:sz w:val="18"/>
                <w:szCs w:val="18"/>
              </w:rPr>
            </w:pPr>
          </w:p>
        </w:tc>
      </w:tr>
      <w:tr w:rsidR="00C72374" w:rsidRPr="003241F7" w14:paraId="25A7EF58" w14:textId="77777777" w:rsidTr="00C72374">
        <w:tc>
          <w:tcPr>
            <w:tcW w:w="7086" w:type="dxa"/>
            <w:shd w:val="clear" w:color="auto" w:fill="auto"/>
          </w:tcPr>
          <w:p w14:paraId="6CD01E41" w14:textId="77777777" w:rsidR="00C72374" w:rsidRPr="003241F7" w:rsidRDefault="00C72374" w:rsidP="00C72374">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604F393E" w14:textId="77777777" w:rsidR="00C72374" w:rsidRPr="003241F7" w:rsidRDefault="00C72374" w:rsidP="00C72374">
            <w:pPr>
              <w:spacing w:after="120"/>
              <w:rPr>
                <w:rFonts w:ascii="Helvetica" w:hAnsi="Helvetica" w:cs="Helvetica"/>
                <w:sz w:val="18"/>
                <w:szCs w:val="18"/>
              </w:rPr>
            </w:pPr>
          </w:p>
        </w:tc>
      </w:tr>
      <w:tr w:rsidR="00C72374" w:rsidRPr="003241F7" w14:paraId="40646F30" w14:textId="77777777" w:rsidTr="00C72374">
        <w:tc>
          <w:tcPr>
            <w:tcW w:w="7086" w:type="dxa"/>
            <w:shd w:val="clear" w:color="auto" w:fill="auto"/>
          </w:tcPr>
          <w:p w14:paraId="36A977D9" w14:textId="77777777" w:rsidR="00C72374" w:rsidRPr="003241F7" w:rsidRDefault="00C72374" w:rsidP="00C72374">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C72374" w:rsidRPr="003241F7" w:rsidRDefault="00C72374" w:rsidP="00C72374">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627260A8" w14:textId="77777777" w:rsidR="00C72374" w:rsidRPr="003241F7" w:rsidRDefault="00C72374" w:rsidP="00C72374">
            <w:pPr>
              <w:spacing w:after="120"/>
              <w:rPr>
                <w:rFonts w:ascii="Helvetica" w:hAnsi="Helvetica" w:cs="Helvetica"/>
                <w:sz w:val="18"/>
                <w:szCs w:val="18"/>
              </w:rPr>
            </w:pPr>
          </w:p>
        </w:tc>
      </w:tr>
      <w:tr w:rsidR="00C72374" w:rsidRPr="003241F7" w14:paraId="0A325D46" w14:textId="77777777" w:rsidTr="00C72374">
        <w:tc>
          <w:tcPr>
            <w:tcW w:w="7086" w:type="dxa"/>
            <w:shd w:val="clear" w:color="auto" w:fill="auto"/>
          </w:tcPr>
          <w:p w14:paraId="59319BB5"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C72374" w:rsidRPr="003241F7" w:rsidRDefault="00C72374" w:rsidP="00C7237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C72374" w:rsidRPr="003241F7" w:rsidRDefault="00C72374" w:rsidP="00C7237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C72374" w:rsidRPr="003241F7" w:rsidRDefault="00C72374" w:rsidP="00C7237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C72374" w:rsidRPr="003241F7" w:rsidRDefault="00C72374" w:rsidP="00C7237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7B4A76C4" w14:textId="77777777" w:rsidR="00C72374" w:rsidRPr="003241F7" w:rsidRDefault="00C72374" w:rsidP="00C72374">
            <w:pPr>
              <w:spacing w:after="120"/>
              <w:rPr>
                <w:rFonts w:ascii="Helvetica" w:hAnsi="Helvetica" w:cs="Helvetica"/>
                <w:sz w:val="18"/>
                <w:szCs w:val="18"/>
              </w:rPr>
            </w:pPr>
          </w:p>
        </w:tc>
      </w:tr>
      <w:tr w:rsidR="00C72374" w:rsidRPr="003241F7" w14:paraId="01DDEE32" w14:textId="77777777" w:rsidTr="00C72374">
        <w:tc>
          <w:tcPr>
            <w:tcW w:w="7086" w:type="dxa"/>
            <w:shd w:val="clear" w:color="auto" w:fill="auto"/>
          </w:tcPr>
          <w:p w14:paraId="2374FA3E"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C72374" w:rsidRPr="003241F7" w:rsidRDefault="00C72374" w:rsidP="00C7237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10FF3543" w14:textId="77777777" w:rsidR="00C72374" w:rsidRPr="003241F7" w:rsidRDefault="00C72374" w:rsidP="00C72374">
            <w:pPr>
              <w:spacing w:after="120"/>
              <w:rPr>
                <w:rFonts w:ascii="Helvetica" w:hAnsi="Helvetica" w:cs="Helvetica"/>
                <w:sz w:val="18"/>
                <w:szCs w:val="18"/>
              </w:rPr>
            </w:pPr>
          </w:p>
        </w:tc>
      </w:tr>
      <w:tr w:rsidR="00C72374" w:rsidRPr="003241F7" w14:paraId="5F4FB1E9" w14:textId="77777777" w:rsidTr="00C72374">
        <w:tc>
          <w:tcPr>
            <w:tcW w:w="7086" w:type="dxa"/>
            <w:shd w:val="clear" w:color="auto" w:fill="auto"/>
          </w:tcPr>
          <w:p w14:paraId="2D47F968"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C72374" w:rsidRPr="003241F7" w:rsidRDefault="00C72374" w:rsidP="00C72374">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C72374" w:rsidRPr="003241F7" w:rsidRDefault="00C72374" w:rsidP="00C72374">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C72374" w:rsidRPr="003241F7" w:rsidRDefault="00C72374" w:rsidP="00C72374">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1E26FECF" w14:textId="77777777" w:rsidR="00C72374" w:rsidRPr="003241F7" w:rsidRDefault="00C72374" w:rsidP="00C72374">
            <w:pPr>
              <w:spacing w:after="120"/>
              <w:rPr>
                <w:rFonts w:ascii="Helvetica" w:hAnsi="Helvetica" w:cs="Helvetica"/>
                <w:sz w:val="18"/>
                <w:szCs w:val="18"/>
              </w:rPr>
            </w:pPr>
          </w:p>
        </w:tc>
      </w:tr>
      <w:tr w:rsidR="00C72374" w:rsidRPr="003241F7" w14:paraId="1A062FA7" w14:textId="77777777" w:rsidTr="00C72374">
        <w:tc>
          <w:tcPr>
            <w:tcW w:w="7086" w:type="dxa"/>
            <w:shd w:val="clear" w:color="auto" w:fill="auto"/>
          </w:tcPr>
          <w:p w14:paraId="48B82923" w14:textId="77777777" w:rsidR="00C72374" w:rsidRPr="003241F7" w:rsidRDefault="00C72374" w:rsidP="00C72374">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11.7 Other Appeals</w:t>
            </w:r>
          </w:p>
          <w:p w14:paraId="390F5BF0" w14:textId="453C0C9B"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C72374" w:rsidRPr="003241F7" w:rsidRDefault="00C72374" w:rsidP="00C72374">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72F71C6D" w14:textId="77777777" w:rsidR="00C72374" w:rsidRPr="003241F7" w:rsidRDefault="00C72374" w:rsidP="00C72374">
            <w:pPr>
              <w:spacing w:after="120"/>
              <w:rPr>
                <w:rFonts w:ascii="Helvetica" w:hAnsi="Helvetica" w:cs="Helvetica"/>
                <w:sz w:val="18"/>
                <w:szCs w:val="18"/>
              </w:rPr>
            </w:pPr>
          </w:p>
        </w:tc>
      </w:tr>
      <w:tr w:rsidR="00C72374" w:rsidRPr="003241F7" w14:paraId="68666842" w14:textId="77777777" w:rsidTr="00C72374">
        <w:tc>
          <w:tcPr>
            <w:tcW w:w="7086" w:type="dxa"/>
            <w:shd w:val="clear" w:color="auto" w:fill="auto"/>
          </w:tcPr>
          <w:p w14:paraId="20C2A510" w14:textId="05CA2C1A"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C72374" w:rsidRPr="003241F7" w:rsidRDefault="00C72374" w:rsidP="00C72374">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C72374" w:rsidRPr="003241F7" w:rsidRDefault="00C72374" w:rsidP="00C72374">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65567BE9" w14:textId="77777777" w:rsidR="00C72374" w:rsidRPr="003241F7" w:rsidRDefault="00C72374" w:rsidP="00C72374">
            <w:pPr>
              <w:spacing w:after="120"/>
              <w:rPr>
                <w:rFonts w:ascii="Helvetica" w:hAnsi="Helvetica" w:cs="Helvetica"/>
                <w:sz w:val="18"/>
                <w:szCs w:val="18"/>
              </w:rPr>
            </w:pPr>
          </w:p>
        </w:tc>
      </w:tr>
      <w:tr w:rsidR="00C72374" w:rsidRPr="003241F7" w14:paraId="1002F320" w14:textId="77777777" w:rsidTr="00C72374">
        <w:tc>
          <w:tcPr>
            <w:tcW w:w="7086" w:type="dxa"/>
            <w:shd w:val="clear" w:color="auto" w:fill="auto"/>
          </w:tcPr>
          <w:p w14:paraId="7C7F528F" w14:textId="513179A5"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C72374" w:rsidRPr="003241F7" w:rsidRDefault="00C72374" w:rsidP="00C7237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C72374" w:rsidRPr="003241F7" w:rsidRDefault="00C72374" w:rsidP="00C72374">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4355360D" w14:textId="77777777" w:rsidR="00C72374" w:rsidRPr="003241F7" w:rsidRDefault="00C72374" w:rsidP="00C72374">
            <w:pPr>
              <w:spacing w:after="120"/>
              <w:rPr>
                <w:rFonts w:ascii="Helvetica" w:hAnsi="Helvetica" w:cs="Helvetica"/>
                <w:sz w:val="18"/>
                <w:szCs w:val="18"/>
              </w:rPr>
            </w:pPr>
          </w:p>
        </w:tc>
      </w:tr>
      <w:tr w:rsidR="00C72374" w:rsidRPr="003241F7" w14:paraId="3D56D3CE" w14:textId="77777777" w:rsidTr="00C72374">
        <w:tc>
          <w:tcPr>
            <w:tcW w:w="7086" w:type="dxa"/>
            <w:shd w:val="clear" w:color="auto" w:fill="auto"/>
          </w:tcPr>
          <w:p w14:paraId="0B02BA69" w14:textId="1F1F68F4"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C72374" w:rsidRPr="003241F7" w:rsidRDefault="00C72374" w:rsidP="00C72374">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3475B221" w14:textId="77777777" w:rsidR="00C72374" w:rsidRPr="003241F7" w:rsidRDefault="00C72374" w:rsidP="00C72374">
            <w:pPr>
              <w:spacing w:after="120"/>
              <w:rPr>
                <w:rFonts w:ascii="Helvetica" w:hAnsi="Helvetica" w:cs="Helvetica"/>
                <w:sz w:val="18"/>
                <w:szCs w:val="18"/>
              </w:rPr>
            </w:pPr>
          </w:p>
        </w:tc>
      </w:tr>
      <w:tr w:rsidR="00C72374" w:rsidRPr="003241F7" w14:paraId="5C2F2356" w14:textId="77777777" w:rsidTr="00C72374">
        <w:tc>
          <w:tcPr>
            <w:tcW w:w="7086" w:type="dxa"/>
            <w:shd w:val="clear" w:color="auto" w:fill="auto"/>
          </w:tcPr>
          <w:p w14:paraId="1D884294"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C72374" w:rsidRPr="003241F7" w:rsidRDefault="00C72374" w:rsidP="00C72374">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C72374" w:rsidRPr="003241F7" w:rsidRDefault="00C72374" w:rsidP="00C72374">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C72374" w:rsidRPr="003241F7" w:rsidRDefault="00C72374" w:rsidP="00C72374">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C72374" w:rsidRPr="003241F7" w:rsidRDefault="00C72374" w:rsidP="00C72374">
            <w:pPr>
              <w:spacing w:after="120"/>
              <w:rPr>
                <w:rStyle w:val="title2"/>
                <w:rFonts w:ascii="Helvetica" w:hAnsi="Helvetica" w:cs="Helvetica"/>
                <w:b/>
                <w:bCs/>
                <w:color w:val="000000"/>
                <w:sz w:val="18"/>
                <w:szCs w:val="18"/>
              </w:rPr>
            </w:pPr>
          </w:p>
          <w:p w14:paraId="75F4E886" w14:textId="53A827BB"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C72374" w:rsidRPr="003241F7" w:rsidRDefault="00C72374" w:rsidP="00C72374">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C72374" w:rsidRPr="003241F7" w:rsidRDefault="00C72374" w:rsidP="00C72374">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C72374" w:rsidRPr="003241F7" w:rsidRDefault="00C72374" w:rsidP="00C72374">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name of the University</w:t>
            </w:r>
          </w:p>
          <w:p w14:paraId="54FA8000" w14:textId="77777777" w:rsidR="00C72374" w:rsidRPr="003241F7" w:rsidRDefault="00C72374" w:rsidP="00C72374">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C72374" w:rsidRPr="003241F7" w:rsidRDefault="00C72374" w:rsidP="00C72374">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C72374" w:rsidRPr="003241F7" w:rsidRDefault="00C72374" w:rsidP="00C72374">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C72374" w:rsidRPr="003241F7" w:rsidRDefault="00C72374" w:rsidP="00C72374">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437FDBE7"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lastRenderedPageBreak/>
              <w:t>The Practicum Manuscript:</w:t>
            </w:r>
          </w:p>
          <w:p w14:paraId="1B23FF57" w14:textId="77777777" w:rsidR="00C72374" w:rsidRDefault="00C72374" w:rsidP="00C72374">
            <w:pPr>
              <w:autoSpaceDE w:val="0"/>
              <w:autoSpaceDN w:val="0"/>
              <w:adjustRightInd w:val="0"/>
              <w:rPr>
                <w:rFonts w:ascii="Arial" w:hAnsi="Arial" w:cs="Arial"/>
                <w:sz w:val="18"/>
                <w:szCs w:val="18"/>
                <w:lang w:val="en-CA"/>
              </w:rPr>
            </w:pPr>
          </w:p>
          <w:p w14:paraId="4F077EF3" w14:textId="77777777" w:rsidR="00C72374" w:rsidRDefault="00C72374" w:rsidP="00C72374">
            <w:pPr>
              <w:autoSpaceDE w:val="0"/>
              <w:autoSpaceDN w:val="0"/>
              <w:adjustRightInd w:val="0"/>
              <w:rPr>
                <w:rFonts w:ascii="Arial" w:hAnsi="Arial" w:cs="Arial"/>
                <w:sz w:val="18"/>
                <w:szCs w:val="18"/>
                <w:lang w:val="en-CA"/>
              </w:rPr>
            </w:pPr>
            <w:r>
              <w:rPr>
                <w:rFonts w:ascii="Arial" w:hAnsi="Arial" w:cs="Arial"/>
                <w:sz w:val="18"/>
                <w:szCs w:val="18"/>
                <w:lang w:val="en-CA"/>
              </w:rPr>
              <w:t xml:space="preserve">A Practicum Document will be produced by the student for adjudication and must include the project plan, the deliverable and a critical reflection that includes a </w:t>
            </w:r>
            <w:proofErr w:type="gramStart"/>
            <w:r>
              <w:rPr>
                <w:rFonts w:ascii="Arial" w:hAnsi="Arial" w:cs="Arial"/>
                <w:sz w:val="18"/>
                <w:szCs w:val="18"/>
                <w:lang w:val="en-CA"/>
              </w:rPr>
              <w:t>stand alone</w:t>
            </w:r>
            <w:proofErr w:type="gramEnd"/>
            <w:r>
              <w:rPr>
                <w:rFonts w:ascii="Arial" w:hAnsi="Arial" w:cs="Arial"/>
                <w:sz w:val="18"/>
                <w:szCs w:val="18"/>
                <w:lang w:val="en-CA"/>
              </w:rPr>
              <w:t xml:space="preserve"> bibliography. </w:t>
            </w:r>
          </w:p>
          <w:p w14:paraId="76A3C2AD" w14:textId="77777777" w:rsidR="00C72374" w:rsidRPr="003241F7" w:rsidRDefault="00C72374" w:rsidP="00C72374">
            <w:pPr>
              <w:spacing w:after="120"/>
              <w:rPr>
                <w:rFonts w:ascii="Helvetica" w:hAnsi="Helvetica" w:cs="Helvetica"/>
                <w:sz w:val="18"/>
                <w:szCs w:val="18"/>
              </w:rPr>
            </w:pPr>
          </w:p>
        </w:tc>
      </w:tr>
      <w:tr w:rsidR="00C72374" w:rsidRPr="003241F7" w14:paraId="569C9F3C" w14:textId="77777777" w:rsidTr="00C72374">
        <w:tc>
          <w:tcPr>
            <w:tcW w:w="7086" w:type="dxa"/>
            <w:shd w:val="clear" w:color="auto" w:fill="auto"/>
          </w:tcPr>
          <w:p w14:paraId="44603ED5"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A1.1.2 Abstract</w:t>
            </w:r>
          </w:p>
          <w:p w14:paraId="0FFEC206" w14:textId="174C7AE0" w:rsidR="00C72374" w:rsidRPr="003241F7" w:rsidRDefault="00C72374" w:rsidP="00C72374">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0ADD8782" w14:textId="77777777" w:rsidR="00C72374" w:rsidRPr="003241F7" w:rsidRDefault="00C72374" w:rsidP="00C72374">
            <w:pPr>
              <w:spacing w:after="120"/>
              <w:rPr>
                <w:rFonts w:ascii="Helvetica" w:hAnsi="Helvetica" w:cs="Helvetica"/>
                <w:sz w:val="18"/>
                <w:szCs w:val="18"/>
              </w:rPr>
            </w:pPr>
          </w:p>
        </w:tc>
      </w:tr>
      <w:tr w:rsidR="00C72374" w:rsidRPr="003241F7" w14:paraId="091BDB40" w14:textId="77777777" w:rsidTr="00C72374">
        <w:tc>
          <w:tcPr>
            <w:tcW w:w="7086" w:type="dxa"/>
            <w:shd w:val="clear" w:color="auto" w:fill="auto"/>
          </w:tcPr>
          <w:p w14:paraId="13E6D673"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C72374" w:rsidRPr="003241F7" w:rsidRDefault="00C72374" w:rsidP="00C72374">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0CC7833A" w14:textId="77777777" w:rsidR="00C72374" w:rsidRPr="003241F7" w:rsidRDefault="00C72374" w:rsidP="00C72374">
            <w:pPr>
              <w:spacing w:after="120"/>
              <w:rPr>
                <w:rFonts w:ascii="Helvetica" w:hAnsi="Helvetica" w:cs="Helvetica"/>
                <w:sz w:val="18"/>
                <w:szCs w:val="18"/>
              </w:rPr>
            </w:pPr>
          </w:p>
        </w:tc>
      </w:tr>
      <w:tr w:rsidR="00C72374" w:rsidRPr="003241F7" w14:paraId="00A1C4A7" w14:textId="77777777" w:rsidTr="00C72374">
        <w:tc>
          <w:tcPr>
            <w:tcW w:w="7086" w:type="dxa"/>
            <w:shd w:val="clear" w:color="auto" w:fill="auto"/>
          </w:tcPr>
          <w:p w14:paraId="0CB6D23D" w14:textId="6AE0F176" w:rsidR="00C72374" w:rsidRPr="003241F7" w:rsidRDefault="00C72374" w:rsidP="00C7237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C72374" w:rsidRPr="003241F7" w:rsidRDefault="00C72374" w:rsidP="00C72374">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304FB934" w14:textId="77777777" w:rsidR="00C72374" w:rsidRPr="003241F7" w:rsidRDefault="00C72374" w:rsidP="00C72374">
            <w:pPr>
              <w:spacing w:after="120"/>
              <w:rPr>
                <w:rFonts w:ascii="Helvetica" w:hAnsi="Helvetica" w:cs="Helvetica"/>
                <w:sz w:val="18"/>
                <w:szCs w:val="18"/>
              </w:rPr>
            </w:pPr>
          </w:p>
        </w:tc>
      </w:tr>
      <w:tr w:rsidR="00C72374" w:rsidRPr="003241F7" w14:paraId="6B647E39" w14:textId="77777777" w:rsidTr="00C72374">
        <w:tc>
          <w:tcPr>
            <w:tcW w:w="7086" w:type="dxa"/>
            <w:shd w:val="clear" w:color="auto" w:fill="auto"/>
          </w:tcPr>
          <w:p w14:paraId="1EAF6026" w14:textId="77777777" w:rsidR="00C72374" w:rsidRPr="003241F7" w:rsidRDefault="00C72374" w:rsidP="00C7237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C72374" w:rsidRPr="003241F7" w:rsidRDefault="00C72374" w:rsidP="00C72374">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537E28FC" w14:textId="77777777" w:rsidR="00C72374" w:rsidRPr="003241F7" w:rsidRDefault="00C72374" w:rsidP="00C72374">
            <w:pPr>
              <w:spacing w:after="120"/>
              <w:rPr>
                <w:rFonts w:ascii="Helvetica" w:hAnsi="Helvetica" w:cs="Helvetica"/>
                <w:sz w:val="18"/>
                <w:szCs w:val="18"/>
              </w:rPr>
            </w:pPr>
          </w:p>
        </w:tc>
      </w:tr>
      <w:tr w:rsidR="00C72374" w:rsidRPr="003241F7" w14:paraId="5373877B" w14:textId="77777777" w:rsidTr="00C72374">
        <w:tc>
          <w:tcPr>
            <w:tcW w:w="7086" w:type="dxa"/>
            <w:shd w:val="clear" w:color="auto" w:fill="auto"/>
          </w:tcPr>
          <w:p w14:paraId="5087427D" w14:textId="77777777" w:rsidR="00C72374" w:rsidRPr="003241F7" w:rsidRDefault="00C72374" w:rsidP="00C7237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C72374" w:rsidRPr="003241F7" w:rsidRDefault="00C72374" w:rsidP="00C72374">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094B19AD" w14:textId="77777777" w:rsidR="00C72374" w:rsidRPr="003241F7" w:rsidRDefault="00C72374" w:rsidP="00C72374">
            <w:pPr>
              <w:spacing w:after="120"/>
              <w:rPr>
                <w:rFonts w:ascii="Helvetica" w:hAnsi="Helvetica" w:cs="Helvetica"/>
                <w:sz w:val="18"/>
                <w:szCs w:val="18"/>
              </w:rPr>
            </w:pPr>
          </w:p>
        </w:tc>
      </w:tr>
      <w:tr w:rsidR="00C72374" w:rsidRPr="003241F7" w14:paraId="6FC28282" w14:textId="77777777" w:rsidTr="00C72374">
        <w:tc>
          <w:tcPr>
            <w:tcW w:w="7086" w:type="dxa"/>
            <w:shd w:val="clear" w:color="auto" w:fill="auto"/>
          </w:tcPr>
          <w:p w14:paraId="27A7647E" w14:textId="77777777" w:rsidR="00C72374" w:rsidRPr="003241F7" w:rsidRDefault="00C72374" w:rsidP="00C7237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C72374" w:rsidRPr="003241F7" w:rsidRDefault="00C72374" w:rsidP="00C72374">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76CCCEA" w14:textId="77777777" w:rsidR="00C72374" w:rsidRPr="003241F7" w:rsidRDefault="00C72374" w:rsidP="00C72374">
            <w:pPr>
              <w:spacing w:after="120"/>
              <w:rPr>
                <w:rFonts w:ascii="Helvetica" w:hAnsi="Helvetica" w:cs="Helvetica"/>
                <w:sz w:val="18"/>
                <w:szCs w:val="18"/>
              </w:rPr>
            </w:pPr>
          </w:p>
        </w:tc>
      </w:tr>
      <w:tr w:rsidR="00C72374" w:rsidRPr="003241F7" w14:paraId="4A5C3728" w14:textId="77777777" w:rsidTr="00C72374">
        <w:tc>
          <w:tcPr>
            <w:tcW w:w="7086" w:type="dxa"/>
            <w:shd w:val="clear" w:color="auto" w:fill="auto"/>
          </w:tcPr>
          <w:p w14:paraId="167257DD"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C72374" w:rsidRPr="003241F7" w:rsidRDefault="00C72374" w:rsidP="00C72374">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7FB62E67" w14:textId="77777777" w:rsidR="00C72374" w:rsidRPr="003241F7" w:rsidRDefault="00C72374" w:rsidP="00C72374">
            <w:pPr>
              <w:spacing w:after="120"/>
              <w:rPr>
                <w:rFonts w:ascii="Helvetica" w:hAnsi="Helvetica" w:cs="Helvetica"/>
                <w:sz w:val="18"/>
                <w:szCs w:val="18"/>
              </w:rPr>
            </w:pPr>
          </w:p>
        </w:tc>
      </w:tr>
      <w:tr w:rsidR="00C72374" w:rsidRPr="003241F7" w14:paraId="3CBD0E74" w14:textId="77777777" w:rsidTr="00C72374">
        <w:tc>
          <w:tcPr>
            <w:tcW w:w="7086" w:type="dxa"/>
            <w:shd w:val="clear" w:color="auto" w:fill="auto"/>
          </w:tcPr>
          <w:p w14:paraId="66B40454" w14:textId="77777777" w:rsidR="00C72374" w:rsidRPr="003241F7" w:rsidRDefault="00C72374" w:rsidP="00C72374">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C72374" w:rsidRPr="003241F7" w:rsidRDefault="00C72374" w:rsidP="00C72374">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C72374" w:rsidRPr="003241F7" w:rsidRDefault="00C72374" w:rsidP="00C72374">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C72374" w:rsidRPr="003241F7" w:rsidRDefault="00C72374" w:rsidP="00C72374">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Kate L. Turabian, A Manual for Writers of Term Papers, Theses and Dissertations</w:t>
            </w:r>
          </w:p>
          <w:p w14:paraId="496D5BF7" w14:textId="77777777" w:rsidR="00C72374" w:rsidRPr="003241F7" w:rsidRDefault="00C72374" w:rsidP="00C72374">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C72374" w:rsidRPr="003241F7" w:rsidRDefault="00C72374" w:rsidP="00C72374">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C72374" w:rsidRPr="003241F7" w:rsidRDefault="00C72374" w:rsidP="00C72374">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43C26438" w14:textId="77777777" w:rsidR="00C72374" w:rsidRPr="003241F7" w:rsidRDefault="00C72374" w:rsidP="00C72374">
            <w:pPr>
              <w:spacing w:after="120"/>
              <w:rPr>
                <w:rFonts w:ascii="Helvetica" w:hAnsi="Helvetica" w:cs="Helvetica"/>
                <w:sz w:val="18"/>
                <w:szCs w:val="18"/>
              </w:rPr>
            </w:pPr>
          </w:p>
        </w:tc>
      </w:tr>
      <w:tr w:rsidR="00C72374" w:rsidRPr="003241F7" w14:paraId="664D6DF7" w14:textId="77777777" w:rsidTr="00C72374">
        <w:tc>
          <w:tcPr>
            <w:tcW w:w="7086" w:type="dxa"/>
            <w:shd w:val="clear" w:color="auto" w:fill="auto"/>
          </w:tcPr>
          <w:p w14:paraId="63596F84" w14:textId="77777777" w:rsidR="00C72374" w:rsidRPr="003241F7" w:rsidRDefault="00C72374" w:rsidP="00C72374">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C72374" w:rsidRPr="003241F7" w:rsidRDefault="00C72374" w:rsidP="00C72374">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69E7641A" w14:textId="77777777" w:rsidR="00C72374" w:rsidRPr="003241F7" w:rsidRDefault="00C72374" w:rsidP="00C72374">
            <w:pPr>
              <w:spacing w:after="120"/>
              <w:rPr>
                <w:rFonts w:ascii="Helvetica" w:hAnsi="Helvetica" w:cs="Helvetica"/>
                <w:sz w:val="18"/>
                <w:szCs w:val="18"/>
              </w:rPr>
            </w:pPr>
          </w:p>
        </w:tc>
      </w:tr>
      <w:tr w:rsidR="00C72374" w:rsidRPr="003241F7" w14:paraId="6C391A0A" w14:textId="77777777" w:rsidTr="00C72374">
        <w:tc>
          <w:tcPr>
            <w:tcW w:w="7086" w:type="dxa"/>
            <w:shd w:val="clear" w:color="auto" w:fill="auto"/>
          </w:tcPr>
          <w:p w14:paraId="01A735D2"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62DB07E" w14:textId="77777777" w:rsidR="00C72374" w:rsidRPr="003241F7" w:rsidRDefault="00C72374" w:rsidP="00C72374">
            <w:pPr>
              <w:spacing w:after="120"/>
              <w:rPr>
                <w:rFonts w:ascii="Helvetica" w:hAnsi="Helvetica" w:cs="Helvetica"/>
                <w:i/>
                <w:sz w:val="18"/>
                <w:szCs w:val="18"/>
              </w:rPr>
            </w:pPr>
          </w:p>
        </w:tc>
      </w:tr>
      <w:tr w:rsidR="00C72374" w:rsidRPr="003241F7" w14:paraId="1372C6E7" w14:textId="77777777" w:rsidTr="00C72374">
        <w:tc>
          <w:tcPr>
            <w:tcW w:w="7086" w:type="dxa"/>
            <w:shd w:val="clear" w:color="auto" w:fill="auto"/>
          </w:tcPr>
          <w:p w14:paraId="79079918"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0D345AA1" w14:textId="77777777" w:rsidR="00C72374" w:rsidRPr="003241F7" w:rsidRDefault="00C72374" w:rsidP="00C72374">
            <w:pPr>
              <w:spacing w:after="120"/>
              <w:rPr>
                <w:rFonts w:ascii="Helvetica" w:hAnsi="Helvetica" w:cs="Helvetica"/>
                <w:sz w:val="18"/>
                <w:szCs w:val="18"/>
              </w:rPr>
            </w:pPr>
          </w:p>
        </w:tc>
      </w:tr>
      <w:tr w:rsidR="00C72374" w:rsidRPr="003241F7" w14:paraId="6B0C0925" w14:textId="77777777" w:rsidTr="00C72374">
        <w:tc>
          <w:tcPr>
            <w:tcW w:w="7086" w:type="dxa"/>
            <w:shd w:val="clear" w:color="auto" w:fill="auto"/>
          </w:tcPr>
          <w:p w14:paraId="1ECC905A"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1965A6EC" w14:textId="77777777" w:rsidR="00C72374" w:rsidRPr="003241F7" w:rsidRDefault="00C72374" w:rsidP="00C72374">
            <w:pPr>
              <w:spacing w:after="120"/>
              <w:rPr>
                <w:rFonts w:ascii="Helvetica" w:hAnsi="Helvetica" w:cs="Helvetica"/>
                <w:sz w:val="18"/>
                <w:szCs w:val="18"/>
              </w:rPr>
            </w:pPr>
          </w:p>
        </w:tc>
      </w:tr>
      <w:tr w:rsidR="00C72374" w:rsidRPr="003241F7" w14:paraId="1F801145" w14:textId="77777777" w:rsidTr="00C72374">
        <w:tc>
          <w:tcPr>
            <w:tcW w:w="7086" w:type="dxa"/>
            <w:shd w:val="clear" w:color="auto" w:fill="auto"/>
          </w:tcPr>
          <w:p w14:paraId="577BB4F6"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76D5909C" w14:textId="77777777" w:rsidR="00C72374" w:rsidRPr="003241F7" w:rsidRDefault="00C72374" w:rsidP="00C72374">
            <w:pPr>
              <w:spacing w:after="120"/>
              <w:rPr>
                <w:rFonts w:ascii="Helvetica" w:hAnsi="Helvetica" w:cs="Helvetica"/>
                <w:sz w:val="18"/>
                <w:szCs w:val="18"/>
              </w:rPr>
            </w:pPr>
          </w:p>
        </w:tc>
      </w:tr>
      <w:tr w:rsidR="00C72374" w:rsidRPr="003241F7" w14:paraId="0B0A320C" w14:textId="77777777" w:rsidTr="00C72374">
        <w:tc>
          <w:tcPr>
            <w:tcW w:w="7086" w:type="dxa"/>
            <w:shd w:val="clear" w:color="auto" w:fill="auto"/>
          </w:tcPr>
          <w:p w14:paraId="6F08C791"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C72374" w:rsidRPr="003241F7" w:rsidRDefault="00C72374" w:rsidP="00C72374">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6A3531F" w14:textId="77777777" w:rsidR="00C72374" w:rsidRPr="003241F7" w:rsidRDefault="00C72374" w:rsidP="00C72374">
            <w:pPr>
              <w:spacing w:after="120"/>
              <w:rPr>
                <w:rFonts w:ascii="Helvetica" w:hAnsi="Helvetica" w:cs="Helvetica"/>
                <w:sz w:val="18"/>
                <w:szCs w:val="18"/>
              </w:rPr>
            </w:pPr>
          </w:p>
        </w:tc>
      </w:tr>
      <w:tr w:rsidR="00C72374" w:rsidRPr="003241F7" w14:paraId="437B6D58" w14:textId="77777777" w:rsidTr="00C72374">
        <w:tc>
          <w:tcPr>
            <w:tcW w:w="7086" w:type="dxa"/>
            <w:shd w:val="clear" w:color="auto" w:fill="auto"/>
          </w:tcPr>
          <w:p w14:paraId="068AC5D4"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C72374" w:rsidRPr="003241F7" w:rsidRDefault="00C72374" w:rsidP="00C72374">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cases, approval from an agency, institution or corporation may have been required before the information gathering procedures could proceed. The original </w:t>
            </w:r>
            <w:r w:rsidRPr="003241F7">
              <w:rPr>
                <w:rFonts w:ascii="Helvetica" w:hAnsi="Helvetica" w:cs="Helvetica"/>
                <w:color w:val="222222"/>
                <w:sz w:val="18"/>
                <w:szCs w:val="18"/>
              </w:rPr>
              <w:lastRenderedPageBreak/>
              <w:t>approval form for access should be retained by the student with a copy provided to the Faculty of Graduate Studies upon completion of the thesis/practicum.</w:t>
            </w:r>
          </w:p>
        </w:tc>
        <w:tc>
          <w:tcPr>
            <w:tcW w:w="4254" w:type="dxa"/>
          </w:tcPr>
          <w:p w14:paraId="01C5F9BE" w14:textId="77777777" w:rsidR="00C72374" w:rsidRPr="003241F7" w:rsidRDefault="00C72374" w:rsidP="00C72374">
            <w:pPr>
              <w:spacing w:after="120"/>
              <w:rPr>
                <w:rFonts w:ascii="Helvetica" w:hAnsi="Helvetica" w:cs="Helvetica"/>
                <w:sz w:val="18"/>
                <w:szCs w:val="18"/>
              </w:rPr>
            </w:pPr>
          </w:p>
        </w:tc>
      </w:tr>
      <w:tr w:rsidR="00C72374" w:rsidRPr="003241F7" w14:paraId="36F77342" w14:textId="77777777" w:rsidTr="00C72374">
        <w:tc>
          <w:tcPr>
            <w:tcW w:w="7086" w:type="dxa"/>
            <w:shd w:val="clear" w:color="auto" w:fill="auto"/>
          </w:tcPr>
          <w:p w14:paraId="445A2DFC" w14:textId="77777777" w:rsidR="00C72374" w:rsidRPr="003241F7" w:rsidRDefault="00C72374" w:rsidP="00C72374">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C72374" w:rsidRPr="003241F7" w:rsidRDefault="00C72374" w:rsidP="00C72374">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C72374" w:rsidRPr="003241F7" w:rsidRDefault="00C72374" w:rsidP="00C72374">
            <w:pPr>
              <w:pStyle w:val="BodyText"/>
              <w:ind w:left="0"/>
              <w:rPr>
                <w:rFonts w:ascii="Helvetica" w:hAnsi="Helvetica" w:cs="Helvetica"/>
                <w:sz w:val="18"/>
                <w:szCs w:val="18"/>
              </w:rPr>
            </w:pPr>
          </w:p>
          <w:p w14:paraId="59E25539" w14:textId="4247FB54" w:rsidR="00C72374" w:rsidRPr="003241F7" w:rsidRDefault="00C72374" w:rsidP="00C72374">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C72374" w:rsidRPr="003241F7" w:rsidRDefault="00C72374" w:rsidP="00C72374">
            <w:pPr>
              <w:pStyle w:val="BodyText"/>
              <w:spacing w:before="7"/>
              <w:ind w:left="0"/>
              <w:rPr>
                <w:rFonts w:ascii="Helvetica" w:hAnsi="Helvetica" w:cs="Helvetica"/>
                <w:sz w:val="18"/>
                <w:szCs w:val="18"/>
              </w:rPr>
            </w:pPr>
          </w:p>
          <w:p w14:paraId="347CE5CF" w14:textId="77777777" w:rsidR="00C72374" w:rsidRPr="003241F7" w:rsidRDefault="00C72374" w:rsidP="00C72374">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C72374" w:rsidRPr="003241F7" w:rsidRDefault="00C72374" w:rsidP="00C72374">
            <w:pPr>
              <w:pStyle w:val="BodyText"/>
              <w:ind w:left="0"/>
              <w:rPr>
                <w:rFonts w:ascii="Helvetica" w:hAnsi="Helvetica" w:cs="Helvetica"/>
                <w:sz w:val="18"/>
                <w:szCs w:val="18"/>
              </w:rPr>
            </w:pPr>
          </w:p>
          <w:p w14:paraId="426FEA5C" w14:textId="77777777" w:rsidR="00C72374" w:rsidRPr="003241F7" w:rsidRDefault="00C72374" w:rsidP="00C72374">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C72374" w:rsidRPr="003241F7" w:rsidRDefault="00C72374" w:rsidP="00C72374">
            <w:pPr>
              <w:pStyle w:val="BodyText"/>
              <w:spacing w:before="5"/>
              <w:ind w:left="0"/>
              <w:rPr>
                <w:rFonts w:ascii="Helvetica" w:hAnsi="Helvetica" w:cs="Helvetica"/>
                <w:sz w:val="18"/>
                <w:szCs w:val="18"/>
              </w:rPr>
            </w:pPr>
          </w:p>
          <w:p w14:paraId="292AD186" w14:textId="7FD974DD" w:rsidR="00C72374" w:rsidRPr="003241F7" w:rsidRDefault="00C72374" w:rsidP="00C72374">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673672F3" w14:textId="77777777" w:rsidR="00C72374" w:rsidRPr="003241F7" w:rsidRDefault="00C72374" w:rsidP="00C72374">
            <w:pPr>
              <w:spacing w:after="120"/>
              <w:rPr>
                <w:rFonts w:ascii="Helvetica" w:hAnsi="Helvetica" w:cs="Helvetica"/>
                <w:sz w:val="18"/>
                <w:szCs w:val="18"/>
              </w:rPr>
            </w:pPr>
          </w:p>
        </w:tc>
      </w:tr>
      <w:tr w:rsidR="00C72374" w:rsidRPr="003241F7" w14:paraId="54E418D0" w14:textId="77777777" w:rsidTr="00C72374">
        <w:tc>
          <w:tcPr>
            <w:tcW w:w="7086" w:type="dxa"/>
            <w:shd w:val="clear" w:color="auto" w:fill="auto"/>
          </w:tcPr>
          <w:p w14:paraId="59A300D3" w14:textId="77777777" w:rsidR="00C72374" w:rsidRPr="003241F7" w:rsidRDefault="00C72374" w:rsidP="00C72374">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introductory chapter must explain the connection between the different chapters. This provides a logical link of the integration of the information. Not including an explanation of how the chapters connect may compromise the ability of the examiners </w:t>
            </w:r>
            <w:r w:rsidRPr="003241F7">
              <w:rPr>
                <w:rFonts w:ascii="Helvetica" w:hAnsi="Helvetica" w:cs="Helvetica"/>
                <w:color w:val="222222"/>
                <w:sz w:val="18"/>
                <w:szCs w:val="18"/>
              </w:rPr>
              <w:lastRenderedPageBreak/>
              <w:t>to evaluate the thesis/practicum and, accordingly, there may be subsequent consequences.</w:t>
            </w:r>
          </w:p>
          <w:p w14:paraId="0DC85C11" w14:textId="77777777" w:rsidR="00C72374" w:rsidRPr="003241F7" w:rsidRDefault="00C72374" w:rsidP="00C72374">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C72374" w:rsidRPr="003241F7" w:rsidRDefault="00C72374" w:rsidP="00C72374">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16A7DEAF" w14:textId="77777777" w:rsidR="00C72374" w:rsidRPr="003241F7" w:rsidRDefault="00C72374" w:rsidP="00C72374">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588C71B0" w14:textId="14739B6A" w:rsidR="00C72374" w:rsidRDefault="00C72374" w:rsidP="00C72374">
    <w:pPr>
      <w:pStyle w:val="Footer"/>
      <w:jc w:val="right"/>
      <w:rPr>
        <w:rFonts w:ascii="Arial" w:hAnsi="Arial" w:cs="Arial"/>
        <w:i/>
        <w:sz w:val="18"/>
        <w:szCs w:val="18"/>
      </w:rPr>
    </w:pPr>
    <w:r>
      <w:rPr>
        <w:rFonts w:ascii="Arial" w:hAnsi="Arial" w:cs="Arial"/>
        <w:i/>
        <w:sz w:val="18"/>
        <w:szCs w:val="18"/>
      </w:rPr>
      <w:t>Natural Resources Institute (M.N.R.M. &amp; Ph.D.)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4CD037C3" w14:textId="6DF12E5C" w:rsidR="00C72374" w:rsidRDefault="00C72374" w:rsidP="00C72374">
    <w:pPr>
      <w:pStyle w:val="Footer"/>
      <w:jc w:val="right"/>
      <w:rPr>
        <w:rFonts w:ascii="Arial" w:hAnsi="Arial" w:cs="Arial"/>
        <w:i/>
        <w:sz w:val="18"/>
        <w:szCs w:val="18"/>
      </w:rPr>
    </w:pPr>
    <w:r>
      <w:rPr>
        <w:rFonts w:ascii="Arial" w:hAnsi="Arial" w:cs="Arial"/>
        <w:i/>
        <w:sz w:val="18"/>
        <w:szCs w:val="18"/>
      </w:rPr>
      <w:t>Natural Resources Institute (M.N.R.M. &amp; Ph.D.) Supplementary Regulations approved &amp; effective Sept. 1, 202</w:t>
    </w:r>
    <w:r>
      <w:rPr>
        <w:rFonts w:ascii="Arial" w:hAnsi="Arial" w:cs="Arial"/>
        <w:i/>
        <w:sz w:val="18"/>
        <w:szCs w:val="18"/>
      </w:rPr>
      <w:t>3</w:t>
    </w:r>
  </w:p>
  <w:p w14:paraId="6E7E5398" w14:textId="1323506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09AE4B38" w14:textId="77777777" w:rsidR="00EB2D3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7E88589D" w:rsidR="00C72374" w:rsidRPr="00BA5103" w:rsidRDefault="00C72374"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Natural Resources Institute (M.N.R.M.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21E1C36"/>
    <w:multiLevelType w:val="hybridMultilevel"/>
    <w:tmpl w:val="120A4E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8130E52"/>
    <w:multiLevelType w:val="hybridMultilevel"/>
    <w:tmpl w:val="4AE49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F8E03E9"/>
    <w:multiLevelType w:val="hybridMultilevel"/>
    <w:tmpl w:val="7A9056C8"/>
    <w:lvl w:ilvl="0" w:tplc="1CA0A9A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1D75F8"/>
    <w:multiLevelType w:val="hybridMultilevel"/>
    <w:tmpl w:val="06C641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E3D5CC0"/>
    <w:multiLevelType w:val="hybridMultilevel"/>
    <w:tmpl w:val="F3E40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3"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F850780"/>
    <w:multiLevelType w:val="hybridMultilevel"/>
    <w:tmpl w:val="92BEF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BA1217C"/>
    <w:multiLevelType w:val="hybridMultilevel"/>
    <w:tmpl w:val="7E54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4"/>
  </w:num>
  <w:num w:numId="2" w16cid:durableId="232010757">
    <w:abstractNumId w:val="38"/>
  </w:num>
  <w:num w:numId="3" w16cid:durableId="1499691881">
    <w:abstractNumId w:val="15"/>
  </w:num>
  <w:num w:numId="4" w16cid:durableId="1198809870">
    <w:abstractNumId w:val="14"/>
  </w:num>
  <w:num w:numId="5" w16cid:durableId="1503661810">
    <w:abstractNumId w:val="63"/>
  </w:num>
  <w:num w:numId="6" w16cid:durableId="2124306456">
    <w:abstractNumId w:val="67"/>
  </w:num>
  <w:num w:numId="7" w16cid:durableId="1070932364">
    <w:abstractNumId w:val="19"/>
  </w:num>
  <w:num w:numId="8" w16cid:durableId="1280915092">
    <w:abstractNumId w:val="42"/>
  </w:num>
  <w:num w:numId="9" w16cid:durableId="1346590715">
    <w:abstractNumId w:val="12"/>
  </w:num>
  <w:num w:numId="10" w16cid:durableId="1444038896">
    <w:abstractNumId w:val="57"/>
  </w:num>
  <w:num w:numId="11" w16cid:durableId="46953652">
    <w:abstractNumId w:val="68"/>
  </w:num>
  <w:num w:numId="12" w16cid:durableId="1439721255">
    <w:abstractNumId w:val="41"/>
  </w:num>
  <w:num w:numId="13" w16cid:durableId="1228616198">
    <w:abstractNumId w:val="69"/>
  </w:num>
  <w:num w:numId="14" w16cid:durableId="417288595">
    <w:abstractNumId w:val="9"/>
  </w:num>
  <w:num w:numId="15" w16cid:durableId="1981575928">
    <w:abstractNumId w:val="0"/>
  </w:num>
  <w:num w:numId="16" w16cid:durableId="1399088142">
    <w:abstractNumId w:val="20"/>
  </w:num>
  <w:num w:numId="17" w16cid:durableId="1199703652">
    <w:abstractNumId w:val="32"/>
  </w:num>
  <w:num w:numId="18" w16cid:durableId="1744910889">
    <w:abstractNumId w:val="6"/>
  </w:num>
  <w:num w:numId="19" w16cid:durableId="1402869183">
    <w:abstractNumId w:val="52"/>
  </w:num>
  <w:num w:numId="20" w16cid:durableId="1981105235">
    <w:abstractNumId w:val="55"/>
  </w:num>
  <w:num w:numId="21" w16cid:durableId="1619797229">
    <w:abstractNumId w:val="36"/>
  </w:num>
  <w:num w:numId="22" w16cid:durableId="1482192037">
    <w:abstractNumId w:val="28"/>
  </w:num>
  <w:num w:numId="23" w16cid:durableId="1542984623">
    <w:abstractNumId w:val="37"/>
  </w:num>
  <w:num w:numId="24" w16cid:durableId="1562131984">
    <w:abstractNumId w:val="46"/>
  </w:num>
  <w:num w:numId="25" w16cid:durableId="179852163">
    <w:abstractNumId w:val="27"/>
  </w:num>
  <w:num w:numId="26" w16cid:durableId="2114476408">
    <w:abstractNumId w:val="26"/>
  </w:num>
  <w:num w:numId="27" w16cid:durableId="1902672630">
    <w:abstractNumId w:val="53"/>
  </w:num>
  <w:num w:numId="28" w16cid:durableId="1362705653">
    <w:abstractNumId w:val="39"/>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5"/>
  </w:num>
  <w:num w:numId="34" w16cid:durableId="1286156141">
    <w:abstractNumId w:val="54"/>
  </w:num>
  <w:num w:numId="35" w16cid:durableId="1849559053">
    <w:abstractNumId w:val="72"/>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3"/>
  </w:num>
  <w:num w:numId="41" w16cid:durableId="1709061433">
    <w:abstractNumId w:val="50"/>
  </w:num>
  <w:num w:numId="42" w16cid:durableId="1238587035">
    <w:abstractNumId w:val="4"/>
  </w:num>
  <w:num w:numId="43" w16cid:durableId="1879732336">
    <w:abstractNumId w:val="47"/>
  </w:num>
  <w:num w:numId="44" w16cid:durableId="706416215">
    <w:abstractNumId w:val="11"/>
  </w:num>
  <w:num w:numId="45" w16cid:durableId="791362389">
    <w:abstractNumId w:val="56"/>
  </w:num>
  <w:num w:numId="46" w16cid:durableId="673920422">
    <w:abstractNumId w:val="59"/>
  </w:num>
  <w:num w:numId="47" w16cid:durableId="559443321">
    <w:abstractNumId w:val="25"/>
  </w:num>
  <w:num w:numId="48" w16cid:durableId="1630428176">
    <w:abstractNumId w:val="45"/>
  </w:num>
  <w:num w:numId="49" w16cid:durableId="200358883">
    <w:abstractNumId w:val="18"/>
  </w:num>
  <w:num w:numId="50" w16cid:durableId="1140534300">
    <w:abstractNumId w:val="30"/>
  </w:num>
  <w:num w:numId="51" w16cid:durableId="1395740756">
    <w:abstractNumId w:val="8"/>
  </w:num>
  <w:num w:numId="52" w16cid:durableId="778645799">
    <w:abstractNumId w:val="71"/>
  </w:num>
  <w:num w:numId="53" w16cid:durableId="870268195">
    <w:abstractNumId w:val="29"/>
  </w:num>
  <w:num w:numId="54" w16cid:durableId="517353610">
    <w:abstractNumId w:val="65"/>
  </w:num>
  <w:num w:numId="55" w16cid:durableId="1697580120">
    <w:abstractNumId w:val="60"/>
  </w:num>
  <w:num w:numId="56" w16cid:durableId="390226634">
    <w:abstractNumId w:val="43"/>
  </w:num>
  <w:num w:numId="57" w16cid:durableId="457993812">
    <w:abstractNumId w:val="2"/>
  </w:num>
  <w:num w:numId="58" w16cid:durableId="1113524979">
    <w:abstractNumId w:val="10"/>
  </w:num>
  <w:num w:numId="59" w16cid:durableId="1337609268">
    <w:abstractNumId w:val="51"/>
  </w:num>
  <w:num w:numId="60" w16cid:durableId="1977909073">
    <w:abstractNumId w:val="58"/>
  </w:num>
  <w:num w:numId="61" w16cid:durableId="2140879982">
    <w:abstractNumId w:val="61"/>
  </w:num>
  <w:num w:numId="62" w16cid:durableId="874469321">
    <w:abstractNumId w:val="31"/>
  </w:num>
  <w:num w:numId="63" w16cid:durableId="936670729">
    <w:abstractNumId w:val="17"/>
  </w:num>
  <w:num w:numId="64" w16cid:durableId="1876190625">
    <w:abstractNumId w:val="1"/>
  </w:num>
  <w:num w:numId="65" w16cid:durableId="557741685">
    <w:abstractNumId w:val="22"/>
  </w:num>
  <w:num w:numId="66" w16cid:durableId="850727738">
    <w:abstractNumId w:val="66"/>
  </w:num>
  <w:num w:numId="67" w16cid:durableId="1118795054">
    <w:abstractNumId w:val="44"/>
  </w:num>
  <w:num w:numId="68" w16cid:durableId="1218592178">
    <w:abstractNumId w:val="40"/>
  </w:num>
  <w:num w:numId="69" w16cid:durableId="1890343334">
    <w:abstractNumId w:val="70"/>
  </w:num>
  <w:num w:numId="70" w16cid:durableId="473136853">
    <w:abstractNumId w:val="64"/>
  </w:num>
  <w:num w:numId="71" w16cid:durableId="612369719">
    <w:abstractNumId w:val="62"/>
  </w:num>
  <w:num w:numId="72" w16cid:durableId="9148983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6958845">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374"/>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customStyle="1" w:styleId="pf1">
    <w:name w:val="pf1"/>
    <w:basedOn w:val="Normal"/>
    <w:rsid w:val="00C72374"/>
    <w:pPr>
      <w:spacing w:before="100" w:beforeAutospacing="1" w:after="100" w:afterAutospacing="1"/>
      <w:jc w:val="both"/>
    </w:pPr>
    <w:rPr>
      <w:rFonts w:ascii="Calibri" w:eastAsiaTheme="minorHAnsi" w:hAnsi="Calibri" w:cs="Calibri"/>
      <w:sz w:val="22"/>
      <w:szCs w:val="22"/>
    </w:rPr>
  </w:style>
  <w:style w:type="paragraph" w:customStyle="1" w:styleId="pf2">
    <w:name w:val="pf2"/>
    <w:basedOn w:val="Normal"/>
    <w:rsid w:val="00C72374"/>
    <w:pPr>
      <w:spacing w:before="100" w:beforeAutospacing="1" w:after="100" w:afterAutospacing="1"/>
      <w:ind w:left="720"/>
    </w:pPr>
    <w:rPr>
      <w:rFonts w:ascii="Calibri" w:eastAsiaTheme="minorHAnsi" w:hAnsi="Calibri" w:cs="Calibri"/>
      <w:sz w:val="22"/>
      <w:szCs w:val="22"/>
    </w:rPr>
  </w:style>
  <w:style w:type="character" w:customStyle="1" w:styleId="cf11">
    <w:name w:val="cf11"/>
    <w:basedOn w:val="DefaultParagraphFont"/>
    <w:rsid w:val="00C72374"/>
    <w:rPr>
      <w:rFonts w:ascii="Segoe UI" w:hAnsi="Segoe UI" w:cs="Segoe UI" w:hint="default"/>
      <w:i/>
      <w:iCs/>
    </w:rPr>
  </w:style>
  <w:style w:type="character" w:customStyle="1" w:styleId="cf31">
    <w:name w:val="cf31"/>
    <w:basedOn w:val="DefaultParagraphFont"/>
    <w:rsid w:val="00C72374"/>
    <w:rPr>
      <w:rFonts w:ascii="Segoe UI" w:hAnsi="Segoe UI" w:cs="Segoe UI" w:hint="default"/>
      <w:i/>
      <w:iCs/>
    </w:rPr>
  </w:style>
  <w:style w:type="character" w:customStyle="1" w:styleId="cf41">
    <w:name w:val="cf41"/>
    <w:basedOn w:val="DefaultParagraphFont"/>
    <w:rsid w:val="00C72374"/>
    <w:rPr>
      <w:rFonts w:ascii="Segoe UI" w:hAnsi="Segoe UI" w:cs="Segoe UI" w:hint="default"/>
    </w:rPr>
  </w:style>
  <w:style w:type="character" w:customStyle="1" w:styleId="cf51">
    <w:name w:val="cf51"/>
    <w:basedOn w:val="DefaultParagraphFont"/>
    <w:rsid w:val="00C72374"/>
    <w:rPr>
      <w:rFonts w:ascii="Segoe UI" w:hAnsi="Segoe UI" w:cs="Segoe UI" w:hint="default"/>
    </w:rPr>
  </w:style>
  <w:style w:type="character" w:customStyle="1" w:styleId="cf61">
    <w:name w:val="cf61"/>
    <w:basedOn w:val="DefaultParagraphFont"/>
    <w:rsid w:val="00C72374"/>
    <w:rPr>
      <w:rFonts w:ascii="Segoe UI" w:hAnsi="Segoe UI" w:cs="Segoe UI" w:hint="default"/>
      <w:color w:val="222222"/>
      <w:shd w:val="clear" w:color="auto" w:fill="FFFFFF"/>
    </w:rPr>
  </w:style>
  <w:style w:type="character" w:customStyle="1" w:styleId="cf71">
    <w:name w:val="cf71"/>
    <w:basedOn w:val="DefaultParagraphFont"/>
    <w:rsid w:val="00C72374"/>
    <w:rPr>
      <w:rFonts w:ascii="Segoe UI" w:hAnsi="Segoe UI" w:cs="Segoe UI" w:hint="default"/>
      <w:b/>
      <w:bCs/>
      <w:color w:val="222222"/>
      <w:shd w:val="clear" w:color="auto" w:fill="FFFFFF"/>
    </w:rPr>
  </w:style>
  <w:style w:type="character" w:customStyle="1" w:styleId="cf81">
    <w:name w:val="cf81"/>
    <w:basedOn w:val="DefaultParagraphFont"/>
    <w:rsid w:val="00C72374"/>
    <w:rPr>
      <w:rFonts w:ascii="Segoe UI" w:hAnsi="Segoe UI" w:cs="Segoe UI" w:hint="default"/>
    </w:rPr>
  </w:style>
  <w:style w:type="character" w:customStyle="1" w:styleId="cf91">
    <w:name w:val="cf91"/>
    <w:basedOn w:val="DefaultParagraphFont"/>
    <w:rsid w:val="00C72374"/>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natural-resources-management-mnrm"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natural-resources-and-environmental-management-phd"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international"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mailto:nriinfo@cc.umanitoba.ca"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environment-earth-resources/natural-resources-institu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4517</TotalTime>
  <Pages>69</Pages>
  <Words>35700</Words>
  <Characters>203493</Characters>
  <Application>Microsoft Office Word</Application>
  <DocSecurity>0</DocSecurity>
  <Lines>1695</Lines>
  <Paragraphs>477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2023-08-15T19:50:00Z</dcterms:modified>
</cp:coreProperties>
</file>