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02E8C" w:rsidRPr="003241F7" w14:paraId="27813CB1" w14:textId="77777777" w:rsidTr="00B02E8C">
        <w:tc>
          <w:tcPr>
            <w:tcW w:w="7086" w:type="dxa"/>
            <w:shd w:val="clear" w:color="auto" w:fill="auto"/>
          </w:tcPr>
          <w:p w14:paraId="0007F05B" w14:textId="50F8682E" w:rsidR="00B02E8C" w:rsidRPr="003241F7" w:rsidRDefault="00B02E8C" w:rsidP="00B02E8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02E8C" w:rsidRPr="003241F7" w:rsidRDefault="00B02E8C" w:rsidP="00B02E8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02E8C" w:rsidRPr="003241F7" w:rsidRDefault="00B02E8C" w:rsidP="00B02E8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02E8C" w:rsidRPr="003241F7" w:rsidRDefault="00B02E8C" w:rsidP="00B02E8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02E8C" w:rsidRPr="003241F7" w:rsidRDefault="00B02E8C" w:rsidP="00B02E8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02E8C" w:rsidRPr="003241F7" w:rsidRDefault="00B02E8C" w:rsidP="00B02E8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02E8C" w:rsidRPr="003241F7" w:rsidRDefault="00B02E8C" w:rsidP="00B02E8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02E8C" w:rsidRPr="003241F7" w:rsidRDefault="00B02E8C" w:rsidP="00B02E8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B02E8C" w:rsidRPr="003241F7" w:rsidRDefault="00B02E8C" w:rsidP="00B02E8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02E8C" w:rsidRPr="003241F7" w:rsidRDefault="00B02E8C" w:rsidP="00B02E8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38EF666" w14:textId="409D1401" w:rsidR="00B02E8C" w:rsidRPr="003241F7" w:rsidRDefault="00B02E8C" w:rsidP="00B02E8C">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B02E8C" w:rsidRPr="003241F7" w14:paraId="6D515BD8" w14:textId="77777777" w:rsidTr="00B02E8C">
        <w:tc>
          <w:tcPr>
            <w:tcW w:w="7086" w:type="dxa"/>
            <w:shd w:val="clear" w:color="auto" w:fill="auto"/>
          </w:tcPr>
          <w:p w14:paraId="4E547001" w14:textId="77777777" w:rsidR="00B02E8C" w:rsidRPr="003241F7" w:rsidRDefault="00B02E8C"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02E8C" w:rsidRPr="003241F7" w:rsidRDefault="00B02E8C" w:rsidP="00B02E8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02E8C" w:rsidRPr="003241F7" w:rsidRDefault="00B02E8C" w:rsidP="00B02E8C">
            <w:pPr>
              <w:pStyle w:val="NormalWeb"/>
              <w:spacing w:before="0" w:beforeAutospacing="0" w:after="120" w:afterAutospacing="0"/>
              <w:rPr>
                <w:rStyle w:val="Strong"/>
                <w:rFonts w:ascii="Helvetica" w:hAnsi="Helvetica" w:cs="Helvetica"/>
                <w:color w:val="000000"/>
                <w:sz w:val="18"/>
                <w:szCs w:val="18"/>
              </w:rPr>
            </w:pPr>
          </w:p>
          <w:p w14:paraId="28092DC5" w14:textId="6EF3802A" w:rsidR="00B02E8C" w:rsidRPr="003241F7" w:rsidRDefault="00B02E8C" w:rsidP="00B02E8C">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02E8C" w:rsidRPr="003241F7" w:rsidRDefault="00B02E8C" w:rsidP="00B02E8C">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02E8C" w:rsidRPr="003241F7" w:rsidRDefault="00B02E8C" w:rsidP="00B02E8C">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02E8C" w:rsidRPr="003241F7" w:rsidRDefault="00B02E8C" w:rsidP="00B02E8C">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02E8C" w:rsidRPr="003241F7" w:rsidRDefault="00B02E8C" w:rsidP="00B02E8C">
            <w:pPr>
              <w:spacing w:after="120"/>
              <w:textAlignment w:val="baseline"/>
              <w:rPr>
                <w:rFonts w:ascii="Helvetica" w:hAnsi="Helvetica" w:cs="Helvetica"/>
                <w:color w:val="000000"/>
                <w:sz w:val="18"/>
                <w:szCs w:val="18"/>
              </w:rPr>
            </w:pPr>
          </w:p>
        </w:tc>
        <w:tc>
          <w:tcPr>
            <w:tcW w:w="4254" w:type="dxa"/>
          </w:tcPr>
          <w:p w14:paraId="65153644" w14:textId="77777777" w:rsidR="00B02E8C" w:rsidRPr="00FA49D3" w:rsidRDefault="00B02E8C" w:rsidP="00B02E8C">
            <w:pPr>
              <w:rPr>
                <w:rStyle w:val="title2"/>
                <w:rFonts w:ascii="Arial" w:eastAsia="Arial" w:hAnsi="Arial" w:cs="Arial"/>
                <w:sz w:val="18"/>
                <w:szCs w:val="18"/>
                <w:shd w:val="clear" w:color="auto" w:fill="FEF103"/>
                <w:lang w:val="fr-CA"/>
              </w:rPr>
            </w:pPr>
            <w:r w:rsidRPr="00FA49D3">
              <w:rPr>
                <w:rStyle w:val="title2"/>
                <w:rFonts w:ascii="Arial" w:hAnsi="Arial" w:cs="Arial"/>
                <w:sz w:val="18"/>
                <w:szCs w:val="18"/>
                <w:lang w:val="fr-FR"/>
              </w:rPr>
              <w:t>Faculté des arts</w:t>
            </w:r>
          </w:p>
          <w:p w14:paraId="79CFA89D" w14:textId="77777777" w:rsidR="00B02E8C" w:rsidRPr="00FA49D3" w:rsidRDefault="00B02E8C" w:rsidP="00B02E8C">
            <w:pPr>
              <w:rPr>
                <w:rStyle w:val="title2"/>
                <w:rFonts w:ascii="Arial" w:eastAsia="Arial" w:hAnsi="Arial" w:cs="Arial"/>
                <w:sz w:val="18"/>
                <w:szCs w:val="18"/>
                <w:lang w:val="fr-CA"/>
              </w:rPr>
            </w:pPr>
            <w:r w:rsidRPr="00FA49D3">
              <w:rPr>
                <w:rStyle w:val="title2"/>
                <w:rFonts w:ascii="Arial" w:hAnsi="Arial" w:cs="Arial"/>
                <w:sz w:val="18"/>
                <w:szCs w:val="18"/>
                <w:lang w:val="fr-FR"/>
              </w:rPr>
              <w:t>Programme de M.A. Études canadiennes</w:t>
            </w:r>
            <w:r>
              <w:rPr>
                <w:rStyle w:val="title2"/>
                <w:rFonts w:ascii="Arial" w:hAnsi="Arial" w:cs="Arial"/>
                <w:sz w:val="18"/>
                <w:szCs w:val="18"/>
                <w:lang w:val="fr-FR"/>
              </w:rPr>
              <w:t xml:space="preserve"> et interculturelles</w:t>
            </w:r>
          </w:p>
          <w:p w14:paraId="2E848E0A" w14:textId="77777777" w:rsidR="00B02E8C" w:rsidRPr="00FA49D3" w:rsidRDefault="00B02E8C" w:rsidP="00B02E8C">
            <w:pPr>
              <w:rPr>
                <w:rStyle w:val="title2"/>
                <w:rFonts w:ascii="Arial" w:eastAsia="Arial" w:hAnsi="Arial" w:cs="Arial"/>
                <w:sz w:val="18"/>
                <w:szCs w:val="18"/>
                <w:lang w:val="fr-CA"/>
              </w:rPr>
            </w:pPr>
            <w:r w:rsidRPr="00FA49D3">
              <w:rPr>
                <w:rStyle w:val="title2"/>
                <w:rFonts w:ascii="Arial" w:hAnsi="Arial" w:cs="Arial"/>
                <w:sz w:val="18"/>
                <w:szCs w:val="18"/>
                <w:lang w:val="fr-FR"/>
              </w:rPr>
              <w:t>Université de Saint-Boniface</w:t>
            </w:r>
          </w:p>
          <w:p w14:paraId="2E49EAFA" w14:textId="77777777" w:rsidR="00B02E8C" w:rsidRPr="00FA49D3" w:rsidRDefault="00B02E8C" w:rsidP="00B02E8C">
            <w:pPr>
              <w:rPr>
                <w:rStyle w:val="title2"/>
                <w:rFonts w:ascii="Arial" w:eastAsia="Arial" w:hAnsi="Arial" w:cs="Arial"/>
                <w:sz w:val="18"/>
                <w:szCs w:val="18"/>
                <w:lang w:val="fr-CA"/>
              </w:rPr>
            </w:pPr>
            <w:r w:rsidRPr="00FA49D3">
              <w:rPr>
                <w:rStyle w:val="title2"/>
                <w:rFonts w:ascii="Arial" w:hAnsi="Arial" w:cs="Arial"/>
                <w:sz w:val="18"/>
                <w:szCs w:val="18"/>
                <w:lang w:val="fr-FR"/>
              </w:rPr>
              <w:t>200, avenue de la Cathédrale</w:t>
            </w:r>
          </w:p>
          <w:p w14:paraId="64C84E63" w14:textId="77777777" w:rsidR="00B02E8C" w:rsidRPr="00FA49D3" w:rsidRDefault="00B02E8C" w:rsidP="00B02E8C">
            <w:pPr>
              <w:rPr>
                <w:rStyle w:val="title2"/>
                <w:rFonts w:ascii="Arial" w:eastAsia="Arial" w:hAnsi="Arial" w:cs="Arial"/>
                <w:sz w:val="18"/>
                <w:szCs w:val="18"/>
              </w:rPr>
            </w:pPr>
            <w:r w:rsidRPr="00FA49D3">
              <w:rPr>
                <w:rStyle w:val="title2"/>
                <w:rFonts w:ascii="Arial" w:hAnsi="Arial" w:cs="Arial"/>
                <w:sz w:val="18"/>
                <w:szCs w:val="18"/>
                <w:lang w:val="en-CA"/>
              </w:rPr>
              <w:t>Winnipeg (</w:t>
            </w:r>
            <w:proofErr w:type="gramStart"/>
            <w:r w:rsidRPr="00FA49D3">
              <w:rPr>
                <w:rStyle w:val="title2"/>
                <w:rFonts w:ascii="Arial" w:hAnsi="Arial" w:cs="Arial"/>
                <w:sz w:val="18"/>
                <w:szCs w:val="18"/>
                <w:lang w:val="en-CA"/>
              </w:rPr>
              <w:t>Manitoba)  R</w:t>
            </w:r>
            <w:proofErr w:type="gramEnd"/>
            <w:r w:rsidRPr="00FA49D3">
              <w:rPr>
                <w:rStyle w:val="title2"/>
                <w:rFonts w:ascii="Arial" w:hAnsi="Arial" w:cs="Arial"/>
                <w:sz w:val="18"/>
                <w:szCs w:val="18"/>
                <w:lang w:val="en-CA"/>
              </w:rPr>
              <w:t>2H 0H7</w:t>
            </w:r>
          </w:p>
          <w:p w14:paraId="7374166F" w14:textId="77777777" w:rsidR="00B02E8C" w:rsidRPr="00132847" w:rsidRDefault="00B02E8C" w:rsidP="00B02E8C">
            <w:pPr>
              <w:rPr>
                <w:rStyle w:val="title2"/>
                <w:rFonts w:ascii="Arial" w:hAnsi="Arial" w:cs="Arial"/>
                <w:sz w:val="18"/>
                <w:szCs w:val="18"/>
              </w:rPr>
            </w:pPr>
          </w:p>
          <w:p w14:paraId="478DA4CC" w14:textId="77777777" w:rsidR="00B02E8C" w:rsidRPr="00132847" w:rsidRDefault="00B02E8C" w:rsidP="00B02E8C">
            <w:pPr>
              <w:rPr>
                <w:rStyle w:val="title2"/>
                <w:rFonts w:ascii="Arial" w:hAnsi="Arial" w:cs="Arial"/>
                <w:sz w:val="18"/>
                <w:szCs w:val="18"/>
              </w:rPr>
            </w:pPr>
            <w:r w:rsidRPr="00132847">
              <w:rPr>
                <w:rStyle w:val="title2"/>
                <w:rFonts w:ascii="Arial" w:hAnsi="Arial" w:cs="Arial"/>
                <w:sz w:val="18"/>
                <w:szCs w:val="18"/>
              </w:rPr>
              <w:t>1-204-237-1818, poste 540</w:t>
            </w:r>
          </w:p>
          <w:p w14:paraId="1FF80558" w14:textId="77777777" w:rsidR="00B02E8C" w:rsidRPr="00132847" w:rsidRDefault="00B02E8C" w:rsidP="00B02E8C">
            <w:pPr>
              <w:rPr>
                <w:rStyle w:val="title2"/>
                <w:rFonts w:ascii="Arial" w:hAnsi="Arial" w:cs="Arial"/>
                <w:sz w:val="18"/>
                <w:szCs w:val="18"/>
              </w:rPr>
            </w:pPr>
            <w:r w:rsidRPr="00132847">
              <w:rPr>
                <w:rStyle w:val="title2"/>
                <w:rFonts w:ascii="Arial" w:hAnsi="Arial" w:cs="Arial"/>
                <w:sz w:val="18"/>
                <w:szCs w:val="18"/>
              </w:rPr>
              <w:t>etcan@ustboniface.ca</w:t>
            </w:r>
          </w:p>
          <w:p w14:paraId="08F1D5A4" w14:textId="77777777" w:rsidR="00B02E8C" w:rsidRPr="00132847" w:rsidRDefault="00B02E8C" w:rsidP="00B02E8C">
            <w:pPr>
              <w:rPr>
                <w:rStyle w:val="title2"/>
                <w:rFonts w:ascii="Arial" w:hAnsi="Arial" w:cs="Arial"/>
                <w:sz w:val="18"/>
                <w:szCs w:val="18"/>
              </w:rPr>
            </w:pPr>
          </w:p>
          <w:p w14:paraId="409DB1CB" w14:textId="77777777" w:rsidR="00B02E8C" w:rsidRPr="00FA49D3" w:rsidRDefault="00B02E8C" w:rsidP="00B02E8C">
            <w:pPr>
              <w:rPr>
                <w:rStyle w:val="title2"/>
                <w:rFonts w:ascii="Arial" w:eastAsia="Arial" w:hAnsi="Arial" w:cs="Arial"/>
                <w:sz w:val="18"/>
                <w:szCs w:val="18"/>
                <w:shd w:val="clear" w:color="auto" w:fill="FEF103"/>
                <w:lang w:val="en-CA"/>
              </w:rPr>
            </w:pPr>
            <w:r w:rsidRPr="00FA49D3">
              <w:rPr>
                <w:rStyle w:val="title2"/>
                <w:rFonts w:ascii="Arial" w:hAnsi="Arial" w:cs="Arial"/>
                <w:sz w:val="18"/>
                <w:szCs w:val="18"/>
                <w:lang w:val="en-CA"/>
              </w:rPr>
              <w:t>Faculty of Arts</w:t>
            </w:r>
          </w:p>
          <w:p w14:paraId="7CBAA1F1" w14:textId="77777777" w:rsidR="00B02E8C" w:rsidRPr="00FA49D3" w:rsidRDefault="00B02E8C" w:rsidP="00B02E8C">
            <w:pPr>
              <w:rPr>
                <w:rStyle w:val="title2"/>
                <w:rFonts w:ascii="Arial" w:eastAsia="Arial" w:hAnsi="Arial" w:cs="Arial"/>
                <w:sz w:val="18"/>
                <w:szCs w:val="18"/>
                <w:lang w:val="en-CA"/>
              </w:rPr>
            </w:pPr>
            <w:r w:rsidRPr="00FA49D3">
              <w:rPr>
                <w:rStyle w:val="title2"/>
                <w:rFonts w:ascii="Arial" w:hAnsi="Arial" w:cs="Arial"/>
                <w:sz w:val="18"/>
                <w:szCs w:val="18"/>
                <w:lang w:val="en-CA"/>
              </w:rPr>
              <w:t xml:space="preserve">Graduate program, Canadian </w:t>
            </w:r>
            <w:r>
              <w:rPr>
                <w:rStyle w:val="title2"/>
                <w:rFonts w:ascii="Arial" w:hAnsi="Arial" w:cs="Arial"/>
                <w:sz w:val="18"/>
                <w:szCs w:val="18"/>
                <w:lang w:val="en-CA"/>
              </w:rPr>
              <w:t>and Intercultural</w:t>
            </w:r>
            <w:r w:rsidRPr="00155027">
              <w:rPr>
                <w:rStyle w:val="title2"/>
                <w:rFonts w:ascii="Arial" w:hAnsi="Arial" w:cs="Arial"/>
                <w:b/>
                <w:sz w:val="18"/>
                <w:szCs w:val="18"/>
                <w:lang w:val="en-CA"/>
              </w:rPr>
              <w:t xml:space="preserve"> </w:t>
            </w:r>
            <w:r w:rsidRPr="00FA49D3">
              <w:rPr>
                <w:rStyle w:val="title2"/>
                <w:rFonts w:ascii="Arial" w:hAnsi="Arial" w:cs="Arial"/>
                <w:sz w:val="18"/>
                <w:szCs w:val="18"/>
                <w:lang w:val="en-CA"/>
              </w:rPr>
              <w:t>Studies</w:t>
            </w:r>
          </w:p>
          <w:p w14:paraId="1EE39BA8" w14:textId="77777777" w:rsidR="00B02E8C" w:rsidRPr="00FA49D3" w:rsidRDefault="00B02E8C" w:rsidP="00B02E8C">
            <w:pPr>
              <w:rPr>
                <w:rStyle w:val="title2"/>
                <w:rFonts w:ascii="Arial" w:eastAsia="Arial" w:hAnsi="Arial" w:cs="Arial"/>
                <w:sz w:val="18"/>
                <w:szCs w:val="18"/>
                <w:lang w:val="fr-CA"/>
              </w:rPr>
            </w:pPr>
            <w:r w:rsidRPr="00FA49D3">
              <w:rPr>
                <w:rStyle w:val="title2"/>
                <w:rFonts w:ascii="Arial" w:hAnsi="Arial" w:cs="Arial"/>
                <w:sz w:val="18"/>
                <w:szCs w:val="18"/>
                <w:lang w:val="fr-FR"/>
              </w:rPr>
              <w:t>Université de Saint-Boniface</w:t>
            </w:r>
          </w:p>
          <w:p w14:paraId="1CD72E50" w14:textId="77777777" w:rsidR="00B02E8C" w:rsidRPr="00FA49D3" w:rsidRDefault="00B02E8C" w:rsidP="00B02E8C">
            <w:pPr>
              <w:rPr>
                <w:rStyle w:val="title2"/>
                <w:rFonts w:ascii="Arial" w:eastAsia="Arial" w:hAnsi="Arial" w:cs="Arial"/>
                <w:sz w:val="18"/>
                <w:szCs w:val="18"/>
                <w:lang w:val="fr-CA"/>
              </w:rPr>
            </w:pPr>
            <w:r w:rsidRPr="00FA49D3">
              <w:rPr>
                <w:rStyle w:val="title2"/>
                <w:rFonts w:ascii="Arial" w:hAnsi="Arial" w:cs="Arial"/>
                <w:sz w:val="18"/>
                <w:szCs w:val="18"/>
                <w:lang w:val="fr-FR"/>
              </w:rPr>
              <w:t>200, avenue de la Cathédrale</w:t>
            </w:r>
          </w:p>
          <w:p w14:paraId="061861F9" w14:textId="77777777" w:rsidR="00B02E8C" w:rsidRPr="00FA49D3" w:rsidRDefault="00B02E8C" w:rsidP="00B02E8C">
            <w:pPr>
              <w:rPr>
                <w:rStyle w:val="title2"/>
                <w:rFonts w:ascii="Arial" w:eastAsia="Arial" w:hAnsi="Arial" w:cs="Arial"/>
                <w:sz w:val="18"/>
                <w:szCs w:val="18"/>
              </w:rPr>
            </w:pPr>
            <w:r w:rsidRPr="00FA49D3">
              <w:rPr>
                <w:rStyle w:val="title2"/>
                <w:rFonts w:ascii="Arial" w:hAnsi="Arial" w:cs="Arial"/>
                <w:sz w:val="18"/>
                <w:szCs w:val="18"/>
                <w:lang w:val="en-CA"/>
              </w:rPr>
              <w:t>Winnipeg (</w:t>
            </w:r>
            <w:proofErr w:type="gramStart"/>
            <w:r w:rsidRPr="00FA49D3">
              <w:rPr>
                <w:rStyle w:val="title2"/>
                <w:rFonts w:ascii="Arial" w:hAnsi="Arial" w:cs="Arial"/>
                <w:sz w:val="18"/>
                <w:szCs w:val="18"/>
                <w:lang w:val="en-CA"/>
              </w:rPr>
              <w:t>Manitoba)  R</w:t>
            </w:r>
            <w:proofErr w:type="gramEnd"/>
            <w:r w:rsidRPr="00FA49D3">
              <w:rPr>
                <w:rStyle w:val="title2"/>
                <w:rFonts w:ascii="Arial" w:hAnsi="Arial" w:cs="Arial"/>
                <w:sz w:val="18"/>
                <w:szCs w:val="18"/>
                <w:lang w:val="en-CA"/>
              </w:rPr>
              <w:t>2H 0H7</w:t>
            </w:r>
          </w:p>
          <w:p w14:paraId="707335B1" w14:textId="77777777" w:rsidR="00B02E8C" w:rsidRPr="00132847" w:rsidRDefault="00B02E8C" w:rsidP="00B02E8C">
            <w:pPr>
              <w:rPr>
                <w:rStyle w:val="title2"/>
                <w:rFonts w:ascii="Arial" w:hAnsi="Arial" w:cs="Arial"/>
                <w:sz w:val="18"/>
                <w:szCs w:val="18"/>
              </w:rPr>
            </w:pPr>
          </w:p>
          <w:p w14:paraId="0EDFB5E6" w14:textId="77777777" w:rsidR="00B02E8C" w:rsidRPr="00132847" w:rsidRDefault="00B02E8C" w:rsidP="00B02E8C">
            <w:pPr>
              <w:rPr>
                <w:rStyle w:val="title2"/>
                <w:rFonts w:ascii="Arial" w:hAnsi="Arial" w:cs="Arial"/>
                <w:sz w:val="18"/>
                <w:szCs w:val="18"/>
              </w:rPr>
            </w:pPr>
            <w:r w:rsidRPr="00132847">
              <w:rPr>
                <w:rStyle w:val="title2"/>
                <w:rFonts w:ascii="Arial" w:hAnsi="Arial" w:cs="Arial"/>
                <w:sz w:val="18"/>
                <w:szCs w:val="18"/>
              </w:rPr>
              <w:t>1-204-237-1818, poste 540</w:t>
            </w:r>
          </w:p>
          <w:p w14:paraId="3751EFED" w14:textId="379EF578" w:rsidR="00B02E8C" w:rsidRPr="00132847" w:rsidRDefault="007A370A" w:rsidP="00B02E8C">
            <w:pPr>
              <w:rPr>
                <w:rStyle w:val="title2"/>
                <w:rFonts w:ascii="Arial" w:hAnsi="Arial" w:cs="Arial"/>
                <w:sz w:val="18"/>
                <w:szCs w:val="18"/>
              </w:rPr>
            </w:pPr>
            <w:hyperlink r:id="rId10" w:history="1">
              <w:r w:rsidRPr="00106D3C">
                <w:rPr>
                  <w:rStyle w:val="Hyperlink"/>
                  <w:rFonts w:ascii="Arial" w:hAnsi="Arial" w:cs="Arial"/>
                  <w:sz w:val="18"/>
                  <w:szCs w:val="18"/>
                </w:rPr>
                <w:t>etcan@ustboniface.ca</w:t>
              </w:r>
            </w:hyperlink>
            <w:r>
              <w:rPr>
                <w:rStyle w:val="title2"/>
                <w:rFonts w:ascii="Arial" w:hAnsi="Arial" w:cs="Arial"/>
                <w:sz w:val="18"/>
                <w:szCs w:val="18"/>
              </w:rPr>
              <w:t xml:space="preserve"> </w:t>
            </w:r>
          </w:p>
          <w:p w14:paraId="5D6E39DA" w14:textId="77777777" w:rsidR="00B02E8C" w:rsidRPr="00132847" w:rsidRDefault="00B02E8C" w:rsidP="00B02E8C">
            <w:pPr>
              <w:rPr>
                <w:rStyle w:val="title2"/>
                <w:rFonts w:ascii="Arial" w:hAnsi="Arial" w:cs="Arial"/>
                <w:sz w:val="18"/>
                <w:szCs w:val="18"/>
              </w:rPr>
            </w:pPr>
          </w:p>
          <w:p w14:paraId="658C7D9E" w14:textId="77777777" w:rsidR="00B02E8C" w:rsidRPr="003241F7" w:rsidRDefault="00B02E8C" w:rsidP="00B02E8C">
            <w:pPr>
              <w:spacing w:after="120"/>
              <w:rPr>
                <w:rFonts w:ascii="Helvetica" w:hAnsi="Helvetica" w:cs="Helvetica"/>
                <w:sz w:val="18"/>
                <w:szCs w:val="18"/>
              </w:rPr>
            </w:pPr>
          </w:p>
        </w:tc>
      </w:tr>
      <w:tr w:rsidR="00B02E8C" w:rsidRPr="003241F7" w14:paraId="54179CB8" w14:textId="77777777" w:rsidTr="00B02E8C">
        <w:tc>
          <w:tcPr>
            <w:tcW w:w="7086" w:type="dxa"/>
            <w:shd w:val="clear" w:color="auto" w:fill="auto"/>
          </w:tcPr>
          <w:p w14:paraId="65D66BC9"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02E8C" w:rsidRPr="003241F7" w14:paraId="7DF5DCFA" w14:textId="77777777" w:rsidTr="004E3FAB">
              <w:trPr>
                <w:tblCellSpacing w:w="0" w:type="dxa"/>
              </w:trPr>
              <w:tc>
                <w:tcPr>
                  <w:tcW w:w="1302" w:type="dxa"/>
                  <w:shd w:val="clear" w:color="auto" w:fill="auto"/>
                  <w:vAlign w:val="center"/>
                  <w:hideMark/>
                </w:tcPr>
                <w:p w14:paraId="72885DDE"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02E8C" w:rsidRPr="003241F7" w14:paraId="7134F400" w14:textId="77777777" w:rsidTr="004E3FAB">
              <w:trPr>
                <w:tblCellSpacing w:w="0" w:type="dxa"/>
              </w:trPr>
              <w:tc>
                <w:tcPr>
                  <w:tcW w:w="1302" w:type="dxa"/>
                  <w:shd w:val="clear" w:color="auto" w:fill="auto"/>
                  <w:vAlign w:val="center"/>
                  <w:hideMark/>
                </w:tcPr>
                <w:p w14:paraId="5C2B4DBE" w14:textId="675DE6AF"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02E8C" w:rsidRPr="003241F7" w14:paraId="21AD9DAB" w14:textId="77777777" w:rsidTr="004E3FAB">
              <w:trPr>
                <w:tblCellSpacing w:w="0" w:type="dxa"/>
              </w:trPr>
              <w:tc>
                <w:tcPr>
                  <w:tcW w:w="1302" w:type="dxa"/>
                  <w:shd w:val="clear" w:color="auto" w:fill="auto"/>
                  <w:vAlign w:val="center"/>
                  <w:hideMark/>
                </w:tcPr>
                <w:p w14:paraId="1781A780" w14:textId="7E2B5D86"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02E8C" w:rsidRPr="003241F7" w14:paraId="75B0AFB0" w14:textId="77777777" w:rsidTr="004E3FAB">
              <w:trPr>
                <w:tblCellSpacing w:w="0" w:type="dxa"/>
              </w:trPr>
              <w:tc>
                <w:tcPr>
                  <w:tcW w:w="1302" w:type="dxa"/>
                  <w:shd w:val="clear" w:color="auto" w:fill="auto"/>
                  <w:vAlign w:val="center"/>
                  <w:hideMark/>
                </w:tcPr>
                <w:p w14:paraId="1C866045" w14:textId="7F736744"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02E8C" w:rsidRPr="003241F7" w:rsidRDefault="00B02E8C" w:rsidP="00B02E8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8AE4978" w14:textId="77777777" w:rsidR="00B02E8C" w:rsidRPr="00FA49D3" w:rsidRDefault="00B02E8C" w:rsidP="00B02E8C">
            <w:pPr>
              <w:rPr>
                <w:rStyle w:val="title2"/>
                <w:rFonts w:ascii="Arial" w:hAnsi="Arial" w:cs="Arial"/>
                <w:sz w:val="18"/>
                <w:szCs w:val="18"/>
                <w:lang w:val="fr-CA"/>
              </w:rPr>
            </w:pPr>
            <w:r w:rsidRPr="00FA49D3">
              <w:rPr>
                <w:rStyle w:val="title2"/>
                <w:rFonts w:ascii="Arial" w:hAnsi="Arial" w:cs="Arial"/>
                <w:sz w:val="18"/>
                <w:szCs w:val="18"/>
                <w:lang w:val="fr-CA"/>
              </w:rPr>
              <w:lastRenderedPageBreak/>
              <w:t>Date limite de réception des demandes d’admission</w:t>
            </w:r>
          </w:p>
          <w:p w14:paraId="0145624E" w14:textId="77777777" w:rsidR="00B02E8C" w:rsidRPr="00FA49D3" w:rsidRDefault="00B02E8C" w:rsidP="00B02E8C">
            <w:pPr>
              <w:rPr>
                <w:rStyle w:val="title2"/>
                <w:rFonts w:ascii="Arial" w:hAnsi="Arial" w:cs="Arial"/>
                <w:sz w:val="18"/>
                <w:szCs w:val="18"/>
                <w:lang w:val="fr-CA"/>
              </w:rPr>
            </w:pPr>
            <w:r w:rsidRPr="00FA49D3">
              <w:rPr>
                <w:rStyle w:val="title2"/>
                <w:rFonts w:ascii="Arial" w:hAnsi="Arial" w:cs="Arial"/>
                <w:sz w:val="18"/>
                <w:szCs w:val="18"/>
                <w:lang w:val="fr-CA"/>
              </w:rPr>
              <w:t>La candidate ou le candidat qui désire être admis au programme de maîtrise doit remplir un formulaire de demande d’admission et le faire parvenir à la Faculté des études supérieures de l’Université du Manitoba accompagné des pièces req</w:t>
            </w:r>
            <w:r>
              <w:rPr>
                <w:rStyle w:val="title2"/>
                <w:rFonts w:ascii="Arial" w:hAnsi="Arial" w:cs="Arial"/>
                <w:sz w:val="18"/>
                <w:szCs w:val="18"/>
                <w:lang w:val="fr-CA"/>
              </w:rPr>
              <w:t>uises.</w:t>
            </w:r>
          </w:p>
          <w:p w14:paraId="5DD8F86A" w14:textId="77777777" w:rsidR="00B02E8C" w:rsidRDefault="00B02E8C" w:rsidP="00B02E8C">
            <w:pPr>
              <w:rPr>
                <w:rStyle w:val="title2"/>
                <w:rFonts w:ascii="Arial" w:hAnsi="Arial" w:cs="Arial"/>
                <w:sz w:val="18"/>
                <w:szCs w:val="18"/>
                <w:lang w:val="fr-CA"/>
              </w:rPr>
            </w:pPr>
          </w:p>
          <w:p w14:paraId="67BEEF8B" w14:textId="77777777" w:rsidR="00B02E8C" w:rsidRDefault="00B02E8C" w:rsidP="00B02E8C">
            <w:pPr>
              <w:rPr>
                <w:rStyle w:val="title2"/>
                <w:rFonts w:ascii="Arial" w:hAnsi="Arial" w:cs="Arial"/>
                <w:sz w:val="18"/>
                <w:szCs w:val="18"/>
                <w:lang w:val="fr-CA"/>
              </w:rPr>
            </w:pPr>
            <w:r>
              <w:rPr>
                <w:rStyle w:val="title2"/>
                <w:rFonts w:ascii="Arial" w:hAnsi="Arial" w:cs="Arial"/>
                <w:sz w:val="18"/>
                <w:szCs w:val="18"/>
                <w:lang w:val="fr-CA"/>
              </w:rPr>
              <w:t>Veuillez consulter la page du programme d’</w:t>
            </w:r>
            <w:r w:rsidRPr="00FA49D3">
              <w:rPr>
                <w:rStyle w:val="title2"/>
                <w:rFonts w:ascii="Arial" w:hAnsi="Arial" w:cs="Arial"/>
                <w:sz w:val="18"/>
                <w:szCs w:val="18"/>
                <w:lang w:val="fr-CA"/>
              </w:rPr>
              <w:t>é</w:t>
            </w:r>
            <w:r>
              <w:rPr>
                <w:rStyle w:val="title2"/>
                <w:rFonts w:ascii="Arial" w:hAnsi="Arial" w:cs="Arial"/>
                <w:sz w:val="18"/>
                <w:szCs w:val="18"/>
                <w:lang w:val="fr-CA"/>
              </w:rPr>
              <w:t>tudes sup</w:t>
            </w:r>
            <w:r w:rsidRPr="00FA49D3">
              <w:rPr>
                <w:rStyle w:val="title2"/>
                <w:rFonts w:ascii="Arial" w:hAnsi="Arial" w:cs="Arial"/>
                <w:sz w:val="18"/>
                <w:szCs w:val="18"/>
                <w:lang w:val="fr-CA"/>
              </w:rPr>
              <w:t>é</w:t>
            </w:r>
            <w:r>
              <w:rPr>
                <w:rStyle w:val="title2"/>
                <w:rFonts w:ascii="Arial" w:hAnsi="Arial" w:cs="Arial"/>
                <w:sz w:val="18"/>
                <w:szCs w:val="18"/>
                <w:lang w:val="fr-CA"/>
              </w:rPr>
              <w:t xml:space="preserve">rieures pour les prochaines dates limites : </w:t>
            </w:r>
            <w:hyperlink r:id="rId12" w:history="1">
              <w:r w:rsidRPr="00AF6088">
                <w:rPr>
                  <w:rStyle w:val="Hyperlink"/>
                  <w:rFonts w:ascii="Arial" w:hAnsi="Arial" w:cs="Arial"/>
                  <w:sz w:val="18"/>
                  <w:szCs w:val="18"/>
                  <w:lang w:val="fr-CA"/>
                </w:rPr>
                <w:t>http://umanitoba.ca/faculties/graduate_studies/admissions/programs/can_st</w:t>
              </w:r>
              <w:r w:rsidRPr="00AF6088">
                <w:rPr>
                  <w:rStyle w:val="Hyperlink"/>
                  <w:rFonts w:ascii="Arial" w:hAnsi="Arial" w:cs="Arial"/>
                  <w:sz w:val="18"/>
                  <w:szCs w:val="18"/>
                  <w:lang w:val="fr-CA"/>
                </w:rPr>
                <w:t>u</w:t>
              </w:r>
              <w:r w:rsidRPr="00AF6088">
                <w:rPr>
                  <w:rStyle w:val="Hyperlink"/>
                  <w:rFonts w:ascii="Arial" w:hAnsi="Arial" w:cs="Arial"/>
                  <w:sz w:val="18"/>
                  <w:szCs w:val="18"/>
                  <w:lang w:val="fr-CA"/>
                </w:rPr>
                <w:t>dies.html</w:t>
              </w:r>
            </w:hyperlink>
            <w:r>
              <w:rPr>
                <w:rStyle w:val="title2"/>
                <w:rFonts w:ascii="Arial" w:hAnsi="Arial" w:cs="Arial"/>
                <w:sz w:val="18"/>
                <w:szCs w:val="18"/>
                <w:lang w:val="fr-CA"/>
              </w:rPr>
              <w:t xml:space="preserve">  </w:t>
            </w:r>
          </w:p>
          <w:p w14:paraId="22F8A886" w14:textId="77777777" w:rsidR="00B02E8C" w:rsidRPr="00FA49D3" w:rsidRDefault="00B02E8C" w:rsidP="00B02E8C">
            <w:pPr>
              <w:rPr>
                <w:rStyle w:val="title2"/>
                <w:rFonts w:ascii="Arial" w:hAnsi="Arial" w:cs="Arial"/>
                <w:sz w:val="18"/>
                <w:szCs w:val="18"/>
                <w:lang w:val="fr-CA"/>
              </w:rPr>
            </w:pPr>
          </w:p>
          <w:p w14:paraId="3865EE47" w14:textId="77777777" w:rsidR="00B02E8C" w:rsidRPr="00BD5923" w:rsidRDefault="00B02E8C" w:rsidP="00B02E8C">
            <w:pPr>
              <w:rPr>
                <w:rStyle w:val="title2"/>
                <w:rFonts w:ascii="Arial" w:hAnsi="Arial" w:cs="Arial"/>
                <w:sz w:val="18"/>
                <w:szCs w:val="18"/>
                <w:lang w:val="en-CA"/>
              </w:rPr>
            </w:pPr>
            <w:r w:rsidRPr="00BD5923">
              <w:rPr>
                <w:rStyle w:val="title2"/>
                <w:rFonts w:ascii="Arial" w:hAnsi="Arial" w:cs="Arial"/>
                <w:sz w:val="18"/>
                <w:szCs w:val="18"/>
                <w:lang w:val="en-CA"/>
              </w:rPr>
              <w:t>Application Deadlines</w:t>
            </w:r>
          </w:p>
          <w:p w14:paraId="3972EC37" w14:textId="77777777" w:rsidR="00B02E8C" w:rsidRDefault="00B02E8C" w:rsidP="00B02E8C">
            <w:pPr>
              <w:rPr>
                <w:rStyle w:val="title2"/>
                <w:rFonts w:ascii="Arial" w:hAnsi="Arial" w:cs="Arial"/>
                <w:sz w:val="18"/>
                <w:szCs w:val="18"/>
              </w:rPr>
            </w:pPr>
            <w:r w:rsidRPr="00FA49D3">
              <w:rPr>
                <w:rStyle w:val="title2"/>
                <w:rFonts w:ascii="Arial" w:hAnsi="Arial" w:cs="Arial"/>
                <w:sz w:val="18"/>
                <w:szCs w:val="18"/>
              </w:rPr>
              <w:t xml:space="preserve">Applicants must fill out the Faculty of Graduate Studies admission form. All completed applications must be submitted directly to the Faculty of Graduate Studies. </w:t>
            </w:r>
          </w:p>
          <w:p w14:paraId="08DCCC55" w14:textId="77777777" w:rsidR="00B02E8C" w:rsidRDefault="00B02E8C" w:rsidP="00B02E8C">
            <w:pPr>
              <w:rPr>
                <w:rStyle w:val="title2"/>
                <w:rFonts w:ascii="Arial" w:hAnsi="Arial" w:cs="Arial"/>
                <w:sz w:val="18"/>
                <w:szCs w:val="18"/>
              </w:rPr>
            </w:pPr>
          </w:p>
          <w:p w14:paraId="19977DE5" w14:textId="77777777" w:rsidR="00B02E8C" w:rsidRDefault="00B02E8C" w:rsidP="00B02E8C">
            <w:pPr>
              <w:rPr>
                <w:rStyle w:val="title2"/>
                <w:rFonts w:ascii="Arial" w:hAnsi="Arial" w:cs="Arial"/>
                <w:sz w:val="18"/>
                <w:szCs w:val="18"/>
              </w:rPr>
            </w:pPr>
            <w:r w:rsidRPr="009B096E">
              <w:rPr>
                <w:rFonts w:ascii="Arial" w:hAnsi="Arial" w:cs="Arial"/>
                <w:sz w:val="18"/>
                <w:szCs w:val="18"/>
              </w:rPr>
              <w:t xml:space="preserve">For upcoming application deadlines, please consult the Graduate Program Page: </w:t>
            </w:r>
            <w:hyperlink r:id="rId13" w:history="1">
              <w:r w:rsidRPr="0059359A">
                <w:rPr>
                  <w:rStyle w:val="Hyperlink"/>
                  <w:rFonts w:ascii="Arial" w:hAnsi="Arial" w:cs="Arial"/>
                  <w:sz w:val="18"/>
                  <w:szCs w:val="18"/>
                </w:rPr>
                <w:t>http://uma</w:t>
              </w:r>
              <w:r w:rsidRPr="0059359A">
                <w:rPr>
                  <w:rStyle w:val="Hyperlink"/>
                  <w:rFonts w:ascii="Arial" w:hAnsi="Arial" w:cs="Arial"/>
                  <w:sz w:val="18"/>
                  <w:szCs w:val="18"/>
                </w:rPr>
                <w:t>n</w:t>
              </w:r>
              <w:r w:rsidRPr="0059359A">
                <w:rPr>
                  <w:rStyle w:val="Hyperlink"/>
                  <w:rFonts w:ascii="Arial" w:hAnsi="Arial" w:cs="Arial"/>
                  <w:sz w:val="18"/>
                  <w:szCs w:val="18"/>
                </w:rPr>
                <w:t>itoba.ca/faculties/graduate_studies/admissions/programs/can_studies.html</w:t>
              </w:r>
            </w:hyperlink>
            <w:r>
              <w:rPr>
                <w:rFonts w:ascii="Arial" w:hAnsi="Arial" w:cs="Arial"/>
                <w:sz w:val="18"/>
                <w:szCs w:val="18"/>
              </w:rPr>
              <w:t xml:space="preserve"> </w:t>
            </w:r>
          </w:p>
          <w:p w14:paraId="1A4CA237" w14:textId="77777777" w:rsidR="00B02E8C" w:rsidRPr="003241F7" w:rsidRDefault="00B02E8C" w:rsidP="00B02E8C">
            <w:pPr>
              <w:spacing w:after="120"/>
              <w:rPr>
                <w:rFonts w:ascii="Helvetica" w:hAnsi="Helvetica" w:cs="Helvetica"/>
                <w:sz w:val="18"/>
                <w:szCs w:val="18"/>
              </w:rPr>
            </w:pPr>
          </w:p>
        </w:tc>
      </w:tr>
      <w:tr w:rsidR="00B02E8C" w:rsidRPr="003241F7" w14:paraId="276D50BB" w14:textId="77777777" w:rsidTr="00B02E8C">
        <w:tc>
          <w:tcPr>
            <w:tcW w:w="7086" w:type="dxa"/>
            <w:shd w:val="clear" w:color="auto" w:fill="auto"/>
          </w:tcPr>
          <w:p w14:paraId="78918CBF"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B02E8C" w:rsidRPr="003241F7" w:rsidRDefault="00B02E8C" w:rsidP="00B02E8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5285A79" w14:textId="77777777" w:rsidR="00B02E8C" w:rsidRPr="003241F7" w:rsidRDefault="00B02E8C" w:rsidP="00B02E8C">
            <w:pPr>
              <w:spacing w:after="120"/>
              <w:rPr>
                <w:rFonts w:ascii="Helvetica" w:hAnsi="Helvetica" w:cs="Helvetica"/>
                <w:sz w:val="18"/>
                <w:szCs w:val="18"/>
              </w:rPr>
            </w:pPr>
          </w:p>
        </w:tc>
      </w:tr>
      <w:tr w:rsidR="00B02E8C" w:rsidRPr="003241F7" w14:paraId="580F90B7" w14:textId="77777777" w:rsidTr="00B02E8C">
        <w:tc>
          <w:tcPr>
            <w:tcW w:w="7086" w:type="dxa"/>
            <w:shd w:val="clear" w:color="auto" w:fill="auto"/>
          </w:tcPr>
          <w:p w14:paraId="264E8CA3"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02E8C" w:rsidRPr="003241F7" w:rsidRDefault="00B02E8C"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02E8C" w:rsidRPr="003241F7" w:rsidRDefault="00B02E8C" w:rsidP="00B02E8C">
            <w:pPr>
              <w:spacing w:after="120"/>
              <w:rPr>
                <w:rFonts w:ascii="Helvetica" w:hAnsi="Helvetica" w:cs="Helvetica"/>
                <w:color w:val="000000"/>
                <w:sz w:val="18"/>
                <w:szCs w:val="18"/>
              </w:rPr>
            </w:pPr>
          </w:p>
        </w:tc>
        <w:tc>
          <w:tcPr>
            <w:tcW w:w="4254" w:type="dxa"/>
          </w:tcPr>
          <w:p w14:paraId="266B7ADC" w14:textId="77777777" w:rsidR="00B02E8C" w:rsidRPr="003241F7" w:rsidRDefault="00B02E8C" w:rsidP="00B02E8C">
            <w:pPr>
              <w:spacing w:after="120"/>
              <w:rPr>
                <w:rFonts w:ascii="Helvetica" w:hAnsi="Helvetica" w:cs="Helvetica"/>
                <w:sz w:val="18"/>
                <w:szCs w:val="18"/>
              </w:rPr>
            </w:pPr>
          </w:p>
        </w:tc>
      </w:tr>
      <w:tr w:rsidR="00B02E8C" w:rsidRPr="003241F7" w14:paraId="5094C4D5" w14:textId="77777777" w:rsidTr="00B02E8C">
        <w:tc>
          <w:tcPr>
            <w:tcW w:w="7086" w:type="dxa"/>
            <w:shd w:val="clear" w:color="auto" w:fill="auto"/>
          </w:tcPr>
          <w:p w14:paraId="785EFD34"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02E8C" w:rsidRPr="003241F7" w:rsidRDefault="00B02E8C" w:rsidP="00B02E8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EB49F42" w14:textId="77777777" w:rsidR="00B02E8C" w:rsidRPr="003241F7" w:rsidRDefault="00B02E8C" w:rsidP="00B02E8C">
            <w:pPr>
              <w:spacing w:after="120"/>
              <w:rPr>
                <w:rFonts w:ascii="Helvetica" w:hAnsi="Helvetica" w:cs="Helvetica"/>
                <w:sz w:val="18"/>
                <w:szCs w:val="18"/>
              </w:rPr>
            </w:pPr>
          </w:p>
        </w:tc>
      </w:tr>
      <w:tr w:rsidR="00B02E8C" w:rsidRPr="003241F7" w14:paraId="6F777E74" w14:textId="77777777" w:rsidTr="00B02E8C">
        <w:tc>
          <w:tcPr>
            <w:tcW w:w="7086" w:type="dxa"/>
            <w:shd w:val="clear" w:color="auto" w:fill="auto"/>
          </w:tcPr>
          <w:p w14:paraId="0FC22C40"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6F037C6" w14:textId="77777777" w:rsidR="00B02E8C" w:rsidRPr="003241F7" w:rsidRDefault="00B02E8C" w:rsidP="00B02E8C">
            <w:pPr>
              <w:spacing w:after="120"/>
              <w:rPr>
                <w:rFonts w:ascii="Helvetica" w:hAnsi="Helvetica" w:cs="Helvetica"/>
                <w:sz w:val="18"/>
                <w:szCs w:val="18"/>
              </w:rPr>
            </w:pPr>
          </w:p>
        </w:tc>
      </w:tr>
      <w:tr w:rsidR="00B02E8C" w:rsidRPr="003241F7" w14:paraId="2A00BC30" w14:textId="77777777" w:rsidTr="00B02E8C">
        <w:tc>
          <w:tcPr>
            <w:tcW w:w="7086" w:type="dxa"/>
            <w:shd w:val="clear" w:color="auto" w:fill="auto"/>
          </w:tcPr>
          <w:p w14:paraId="23D354B5"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Thresholds required for successful completion are indicated in parentheses.</w:t>
            </w:r>
          </w:p>
          <w:p w14:paraId="2A406734" w14:textId="77777777" w:rsidR="00B02E8C" w:rsidRPr="003241F7" w:rsidRDefault="00B02E8C" w:rsidP="00B02E8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02E8C" w:rsidRPr="003241F7" w:rsidRDefault="00B02E8C" w:rsidP="00B02E8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02E8C" w:rsidRPr="003241F7" w:rsidRDefault="00B02E8C" w:rsidP="00B02E8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02E8C" w:rsidRPr="003241F7" w:rsidRDefault="00B02E8C" w:rsidP="00B02E8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02E8C" w:rsidRPr="003241F7" w:rsidRDefault="00B02E8C" w:rsidP="00B02E8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3C589B0" w14:textId="77777777" w:rsidR="00B02E8C" w:rsidRPr="00FA49D3" w:rsidRDefault="00B02E8C" w:rsidP="00B02E8C">
            <w:pPr>
              <w:rPr>
                <w:rStyle w:val="title2"/>
                <w:rFonts w:ascii="Arial" w:hAnsi="Arial" w:cs="Arial"/>
                <w:b/>
                <w:bCs/>
                <w:sz w:val="18"/>
                <w:szCs w:val="18"/>
                <w:lang w:val="fr-CA"/>
              </w:rPr>
            </w:pPr>
            <w:r w:rsidRPr="00FA49D3">
              <w:rPr>
                <w:rStyle w:val="title2"/>
                <w:rFonts w:ascii="Arial" w:hAnsi="Arial" w:cs="Arial"/>
                <w:b/>
                <w:bCs/>
                <w:sz w:val="18"/>
                <w:szCs w:val="18"/>
                <w:lang w:val="fr-FR"/>
              </w:rPr>
              <w:lastRenderedPageBreak/>
              <w:t>Langue d’enseignement</w:t>
            </w:r>
          </w:p>
          <w:p w14:paraId="2C401A6D" w14:textId="77777777" w:rsidR="00B02E8C" w:rsidRDefault="00B02E8C" w:rsidP="00B02E8C">
            <w:pPr>
              <w:rPr>
                <w:rStyle w:val="title2"/>
                <w:lang w:val="fr-CA"/>
              </w:rPr>
            </w:pPr>
            <w:r w:rsidRPr="00FA49D3">
              <w:rPr>
                <w:rStyle w:val="title2"/>
                <w:rFonts w:ascii="Arial" w:hAnsi="Arial" w:cs="Arial"/>
                <w:sz w:val="18"/>
                <w:szCs w:val="18"/>
                <w:lang w:val="fr-FR"/>
              </w:rPr>
              <w:t xml:space="preserve">La langue d’enseignement et de communication à l’USB est le français. Les étudiantes et étudiants admis à l’USB doivent posséder un niveau de langue qui leur permet de comprendre l’enseignement en salle de classe, de rédiger les travaux et de participer aux discussions en français. Tous les travaux exigés dans les cours ainsi que le mémoire, et l’examen de synthèse doivent être rédigés </w:t>
            </w:r>
            <w:r w:rsidRPr="00FA49D3">
              <w:rPr>
                <w:rStyle w:val="title2"/>
                <w:rFonts w:ascii="Arial" w:hAnsi="Arial" w:cs="Arial"/>
                <w:b/>
                <w:bCs/>
                <w:sz w:val="18"/>
                <w:szCs w:val="18"/>
                <w:lang w:val="fr-FR"/>
              </w:rPr>
              <w:t>en français</w:t>
            </w:r>
            <w:r w:rsidRPr="00FA49D3">
              <w:rPr>
                <w:rStyle w:val="title2"/>
                <w:rFonts w:ascii="Arial" w:hAnsi="Arial" w:cs="Arial"/>
                <w:sz w:val="18"/>
                <w:szCs w:val="18"/>
                <w:lang w:val="fr-FR"/>
              </w:rPr>
              <w:t xml:space="preserve">. </w:t>
            </w:r>
            <w:proofErr w:type="gramStart"/>
            <w:r w:rsidRPr="00FA49D3">
              <w:rPr>
                <w:rStyle w:val="NoneA"/>
                <w:rFonts w:ascii="Arial" w:hAnsi="Arial" w:cs="Arial"/>
                <w:sz w:val="18"/>
                <w:szCs w:val="18"/>
                <w:u w:color="FF0000"/>
                <w:lang w:val="fr-FR"/>
              </w:rPr>
              <w:t>Par contre</w:t>
            </w:r>
            <w:proofErr w:type="gramEnd"/>
            <w:r w:rsidRPr="00FA49D3">
              <w:rPr>
                <w:rStyle w:val="NoneA"/>
                <w:rFonts w:ascii="Arial" w:hAnsi="Arial" w:cs="Arial"/>
                <w:sz w:val="18"/>
                <w:szCs w:val="18"/>
                <w:u w:color="FF0000"/>
                <w:lang w:val="fr-FR"/>
              </w:rPr>
              <w:t xml:space="preserve">, il est </w:t>
            </w:r>
            <w:r w:rsidRPr="00FA49D3">
              <w:rPr>
                <w:rStyle w:val="NoneA"/>
                <w:rFonts w:ascii="Arial" w:hAnsi="Arial" w:cs="Arial"/>
                <w:sz w:val="18"/>
                <w:szCs w:val="18"/>
                <w:u w:color="FF0000"/>
                <w:lang w:val="fr-FR"/>
              </w:rPr>
              <w:lastRenderedPageBreak/>
              <w:t>possible, avec l’autorisation du professeur ou du directeur de mémoire, de rédiger les travaux ou le mémoire en anglais</w:t>
            </w:r>
            <w:r w:rsidRPr="00302737">
              <w:rPr>
                <w:rStyle w:val="title2"/>
                <w:lang w:val="fr-CA"/>
              </w:rPr>
              <w:t xml:space="preserve">. </w:t>
            </w:r>
          </w:p>
          <w:p w14:paraId="32429A3F" w14:textId="77777777" w:rsidR="00B02E8C" w:rsidRDefault="00B02E8C" w:rsidP="00B02E8C">
            <w:pPr>
              <w:rPr>
                <w:rStyle w:val="title2"/>
                <w:lang w:val="fr-CA"/>
              </w:rPr>
            </w:pPr>
          </w:p>
          <w:p w14:paraId="402423C6" w14:textId="77777777" w:rsidR="00B02E8C" w:rsidRDefault="00B02E8C" w:rsidP="00B02E8C">
            <w:pPr>
              <w:rPr>
                <w:rStyle w:val="title2"/>
                <w:rFonts w:ascii="Arial" w:hAnsi="Arial" w:cs="Arial"/>
                <w:sz w:val="18"/>
                <w:szCs w:val="18"/>
                <w:lang w:val="fr-FR"/>
              </w:rPr>
            </w:pPr>
            <w:r w:rsidRPr="00FA49D3">
              <w:rPr>
                <w:rStyle w:val="title2"/>
                <w:rFonts w:ascii="Arial" w:hAnsi="Arial" w:cs="Arial"/>
                <w:sz w:val="18"/>
                <w:szCs w:val="18"/>
                <w:lang w:val="fr-FR"/>
              </w:rPr>
              <w:t xml:space="preserve">Les étudiantes et étudiants internationaux admis au programme de M. A. Études canadiennes </w:t>
            </w:r>
            <w:r>
              <w:rPr>
                <w:rStyle w:val="title2"/>
                <w:rFonts w:ascii="Arial" w:hAnsi="Arial" w:cs="Arial"/>
                <w:sz w:val="18"/>
                <w:szCs w:val="18"/>
                <w:lang w:val="fr-FR"/>
              </w:rPr>
              <w:t xml:space="preserve">et interculturelles </w:t>
            </w:r>
            <w:r w:rsidRPr="00FA49D3">
              <w:rPr>
                <w:rStyle w:val="title2"/>
                <w:rFonts w:ascii="Arial" w:hAnsi="Arial" w:cs="Arial"/>
                <w:sz w:val="18"/>
                <w:szCs w:val="18"/>
                <w:lang w:val="fr-FR"/>
              </w:rPr>
              <w:t>à l’USB ne sont pas tenus de démontrer leurs connaissances de l’anglais. Cependant, une compréhension de l’anglais écrit est essentielle, car les étudiantes et étudiants sont non seulement tenus de comprendre les règlements de la Faculté des études supérieures de l’Université du Manitoba, mais sont également appelés à faire des lectures en anglais de façon régulière dans le cadre de leurs cours.</w:t>
            </w:r>
          </w:p>
          <w:p w14:paraId="457D484F" w14:textId="77777777" w:rsidR="00B02E8C" w:rsidRDefault="00B02E8C" w:rsidP="00B02E8C">
            <w:pPr>
              <w:rPr>
                <w:rStyle w:val="title2"/>
                <w:rFonts w:ascii="Arial" w:hAnsi="Arial" w:cs="Arial"/>
                <w:sz w:val="18"/>
                <w:szCs w:val="18"/>
                <w:lang w:val="fr-FR"/>
              </w:rPr>
            </w:pPr>
          </w:p>
          <w:p w14:paraId="724BCF52" w14:textId="77777777" w:rsidR="00B02E8C" w:rsidRDefault="00B02E8C" w:rsidP="00B02E8C">
            <w:pPr>
              <w:rPr>
                <w:rStyle w:val="title2"/>
                <w:rFonts w:ascii="Arial" w:hAnsi="Arial" w:cs="Arial"/>
                <w:sz w:val="18"/>
                <w:szCs w:val="18"/>
                <w:lang w:val="fr-FR"/>
              </w:rPr>
            </w:pPr>
            <w:r w:rsidRPr="00302737">
              <w:rPr>
                <w:rStyle w:val="title2"/>
                <w:rFonts w:ascii="Arial" w:hAnsi="Arial" w:cs="Arial"/>
                <w:sz w:val="18"/>
                <w:szCs w:val="18"/>
                <w:lang w:val="fr-FR"/>
              </w:rPr>
              <w:t>La plupart des étudiants qui soumettent une application ont complété leur diplôme de premier cycle dans une université francophone et maîtrisent donc le français. Dans les autres cas, les étudiants qui sont incertains de leur niveau de compétence en français peuvent demander une évaluation linguistique auprès des Services de perfectionnement linguistique (SPL). C’est ensuite à l’étudiant d’évaluer ses chances de succès et de décider s’il souhaite soumettre une application au programme ou non.</w:t>
            </w:r>
          </w:p>
          <w:p w14:paraId="615D67B6" w14:textId="77777777" w:rsidR="00B02E8C" w:rsidRPr="00302737" w:rsidRDefault="00B02E8C" w:rsidP="00B02E8C">
            <w:pPr>
              <w:rPr>
                <w:rStyle w:val="title2"/>
                <w:rFonts w:ascii="Arial" w:hAnsi="Arial" w:cs="Arial"/>
                <w:sz w:val="18"/>
                <w:szCs w:val="18"/>
                <w:lang w:val="fr-CA"/>
              </w:rPr>
            </w:pPr>
          </w:p>
          <w:p w14:paraId="576092BF" w14:textId="77777777" w:rsidR="00B02E8C" w:rsidRPr="00FA49D3" w:rsidRDefault="00B02E8C" w:rsidP="00B02E8C">
            <w:pPr>
              <w:rPr>
                <w:rStyle w:val="title2"/>
                <w:rFonts w:ascii="Arial" w:hAnsi="Arial" w:cs="Arial"/>
                <w:b/>
                <w:bCs/>
                <w:sz w:val="18"/>
                <w:szCs w:val="18"/>
              </w:rPr>
            </w:pPr>
            <w:r w:rsidRPr="00FA49D3">
              <w:rPr>
                <w:rStyle w:val="title2"/>
                <w:rFonts w:ascii="Arial" w:hAnsi="Arial" w:cs="Arial"/>
                <w:b/>
                <w:bCs/>
                <w:sz w:val="18"/>
                <w:szCs w:val="18"/>
              </w:rPr>
              <w:t>Language of instruction</w:t>
            </w:r>
          </w:p>
          <w:p w14:paraId="2EEA9D3A" w14:textId="77777777" w:rsidR="00B02E8C" w:rsidRDefault="00B02E8C" w:rsidP="00B02E8C">
            <w:pPr>
              <w:rPr>
                <w:rFonts w:ascii="Arial" w:eastAsia="Palatino Linotype" w:hAnsi="Arial" w:cs="Arial"/>
                <w:color w:val="000000"/>
                <w:sz w:val="18"/>
                <w:szCs w:val="18"/>
                <w:lang w:val="en-CA"/>
              </w:rPr>
            </w:pPr>
            <w:r w:rsidRPr="00FA49D3">
              <w:rPr>
                <w:rStyle w:val="title2"/>
                <w:rFonts w:ascii="Arial" w:hAnsi="Arial" w:cs="Arial"/>
                <w:sz w:val="18"/>
                <w:szCs w:val="18"/>
              </w:rPr>
              <w:t xml:space="preserve">The language of instruction and communication at USB is French. Students admitted to USB must be sufficiently proficient in French to be able to understand classroom lectures, to write assignments and to participate in classroom discussions in French. All coursework must be written </w:t>
            </w:r>
            <w:r w:rsidRPr="00302737">
              <w:rPr>
                <w:rStyle w:val="title2"/>
                <w:rFonts w:ascii="Arial" w:hAnsi="Arial" w:cs="Arial"/>
                <w:bCs/>
                <w:sz w:val="18"/>
                <w:szCs w:val="18"/>
              </w:rPr>
              <w:t>in</w:t>
            </w:r>
            <w:r w:rsidRPr="00FA49D3">
              <w:rPr>
                <w:rStyle w:val="title2"/>
                <w:rFonts w:ascii="Arial" w:hAnsi="Arial" w:cs="Arial"/>
                <w:b/>
                <w:bCs/>
                <w:sz w:val="18"/>
                <w:szCs w:val="18"/>
              </w:rPr>
              <w:t xml:space="preserve"> </w:t>
            </w:r>
            <w:r w:rsidRPr="00FA49D3">
              <w:rPr>
                <w:rStyle w:val="title2"/>
                <w:rFonts w:ascii="Arial" w:hAnsi="Arial" w:cs="Arial"/>
                <w:bCs/>
                <w:sz w:val="18"/>
                <w:szCs w:val="18"/>
              </w:rPr>
              <w:t>French</w:t>
            </w:r>
            <w:r w:rsidRPr="00FA49D3">
              <w:rPr>
                <w:rStyle w:val="title2"/>
                <w:rFonts w:ascii="Arial" w:hAnsi="Arial" w:cs="Arial"/>
                <w:sz w:val="18"/>
                <w:szCs w:val="18"/>
              </w:rPr>
              <w:t xml:space="preserve">, as well as theses, practicum reports and comprehensive examinations. </w:t>
            </w:r>
            <w:r w:rsidRPr="00FA49D3">
              <w:rPr>
                <w:rFonts w:ascii="Arial" w:eastAsia="Palatino Linotype" w:hAnsi="Arial" w:cs="Arial"/>
                <w:color w:val="000000"/>
                <w:sz w:val="18"/>
                <w:szCs w:val="18"/>
              </w:rPr>
              <w:t xml:space="preserve">However, it is possible, with the </w:t>
            </w:r>
            <w:r w:rsidRPr="00FA49D3">
              <w:rPr>
                <w:rFonts w:ascii="Arial" w:eastAsia="Palatino Linotype" w:hAnsi="Arial" w:cs="Arial"/>
                <w:color w:val="000000"/>
                <w:sz w:val="18"/>
                <w:szCs w:val="18"/>
                <w:lang w:val="en-CA"/>
              </w:rPr>
              <w:t>authorisation of the instructor or the thesis supervisor, to submit coursework and/or theses in English.</w:t>
            </w:r>
            <w:r>
              <w:rPr>
                <w:rFonts w:ascii="Arial" w:eastAsia="Palatino Linotype" w:hAnsi="Arial" w:cs="Arial"/>
                <w:color w:val="000000"/>
                <w:sz w:val="18"/>
                <w:szCs w:val="18"/>
                <w:lang w:val="en-CA"/>
              </w:rPr>
              <w:t xml:space="preserve"> </w:t>
            </w:r>
          </w:p>
          <w:p w14:paraId="799E8CDD" w14:textId="77777777" w:rsidR="00B02E8C" w:rsidRDefault="00B02E8C" w:rsidP="00B02E8C">
            <w:pPr>
              <w:rPr>
                <w:rFonts w:ascii="Arial" w:eastAsia="Palatino Linotype" w:hAnsi="Arial" w:cs="Arial"/>
                <w:color w:val="000000"/>
                <w:sz w:val="18"/>
                <w:szCs w:val="18"/>
                <w:lang w:val="en-CA"/>
              </w:rPr>
            </w:pPr>
          </w:p>
          <w:p w14:paraId="528EEF79" w14:textId="77777777" w:rsidR="00B02E8C" w:rsidRPr="00FA49D3" w:rsidRDefault="00B02E8C" w:rsidP="00B02E8C">
            <w:pPr>
              <w:rPr>
                <w:rFonts w:ascii="Arial" w:hAnsi="Arial" w:cs="Arial"/>
                <w:sz w:val="18"/>
                <w:szCs w:val="18"/>
              </w:rPr>
            </w:pPr>
            <w:r w:rsidRPr="00FA49D3">
              <w:rPr>
                <w:rStyle w:val="title2"/>
                <w:rFonts w:ascii="Arial" w:hAnsi="Arial" w:cs="Arial"/>
                <w:sz w:val="18"/>
                <w:szCs w:val="18"/>
              </w:rPr>
              <w:t xml:space="preserve">International students admitted to the M.A. Études </w:t>
            </w:r>
            <w:proofErr w:type="spellStart"/>
            <w:r w:rsidRPr="00FA49D3">
              <w:rPr>
                <w:rStyle w:val="title2"/>
                <w:rFonts w:ascii="Arial" w:hAnsi="Arial" w:cs="Arial"/>
                <w:sz w:val="18"/>
                <w:szCs w:val="18"/>
              </w:rPr>
              <w:t>canadiennes</w:t>
            </w:r>
            <w:proofErr w:type="spellEnd"/>
            <w:r w:rsidRPr="00FA49D3">
              <w:rPr>
                <w:rStyle w:val="title2"/>
                <w:rFonts w:ascii="Arial" w:hAnsi="Arial" w:cs="Arial"/>
                <w:sz w:val="18"/>
                <w:szCs w:val="18"/>
              </w:rPr>
              <w:t xml:space="preserve"> </w:t>
            </w:r>
            <w:r w:rsidRPr="00302737">
              <w:rPr>
                <w:rStyle w:val="title2"/>
                <w:rFonts w:ascii="Arial" w:hAnsi="Arial" w:cs="Arial"/>
                <w:sz w:val="18"/>
                <w:szCs w:val="18"/>
              </w:rPr>
              <w:t xml:space="preserve">et </w:t>
            </w:r>
            <w:proofErr w:type="spellStart"/>
            <w:r w:rsidRPr="00302737">
              <w:rPr>
                <w:rStyle w:val="title2"/>
                <w:rFonts w:ascii="Arial" w:hAnsi="Arial" w:cs="Arial"/>
                <w:sz w:val="18"/>
                <w:szCs w:val="18"/>
              </w:rPr>
              <w:t>interculturelles</w:t>
            </w:r>
            <w:proofErr w:type="spellEnd"/>
            <w:r w:rsidRPr="00302737">
              <w:rPr>
                <w:rStyle w:val="title2"/>
                <w:rFonts w:ascii="Arial" w:hAnsi="Arial" w:cs="Arial"/>
                <w:sz w:val="18"/>
                <w:szCs w:val="18"/>
              </w:rPr>
              <w:t xml:space="preserve"> </w:t>
            </w:r>
            <w:r w:rsidRPr="00FA49D3">
              <w:rPr>
                <w:rStyle w:val="title2"/>
                <w:rFonts w:ascii="Arial" w:hAnsi="Arial" w:cs="Arial"/>
                <w:sz w:val="18"/>
                <w:szCs w:val="18"/>
              </w:rPr>
              <w:t xml:space="preserve">Program at USB will not be required to complete an English Language Proficiency Test. However, they must have a knowledge of written English </w:t>
            </w:r>
            <w:proofErr w:type="gramStart"/>
            <w:r w:rsidRPr="00FA49D3">
              <w:rPr>
                <w:rStyle w:val="title2"/>
                <w:rFonts w:ascii="Arial" w:hAnsi="Arial" w:cs="Arial"/>
                <w:sz w:val="18"/>
                <w:szCs w:val="18"/>
              </w:rPr>
              <w:t>in order to</w:t>
            </w:r>
            <w:proofErr w:type="gramEnd"/>
            <w:r w:rsidRPr="00FA49D3">
              <w:rPr>
                <w:rStyle w:val="title2"/>
                <w:rFonts w:ascii="Arial" w:hAnsi="Arial" w:cs="Arial"/>
                <w:sz w:val="18"/>
                <w:szCs w:val="18"/>
              </w:rPr>
              <w:t xml:space="preserve"> understand the regulations and policies of the Faculty of Graduate Studies as well as assigned course readings in English.</w:t>
            </w:r>
          </w:p>
          <w:p w14:paraId="5085D218" w14:textId="77777777" w:rsidR="00B02E8C" w:rsidRDefault="00B02E8C" w:rsidP="00B02E8C"/>
          <w:p w14:paraId="38D9B417" w14:textId="77777777" w:rsidR="00B02E8C" w:rsidRPr="008F43AA" w:rsidRDefault="00B02E8C" w:rsidP="00B02E8C">
            <w:pPr>
              <w:rPr>
                <w:rStyle w:val="title2"/>
                <w:rFonts w:ascii="Arial" w:hAnsi="Arial" w:cs="Arial"/>
                <w:sz w:val="18"/>
                <w:szCs w:val="18"/>
                <w:lang w:val="en-CA"/>
              </w:rPr>
            </w:pPr>
            <w:proofErr w:type="gramStart"/>
            <w:r w:rsidRPr="00302737">
              <w:rPr>
                <w:rStyle w:val="title2"/>
                <w:rFonts w:ascii="Arial" w:hAnsi="Arial" w:cs="Arial"/>
                <w:sz w:val="18"/>
                <w:szCs w:val="18"/>
                <w:lang w:val="en-CA"/>
              </w:rPr>
              <w:t>The majority of</w:t>
            </w:r>
            <w:proofErr w:type="gramEnd"/>
            <w:r w:rsidRPr="00302737">
              <w:rPr>
                <w:rStyle w:val="title2"/>
                <w:rFonts w:ascii="Arial" w:hAnsi="Arial" w:cs="Arial"/>
                <w:sz w:val="18"/>
                <w:szCs w:val="18"/>
                <w:lang w:val="en-CA"/>
              </w:rPr>
              <w:t xml:space="preserve"> our applicants have completed undergraduate studies in Francophone universities and thus are proficient in French. In all other cases, students who are unsure of their level of proficiency in French may request a language assessment at the Services de </w:t>
            </w:r>
            <w:proofErr w:type="spellStart"/>
            <w:r w:rsidRPr="00302737">
              <w:rPr>
                <w:rStyle w:val="title2"/>
                <w:rFonts w:ascii="Arial" w:hAnsi="Arial" w:cs="Arial"/>
                <w:sz w:val="18"/>
                <w:szCs w:val="18"/>
                <w:lang w:val="en-CA"/>
              </w:rPr>
              <w:t>perfectionnement</w:t>
            </w:r>
            <w:proofErr w:type="spellEnd"/>
            <w:r w:rsidRPr="00302737">
              <w:rPr>
                <w:rStyle w:val="title2"/>
                <w:rFonts w:ascii="Arial" w:hAnsi="Arial" w:cs="Arial"/>
                <w:sz w:val="18"/>
                <w:szCs w:val="18"/>
                <w:lang w:val="en-CA"/>
              </w:rPr>
              <w:t xml:space="preserve"> </w:t>
            </w:r>
            <w:proofErr w:type="spellStart"/>
            <w:r w:rsidRPr="00302737">
              <w:rPr>
                <w:rStyle w:val="title2"/>
                <w:rFonts w:ascii="Arial" w:hAnsi="Arial" w:cs="Arial"/>
                <w:sz w:val="18"/>
                <w:szCs w:val="18"/>
                <w:lang w:val="en-CA"/>
              </w:rPr>
              <w:t>linguistique</w:t>
            </w:r>
            <w:proofErr w:type="spellEnd"/>
            <w:r w:rsidRPr="00302737">
              <w:rPr>
                <w:rStyle w:val="title2"/>
                <w:rFonts w:ascii="Arial" w:hAnsi="Arial" w:cs="Arial"/>
                <w:sz w:val="18"/>
                <w:szCs w:val="18"/>
                <w:lang w:val="en-CA"/>
              </w:rPr>
              <w:t xml:space="preserve"> (SPL). It is then up to students to evaluate their chances of success and to decide whether to </w:t>
            </w:r>
            <w:proofErr w:type="gramStart"/>
            <w:r w:rsidRPr="00302737">
              <w:rPr>
                <w:rStyle w:val="title2"/>
                <w:rFonts w:ascii="Arial" w:hAnsi="Arial" w:cs="Arial"/>
                <w:sz w:val="18"/>
                <w:szCs w:val="18"/>
                <w:lang w:val="en-CA"/>
              </w:rPr>
              <w:t>submit an application</w:t>
            </w:r>
            <w:proofErr w:type="gramEnd"/>
            <w:r w:rsidRPr="00302737">
              <w:rPr>
                <w:rStyle w:val="title2"/>
                <w:rFonts w:ascii="Arial" w:hAnsi="Arial" w:cs="Arial"/>
                <w:sz w:val="18"/>
                <w:szCs w:val="18"/>
                <w:lang w:val="en-CA"/>
              </w:rPr>
              <w:t xml:space="preserve"> to the program.</w:t>
            </w:r>
          </w:p>
          <w:p w14:paraId="2C1B3F0E" w14:textId="77777777" w:rsidR="00B02E8C" w:rsidRPr="003241F7" w:rsidRDefault="00B02E8C" w:rsidP="00B02E8C">
            <w:pPr>
              <w:spacing w:after="120"/>
              <w:rPr>
                <w:rFonts w:ascii="Helvetica" w:hAnsi="Helvetica" w:cs="Helvetica"/>
                <w:sz w:val="18"/>
                <w:szCs w:val="18"/>
              </w:rPr>
            </w:pPr>
          </w:p>
        </w:tc>
      </w:tr>
      <w:tr w:rsidR="00B02E8C" w:rsidRPr="003241F7" w14:paraId="03D5AC3E" w14:textId="77777777" w:rsidTr="00B02E8C">
        <w:tc>
          <w:tcPr>
            <w:tcW w:w="7086" w:type="dxa"/>
            <w:shd w:val="clear" w:color="auto" w:fill="auto"/>
          </w:tcPr>
          <w:p w14:paraId="79E1EA9A" w14:textId="09EC44F3"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1.1.8 Letters of Recommendation</w:t>
            </w:r>
          </w:p>
          <w:p w14:paraId="0EFEDD39"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02E8C" w:rsidRPr="003241F7" w:rsidRDefault="00B02E8C"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2DEBA3D" w14:textId="77777777" w:rsidR="00B02E8C" w:rsidRPr="001D73C4" w:rsidRDefault="00B02E8C" w:rsidP="00B02E8C">
            <w:pPr>
              <w:spacing w:after="120"/>
              <w:rPr>
                <w:rFonts w:ascii="Helvetica" w:hAnsi="Helvetica" w:cs="Helvetica"/>
                <w:i/>
                <w:sz w:val="18"/>
                <w:szCs w:val="18"/>
              </w:rPr>
            </w:pPr>
          </w:p>
          <w:p w14:paraId="059B6E83" w14:textId="6EA1B335" w:rsidR="00B02E8C" w:rsidRPr="001D73C4" w:rsidRDefault="00B02E8C" w:rsidP="00B02E8C">
            <w:pPr>
              <w:spacing w:after="120"/>
              <w:rPr>
                <w:rFonts w:ascii="Helvetica" w:hAnsi="Helvetica" w:cs="Helvetica"/>
                <w:i/>
                <w:sz w:val="18"/>
                <w:szCs w:val="18"/>
              </w:rPr>
            </w:pPr>
          </w:p>
          <w:p w14:paraId="65D0E985" w14:textId="77777777" w:rsidR="00B02E8C" w:rsidRPr="003241F7" w:rsidRDefault="00B02E8C" w:rsidP="00B02E8C">
            <w:pPr>
              <w:spacing w:after="120"/>
              <w:rPr>
                <w:rFonts w:ascii="Helvetica" w:hAnsi="Helvetica" w:cs="Helvetica"/>
                <w:i/>
                <w:sz w:val="18"/>
                <w:szCs w:val="18"/>
              </w:rPr>
            </w:pPr>
          </w:p>
        </w:tc>
      </w:tr>
      <w:tr w:rsidR="00B02E8C" w:rsidRPr="003241F7" w14:paraId="69C00CD8" w14:textId="77777777" w:rsidTr="00B02E8C">
        <w:tc>
          <w:tcPr>
            <w:tcW w:w="7086" w:type="dxa"/>
            <w:shd w:val="clear" w:color="auto" w:fill="auto"/>
          </w:tcPr>
          <w:p w14:paraId="240FC4E4" w14:textId="7A99EDA5"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AF623D4" w14:textId="77777777" w:rsidR="00B02E8C" w:rsidRPr="003241F7" w:rsidRDefault="00B02E8C" w:rsidP="00B02E8C">
            <w:pPr>
              <w:spacing w:after="120"/>
              <w:rPr>
                <w:rFonts w:ascii="Helvetica" w:hAnsi="Helvetica" w:cs="Helvetica"/>
                <w:sz w:val="18"/>
                <w:szCs w:val="18"/>
              </w:rPr>
            </w:pPr>
          </w:p>
        </w:tc>
      </w:tr>
      <w:tr w:rsidR="00B02E8C" w:rsidRPr="003241F7" w14:paraId="45FEC82C" w14:textId="77777777" w:rsidTr="00B02E8C">
        <w:tc>
          <w:tcPr>
            <w:tcW w:w="7086" w:type="dxa"/>
            <w:shd w:val="clear" w:color="auto" w:fill="auto"/>
          </w:tcPr>
          <w:p w14:paraId="19A8ED2E" w14:textId="4A3CEF5D"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99C27FB" w14:textId="77777777" w:rsidR="00B02E8C" w:rsidRPr="003241F7" w:rsidRDefault="00B02E8C" w:rsidP="00B02E8C">
            <w:pPr>
              <w:spacing w:after="120"/>
              <w:rPr>
                <w:rFonts w:ascii="Helvetica" w:hAnsi="Helvetica" w:cs="Helvetica"/>
                <w:sz w:val="18"/>
                <w:szCs w:val="18"/>
              </w:rPr>
            </w:pPr>
          </w:p>
        </w:tc>
      </w:tr>
      <w:tr w:rsidR="00B02E8C" w:rsidRPr="003241F7" w14:paraId="66D43158" w14:textId="77777777" w:rsidTr="00B02E8C">
        <w:tc>
          <w:tcPr>
            <w:tcW w:w="7086" w:type="dxa"/>
            <w:shd w:val="clear" w:color="auto" w:fill="auto"/>
          </w:tcPr>
          <w:p w14:paraId="2BBE24F5" w14:textId="06EEE18E"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80AEB00" w14:textId="77777777" w:rsidR="00B02E8C" w:rsidRPr="003241F7" w:rsidRDefault="00B02E8C" w:rsidP="00B02E8C">
            <w:pPr>
              <w:spacing w:after="120"/>
              <w:rPr>
                <w:rFonts w:ascii="Helvetica" w:hAnsi="Helvetica" w:cs="Helvetica"/>
                <w:sz w:val="18"/>
                <w:szCs w:val="18"/>
              </w:rPr>
            </w:pPr>
          </w:p>
        </w:tc>
      </w:tr>
      <w:tr w:rsidR="00B02E8C" w:rsidRPr="003241F7" w14:paraId="5CF4FE29" w14:textId="77777777" w:rsidTr="00B02E8C">
        <w:tc>
          <w:tcPr>
            <w:tcW w:w="7086" w:type="dxa"/>
            <w:shd w:val="clear" w:color="auto" w:fill="auto"/>
          </w:tcPr>
          <w:p w14:paraId="3DC74509" w14:textId="77777777" w:rsidR="00B02E8C" w:rsidRPr="003241F7" w:rsidRDefault="00B02E8C"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02E8C" w:rsidRPr="003241F7" w:rsidRDefault="00B02E8C" w:rsidP="00B02E8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02E8C" w:rsidRPr="003241F7" w:rsidRDefault="00B02E8C" w:rsidP="00B02E8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02E8C" w:rsidRPr="003241F7" w:rsidRDefault="00B02E8C" w:rsidP="00B02E8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02E8C" w:rsidRPr="003241F7" w:rsidRDefault="00B02E8C" w:rsidP="00B02E8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02E8C" w:rsidRPr="003241F7" w:rsidRDefault="00B02E8C" w:rsidP="00B02E8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Undergraduate students who complete a graduate course are not guaranteed admission to a graduate program.</w:t>
            </w:r>
          </w:p>
        </w:tc>
        <w:tc>
          <w:tcPr>
            <w:tcW w:w="4254" w:type="dxa"/>
          </w:tcPr>
          <w:p w14:paraId="3811B077" w14:textId="77777777" w:rsidR="00B02E8C" w:rsidRPr="003241F7" w:rsidRDefault="00B02E8C" w:rsidP="00B02E8C">
            <w:pPr>
              <w:spacing w:after="120"/>
              <w:rPr>
                <w:rFonts w:ascii="Helvetica" w:hAnsi="Helvetica" w:cs="Helvetica"/>
                <w:sz w:val="18"/>
                <w:szCs w:val="18"/>
              </w:rPr>
            </w:pPr>
          </w:p>
        </w:tc>
      </w:tr>
      <w:tr w:rsidR="00B02E8C" w:rsidRPr="003241F7" w14:paraId="08988F23" w14:textId="77777777" w:rsidTr="00B02E8C">
        <w:tc>
          <w:tcPr>
            <w:tcW w:w="7086" w:type="dxa"/>
            <w:shd w:val="clear" w:color="auto" w:fill="auto"/>
          </w:tcPr>
          <w:p w14:paraId="144CC5D3" w14:textId="77777777" w:rsidR="00B02E8C" w:rsidRPr="003241F7" w:rsidRDefault="00B02E8C" w:rsidP="00B02E8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02E8C" w:rsidRPr="003241F7" w:rsidRDefault="00B02E8C" w:rsidP="00B02E8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02E8C" w:rsidRPr="003241F7" w:rsidRDefault="00B02E8C" w:rsidP="00B02E8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02E8C" w:rsidRPr="003241F7" w:rsidRDefault="00B02E8C" w:rsidP="00B02E8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02E8C" w:rsidRPr="003241F7" w:rsidRDefault="00B02E8C" w:rsidP="00B02E8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02E8C" w:rsidRPr="003241F7" w:rsidRDefault="00B02E8C" w:rsidP="00B02E8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02E8C"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02E8C" w:rsidRPr="003241F7"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66AC3699" w14:textId="77777777" w:rsidR="00B02E8C" w:rsidRPr="003241F7" w:rsidRDefault="00B02E8C" w:rsidP="00B02E8C">
            <w:pPr>
              <w:spacing w:after="120"/>
              <w:rPr>
                <w:rFonts w:ascii="Helvetica" w:hAnsi="Helvetica" w:cs="Helvetica"/>
                <w:sz w:val="18"/>
                <w:szCs w:val="18"/>
              </w:rPr>
            </w:pPr>
          </w:p>
        </w:tc>
      </w:tr>
      <w:tr w:rsidR="00B02E8C" w:rsidRPr="003241F7" w14:paraId="5AC0D437" w14:textId="77777777" w:rsidTr="00B02E8C">
        <w:tc>
          <w:tcPr>
            <w:tcW w:w="7086" w:type="dxa"/>
            <w:shd w:val="clear" w:color="auto" w:fill="auto"/>
          </w:tcPr>
          <w:p w14:paraId="595C077B" w14:textId="121D080F"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02E8C" w:rsidRPr="003241F7" w:rsidRDefault="00B02E8C" w:rsidP="00B02E8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w:t>
            </w:r>
            <w:r w:rsidRPr="003241F7">
              <w:rPr>
                <w:rFonts w:ascii="Helvetica" w:hAnsi="Helvetica" w:cs="Helvetica"/>
                <w:color w:val="222222"/>
                <w:sz w:val="18"/>
                <w:szCs w:val="18"/>
              </w:rPr>
              <w:lastRenderedPageBreak/>
              <w:t xml:space="preserve">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02E8C" w:rsidRPr="003241F7" w:rsidRDefault="00B02E8C" w:rsidP="00B02E8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02E8C" w:rsidRPr="003241F7" w:rsidRDefault="00B02E8C"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02E8C" w:rsidRPr="003241F7" w:rsidRDefault="00B02E8C" w:rsidP="00B02E8C">
            <w:pPr>
              <w:spacing w:after="120"/>
              <w:rPr>
                <w:rFonts w:ascii="Helvetica" w:hAnsi="Helvetica" w:cs="Helvetica"/>
                <w:color w:val="222222"/>
                <w:sz w:val="18"/>
                <w:szCs w:val="18"/>
              </w:rPr>
            </w:pPr>
          </w:p>
        </w:tc>
        <w:tc>
          <w:tcPr>
            <w:tcW w:w="4254" w:type="dxa"/>
          </w:tcPr>
          <w:p w14:paraId="36EB3B7B" w14:textId="77777777" w:rsidR="00B02E8C" w:rsidRPr="001D73C4" w:rsidRDefault="00B02E8C" w:rsidP="00B02E8C">
            <w:pPr>
              <w:spacing w:after="120"/>
              <w:rPr>
                <w:rFonts w:ascii="Helvetica" w:hAnsi="Helvetica" w:cs="Helvetica"/>
                <w:sz w:val="18"/>
                <w:szCs w:val="18"/>
              </w:rPr>
            </w:pPr>
          </w:p>
          <w:p w14:paraId="562A1ED2" w14:textId="77777777" w:rsidR="00B02E8C" w:rsidRPr="003241F7" w:rsidRDefault="00B02E8C" w:rsidP="00B02E8C">
            <w:pPr>
              <w:spacing w:after="120"/>
              <w:rPr>
                <w:rFonts w:ascii="Helvetica" w:hAnsi="Helvetica" w:cs="Helvetica"/>
                <w:sz w:val="18"/>
                <w:szCs w:val="18"/>
              </w:rPr>
            </w:pPr>
          </w:p>
        </w:tc>
      </w:tr>
      <w:tr w:rsidR="00B02E8C" w:rsidRPr="003241F7" w14:paraId="36964A91" w14:textId="77777777" w:rsidTr="00B02E8C">
        <w:tc>
          <w:tcPr>
            <w:tcW w:w="7086" w:type="dxa"/>
            <w:shd w:val="clear" w:color="auto" w:fill="auto"/>
          </w:tcPr>
          <w:p w14:paraId="62AFCE3F" w14:textId="48A4EE9B"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2C536AD" w14:textId="77777777" w:rsidR="00B02E8C" w:rsidRPr="003241F7" w:rsidRDefault="00B02E8C" w:rsidP="00B02E8C">
            <w:pPr>
              <w:spacing w:after="120"/>
              <w:rPr>
                <w:rFonts w:ascii="Helvetica" w:hAnsi="Helvetica" w:cs="Helvetica"/>
                <w:sz w:val="18"/>
                <w:szCs w:val="18"/>
              </w:rPr>
            </w:pPr>
          </w:p>
        </w:tc>
      </w:tr>
      <w:tr w:rsidR="00B02E8C" w:rsidRPr="003241F7" w14:paraId="24FDA69B" w14:textId="77777777" w:rsidTr="00B02E8C">
        <w:tc>
          <w:tcPr>
            <w:tcW w:w="7086" w:type="dxa"/>
            <w:shd w:val="clear" w:color="auto" w:fill="auto"/>
          </w:tcPr>
          <w:p w14:paraId="161FE09E" w14:textId="52F8CE9C"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02E8C" w:rsidRPr="003241F7" w:rsidRDefault="00B02E8C" w:rsidP="00B02E8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5F5CDFF4" w14:textId="7FA24B45"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51DB63C" w14:textId="77777777" w:rsidR="00B02E8C" w:rsidRPr="003241F7" w:rsidRDefault="00B02E8C" w:rsidP="00B02E8C">
            <w:pPr>
              <w:spacing w:after="120"/>
              <w:rPr>
                <w:rFonts w:ascii="Helvetica" w:hAnsi="Helvetica" w:cs="Helvetica"/>
                <w:sz w:val="18"/>
                <w:szCs w:val="18"/>
              </w:rPr>
            </w:pPr>
          </w:p>
        </w:tc>
      </w:tr>
      <w:tr w:rsidR="00B02E8C" w:rsidRPr="003241F7" w14:paraId="35F5E30D" w14:textId="77777777" w:rsidTr="00B02E8C">
        <w:tc>
          <w:tcPr>
            <w:tcW w:w="7086" w:type="dxa"/>
            <w:shd w:val="clear" w:color="auto" w:fill="auto"/>
          </w:tcPr>
          <w:p w14:paraId="34EC7DF5" w14:textId="0584F6DF"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02E8C" w:rsidRPr="003241F7" w:rsidRDefault="00B02E8C" w:rsidP="00B02E8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02E8C" w:rsidRPr="003241F7" w:rsidRDefault="00B02E8C" w:rsidP="00B02E8C">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02E8C" w:rsidRPr="003241F7" w:rsidRDefault="00B02E8C" w:rsidP="00B02E8C">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02E8C" w:rsidRPr="003241F7" w:rsidRDefault="00B02E8C" w:rsidP="00B02E8C">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may not claim fee waivers under the terms of this Agreement for a period of more than three (3) months in total.</w:t>
            </w:r>
          </w:p>
          <w:p w14:paraId="4E370F1B" w14:textId="5F77EACC" w:rsidR="00B02E8C" w:rsidRPr="003241F7" w:rsidRDefault="00B02E8C" w:rsidP="00B02E8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955B7BF" w14:textId="77777777" w:rsidR="00B02E8C" w:rsidRPr="001D73C4" w:rsidRDefault="00B02E8C" w:rsidP="00B02E8C">
            <w:pPr>
              <w:spacing w:after="120"/>
              <w:rPr>
                <w:rFonts w:ascii="Helvetica" w:hAnsi="Helvetica" w:cs="Helvetica"/>
                <w:sz w:val="18"/>
                <w:szCs w:val="18"/>
              </w:rPr>
            </w:pPr>
          </w:p>
          <w:p w14:paraId="5FDDE6DF" w14:textId="77777777" w:rsidR="00B02E8C" w:rsidRPr="003241F7" w:rsidRDefault="00B02E8C" w:rsidP="00B02E8C">
            <w:pPr>
              <w:spacing w:after="120"/>
              <w:rPr>
                <w:rFonts w:ascii="Helvetica" w:hAnsi="Helvetica" w:cs="Helvetica"/>
                <w:sz w:val="18"/>
                <w:szCs w:val="18"/>
              </w:rPr>
            </w:pPr>
          </w:p>
        </w:tc>
      </w:tr>
      <w:tr w:rsidR="00B02E8C" w:rsidRPr="003241F7" w14:paraId="79DCC583" w14:textId="77777777" w:rsidTr="00B02E8C">
        <w:tc>
          <w:tcPr>
            <w:tcW w:w="7086" w:type="dxa"/>
            <w:shd w:val="clear" w:color="auto" w:fill="auto"/>
          </w:tcPr>
          <w:p w14:paraId="1D937EE8" w14:textId="77777777" w:rsidR="00B02E8C" w:rsidRPr="003241F7" w:rsidRDefault="00B02E8C" w:rsidP="00B02E8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46487C03" w14:textId="64E58BEF" w:rsidR="00B02E8C" w:rsidRPr="003241F7" w:rsidRDefault="00B02E8C" w:rsidP="00B02E8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02E8C" w:rsidRPr="003241F7" w:rsidRDefault="00B02E8C" w:rsidP="00B02E8C">
            <w:pPr>
              <w:pStyle w:val="ListParagraph"/>
              <w:spacing w:before="100" w:beforeAutospacing="1" w:after="100" w:afterAutospacing="1"/>
              <w:ind w:left="0"/>
              <w:rPr>
                <w:rFonts w:ascii="Helvetica" w:hAnsi="Helvetica" w:cs="Helvetica"/>
                <w:color w:val="000000"/>
                <w:sz w:val="18"/>
                <w:szCs w:val="18"/>
              </w:rPr>
            </w:pPr>
          </w:p>
          <w:p w14:paraId="65CA5E66" w14:textId="77777777" w:rsidR="00B02E8C" w:rsidRPr="003241F7" w:rsidRDefault="00B02E8C" w:rsidP="00B02E8C">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B02E8C" w:rsidRPr="003241F7" w:rsidRDefault="00B02E8C" w:rsidP="00B02E8C">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4D87C70D" w14:textId="264E2629"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6CEC14F0" w14:textId="570A06B7"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37EC2583" w14:textId="6B78A934"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7967E2D6" w14:textId="5C536A73"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21761A30" w14:textId="729C1BAF"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4AD77363" w14:textId="74EBBDEB"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3FE9273E" w14:textId="60E77961"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2F2DBB0E" w14:textId="2994E10F" w:rsidR="00B02E8C" w:rsidRPr="003241F7" w:rsidRDefault="00B02E8C" w:rsidP="00B02E8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02E8C" w:rsidRPr="003241F7" w:rsidRDefault="00B02E8C" w:rsidP="00B02E8C">
            <w:pPr>
              <w:pStyle w:val="ListParagraph"/>
              <w:spacing w:before="100" w:beforeAutospacing="1" w:after="100" w:afterAutospacing="1"/>
              <w:ind w:left="0"/>
              <w:rPr>
                <w:rFonts w:ascii="Helvetica" w:hAnsi="Helvetica" w:cs="Helvetica"/>
                <w:sz w:val="18"/>
                <w:szCs w:val="18"/>
              </w:rPr>
            </w:pPr>
          </w:p>
          <w:p w14:paraId="3596C444" w14:textId="4B3CD4B0" w:rsidR="00B02E8C" w:rsidRPr="003241F7" w:rsidRDefault="00B02E8C" w:rsidP="00B02E8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0D019104" w14:textId="77777777" w:rsidR="00B02E8C" w:rsidRPr="003241F7" w:rsidRDefault="00B02E8C" w:rsidP="00B02E8C">
            <w:pPr>
              <w:spacing w:after="120"/>
              <w:rPr>
                <w:rFonts w:ascii="Helvetica" w:hAnsi="Helvetica" w:cs="Helvetica"/>
                <w:sz w:val="18"/>
                <w:szCs w:val="18"/>
              </w:rPr>
            </w:pPr>
          </w:p>
        </w:tc>
      </w:tr>
      <w:tr w:rsidR="00B02E8C" w:rsidRPr="003241F7" w14:paraId="4DE672EC" w14:textId="77777777" w:rsidTr="00B02E8C">
        <w:tc>
          <w:tcPr>
            <w:tcW w:w="7086" w:type="dxa"/>
            <w:shd w:val="clear" w:color="auto" w:fill="auto"/>
          </w:tcPr>
          <w:p w14:paraId="6EA92C38" w14:textId="77777777" w:rsidR="00B02E8C" w:rsidRPr="003241F7" w:rsidRDefault="00B02E8C"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register themselves through Aurora Student Information System (Aurora Student) must have prior approval of the Department/Unit Head or designate. </w:t>
            </w:r>
            <w:r w:rsidRPr="003241F7">
              <w:rPr>
                <w:rFonts w:ascii="Helvetica" w:hAnsi="Helvetica" w:cs="Helvetica"/>
                <w:color w:val="222222"/>
                <w:sz w:val="18"/>
                <w:szCs w:val="18"/>
              </w:rPr>
              <w:lastRenderedPageBreak/>
              <w:t>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02E8C" w:rsidRPr="003241F7" w:rsidRDefault="00B02E8C" w:rsidP="00B02E8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02E8C" w:rsidRPr="003241F7" w:rsidRDefault="00B02E8C" w:rsidP="00B02E8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87700F6" w14:textId="77777777" w:rsidR="00B02E8C" w:rsidRPr="001D73C4" w:rsidRDefault="00B02E8C" w:rsidP="00B02E8C">
            <w:pPr>
              <w:spacing w:after="120"/>
              <w:rPr>
                <w:rFonts w:ascii="Helvetica" w:hAnsi="Helvetica" w:cs="Helvetica"/>
                <w:sz w:val="18"/>
                <w:szCs w:val="18"/>
              </w:rPr>
            </w:pPr>
          </w:p>
          <w:p w14:paraId="74A09C1F" w14:textId="77777777" w:rsidR="00B02E8C" w:rsidRPr="003241F7" w:rsidRDefault="00B02E8C" w:rsidP="00B02E8C">
            <w:pPr>
              <w:spacing w:after="120"/>
              <w:rPr>
                <w:rFonts w:ascii="Helvetica" w:hAnsi="Helvetica" w:cs="Helvetica"/>
                <w:sz w:val="18"/>
                <w:szCs w:val="18"/>
              </w:rPr>
            </w:pPr>
          </w:p>
        </w:tc>
      </w:tr>
      <w:tr w:rsidR="00B02E8C" w:rsidRPr="003241F7" w14:paraId="5CBF7CE1" w14:textId="77777777" w:rsidTr="00B02E8C">
        <w:tc>
          <w:tcPr>
            <w:tcW w:w="7086" w:type="dxa"/>
            <w:shd w:val="clear" w:color="auto" w:fill="auto"/>
          </w:tcPr>
          <w:p w14:paraId="00088BD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02E8C" w:rsidRPr="003241F7" w:rsidRDefault="00B02E8C" w:rsidP="00B02E8C">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02E8C" w:rsidRPr="003241F7" w:rsidRDefault="00B02E8C" w:rsidP="00B02E8C">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02E8C" w:rsidRPr="003241F7" w:rsidRDefault="00B02E8C" w:rsidP="00B02E8C">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02E8C" w:rsidRPr="003241F7"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final grade is not reported within one (1) month of the extension deadline, the letter “I” will be dropped, and the grade will remain as awarded (i.e., the incomplete </w:t>
            </w:r>
            <w:r w:rsidRPr="003241F7">
              <w:rPr>
                <w:rFonts w:ascii="Helvetica" w:hAnsi="Helvetica" w:cs="Helvetica"/>
                <w:color w:val="222222"/>
                <w:sz w:val="18"/>
                <w:szCs w:val="18"/>
              </w:rPr>
              <w:lastRenderedPageBreak/>
              <w:t>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86CD0D5" w14:textId="77777777" w:rsidR="00B02E8C" w:rsidRPr="001D73C4" w:rsidRDefault="00B02E8C" w:rsidP="00B02E8C">
            <w:pPr>
              <w:pStyle w:val="Default"/>
              <w:spacing w:after="120"/>
              <w:rPr>
                <w:rFonts w:ascii="Helvetica" w:hAnsi="Helvetica" w:cs="Helvetica"/>
                <w:sz w:val="18"/>
                <w:szCs w:val="18"/>
              </w:rPr>
            </w:pPr>
          </w:p>
          <w:p w14:paraId="18FB6C04" w14:textId="77777777" w:rsidR="00B02E8C" w:rsidRPr="003241F7" w:rsidRDefault="00B02E8C" w:rsidP="00B02E8C">
            <w:pPr>
              <w:pStyle w:val="Default"/>
              <w:spacing w:after="120"/>
              <w:rPr>
                <w:rFonts w:ascii="Helvetica" w:hAnsi="Helvetica" w:cs="Helvetica"/>
                <w:sz w:val="18"/>
                <w:szCs w:val="18"/>
              </w:rPr>
            </w:pPr>
          </w:p>
        </w:tc>
      </w:tr>
      <w:tr w:rsidR="00B02E8C" w:rsidRPr="003241F7" w14:paraId="0A8830BE" w14:textId="77777777" w:rsidTr="00B02E8C">
        <w:tc>
          <w:tcPr>
            <w:tcW w:w="7086" w:type="dxa"/>
            <w:shd w:val="clear" w:color="auto" w:fill="auto"/>
          </w:tcPr>
          <w:p w14:paraId="3E584551"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02E8C" w:rsidRPr="003241F7" w:rsidRDefault="00B02E8C"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AF1E74B" w14:textId="77777777" w:rsidR="00B02E8C" w:rsidRPr="003241F7" w:rsidRDefault="00B02E8C" w:rsidP="00B02E8C">
            <w:pPr>
              <w:spacing w:after="120"/>
              <w:rPr>
                <w:rFonts w:ascii="Helvetica" w:hAnsi="Helvetica" w:cs="Helvetica"/>
                <w:sz w:val="18"/>
                <w:szCs w:val="18"/>
              </w:rPr>
            </w:pPr>
          </w:p>
        </w:tc>
      </w:tr>
      <w:tr w:rsidR="00B02E8C" w:rsidRPr="003241F7" w14:paraId="4309616C" w14:textId="77777777" w:rsidTr="00B02E8C">
        <w:tc>
          <w:tcPr>
            <w:tcW w:w="7086" w:type="dxa"/>
            <w:shd w:val="clear" w:color="auto" w:fill="auto"/>
          </w:tcPr>
          <w:p w14:paraId="55A66287"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02E8C" w:rsidRPr="003241F7" w:rsidRDefault="00B02E8C"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02E8C" w:rsidRPr="003241F7" w:rsidRDefault="00B02E8C"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02E8C" w:rsidRPr="003241F7" w:rsidRDefault="00B02E8C" w:rsidP="00B02E8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02E8C" w:rsidRPr="003241F7" w:rsidRDefault="00B02E8C" w:rsidP="00B02E8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02E8C" w:rsidRPr="003241F7" w:rsidRDefault="00B02E8C" w:rsidP="00B02E8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3EE4C0EE" w14:textId="77777777" w:rsidR="00B02E8C" w:rsidRPr="003241F7" w:rsidRDefault="00B02E8C" w:rsidP="00B02E8C">
            <w:pPr>
              <w:spacing w:after="120"/>
              <w:rPr>
                <w:rFonts w:ascii="Helvetica" w:hAnsi="Helvetica" w:cs="Helvetica"/>
                <w:sz w:val="18"/>
                <w:szCs w:val="18"/>
              </w:rPr>
            </w:pPr>
          </w:p>
        </w:tc>
      </w:tr>
      <w:tr w:rsidR="00B02E8C" w:rsidRPr="003241F7" w14:paraId="086E2914" w14:textId="77777777" w:rsidTr="00B02E8C">
        <w:tc>
          <w:tcPr>
            <w:tcW w:w="7086" w:type="dxa"/>
            <w:shd w:val="clear" w:color="auto" w:fill="auto"/>
          </w:tcPr>
          <w:p w14:paraId="3EE41E18" w14:textId="77777777" w:rsidR="00B02E8C" w:rsidRPr="003241F7" w:rsidRDefault="00B02E8C"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w:t>
            </w:r>
            <w:r w:rsidRPr="003241F7">
              <w:rPr>
                <w:rFonts w:ascii="Helvetica" w:hAnsi="Helvetica" w:cs="Helvetica"/>
                <w:color w:val="222222"/>
                <w:sz w:val="18"/>
                <w:szCs w:val="18"/>
              </w:rPr>
              <w:lastRenderedPageBreak/>
              <w:t xml:space="preserve">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02E8C" w:rsidRPr="003241F7" w:rsidRDefault="00B02E8C" w:rsidP="00B02E8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02E8C" w:rsidRPr="003241F7" w:rsidRDefault="00B02E8C" w:rsidP="00B02E8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02E8C" w:rsidRPr="003241F7" w:rsidRDefault="00B02E8C" w:rsidP="00B02E8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02E8C" w:rsidRPr="003241F7" w:rsidRDefault="00B02E8C" w:rsidP="00B02E8C">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02E8C" w:rsidRPr="003241F7" w:rsidRDefault="00B02E8C" w:rsidP="00B02E8C">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19451B2" w14:textId="77777777" w:rsidR="00B02E8C" w:rsidRPr="00FA49D3" w:rsidRDefault="00B02E8C" w:rsidP="00B02E8C">
            <w:pPr>
              <w:rPr>
                <w:rStyle w:val="title2"/>
                <w:rFonts w:ascii="Arial" w:eastAsia="Arial" w:hAnsi="Arial" w:cs="Arial"/>
                <w:iCs/>
                <w:sz w:val="18"/>
                <w:szCs w:val="18"/>
                <w:lang w:val="fr-CA"/>
              </w:rPr>
            </w:pPr>
            <w:r>
              <w:rPr>
                <w:rStyle w:val="title2"/>
                <w:rFonts w:ascii="Arial" w:hAnsi="Arial" w:cs="Arial"/>
                <w:iCs/>
                <w:sz w:val="18"/>
                <w:szCs w:val="18"/>
                <w:lang w:val="fr-FR"/>
              </w:rPr>
              <w:lastRenderedPageBreak/>
              <w:t xml:space="preserve">La M.A. Études canadiennes </w:t>
            </w:r>
            <w:r w:rsidRPr="00302737">
              <w:rPr>
                <w:rStyle w:val="title2"/>
                <w:rFonts w:ascii="Arial" w:hAnsi="Arial" w:cs="Arial"/>
                <w:iCs/>
                <w:sz w:val="18"/>
                <w:szCs w:val="18"/>
                <w:lang w:val="fr-FR"/>
              </w:rPr>
              <w:t xml:space="preserve">et interculturelles </w:t>
            </w:r>
            <w:r w:rsidRPr="00FA49D3">
              <w:rPr>
                <w:rStyle w:val="title2"/>
                <w:rFonts w:ascii="Arial" w:hAnsi="Arial" w:cs="Arial"/>
                <w:iCs/>
                <w:sz w:val="18"/>
                <w:szCs w:val="18"/>
                <w:lang w:val="fr-FR"/>
              </w:rPr>
              <w:t xml:space="preserve">est un programme d’études à temps partiel ou à temps complet. </w:t>
            </w:r>
          </w:p>
          <w:p w14:paraId="720EFD17" w14:textId="77777777" w:rsidR="00B02E8C" w:rsidRPr="00FA49D3" w:rsidRDefault="00B02E8C" w:rsidP="00B02E8C">
            <w:pPr>
              <w:rPr>
                <w:rStyle w:val="title2"/>
                <w:rFonts w:ascii="Arial" w:eastAsia="Arial" w:hAnsi="Arial" w:cs="Arial"/>
                <w:iCs/>
                <w:sz w:val="18"/>
                <w:szCs w:val="18"/>
                <w:lang w:val="fr-FR"/>
              </w:rPr>
            </w:pPr>
          </w:p>
          <w:p w14:paraId="326612C0" w14:textId="44105CFB" w:rsidR="00B02E8C" w:rsidRPr="003241F7" w:rsidRDefault="00B02E8C" w:rsidP="00B02E8C">
            <w:pPr>
              <w:spacing w:after="120"/>
              <w:rPr>
                <w:rFonts w:ascii="Helvetica" w:hAnsi="Helvetica" w:cs="Helvetica"/>
                <w:i/>
                <w:sz w:val="18"/>
                <w:szCs w:val="18"/>
              </w:rPr>
            </w:pPr>
            <w:r w:rsidRPr="00FA49D3">
              <w:rPr>
                <w:rStyle w:val="title2"/>
                <w:rFonts w:ascii="Arial" w:hAnsi="Arial" w:cs="Arial"/>
                <w:iCs/>
                <w:sz w:val="18"/>
                <w:szCs w:val="18"/>
              </w:rPr>
              <w:t xml:space="preserve">The </w:t>
            </w:r>
            <w:r>
              <w:rPr>
                <w:rStyle w:val="title2"/>
                <w:rFonts w:ascii="Arial" w:hAnsi="Arial" w:cs="Arial"/>
                <w:iCs/>
                <w:sz w:val="18"/>
                <w:szCs w:val="18"/>
              </w:rPr>
              <w:t xml:space="preserve">Canadian and Intercultural Studies </w:t>
            </w:r>
            <w:r w:rsidRPr="00FA49D3">
              <w:rPr>
                <w:rStyle w:val="title2"/>
                <w:rFonts w:ascii="Arial" w:hAnsi="Arial" w:cs="Arial"/>
                <w:iCs/>
                <w:sz w:val="18"/>
                <w:szCs w:val="18"/>
              </w:rPr>
              <w:t xml:space="preserve">M.A. Program at USB is offered on a part-time or </w:t>
            </w:r>
            <w:proofErr w:type="gramStart"/>
            <w:r w:rsidRPr="00FA49D3">
              <w:rPr>
                <w:rStyle w:val="title2"/>
                <w:rFonts w:ascii="Arial" w:hAnsi="Arial" w:cs="Arial"/>
                <w:iCs/>
                <w:sz w:val="18"/>
                <w:szCs w:val="18"/>
              </w:rPr>
              <w:t>full time</w:t>
            </w:r>
            <w:proofErr w:type="gramEnd"/>
            <w:r w:rsidRPr="00FA49D3">
              <w:rPr>
                <w:rStyle w:val="title2"/>
                <w:rFonts w:ascii="Arial" w:hAnsi="Arial" w:cs="Arial"/>
                <w:iCs/>
                <w:sz w:val="18"/>
                <w:szCs w:val="18"/>
              </w:rPr>
              <w:t xml:space="preserve"> basis. </w:t>
            </w:r>
          </w:p>
        </w:tc>
      </w:tr>
      <w:tr w:rsidR="00B02E8C" w:rsidRPr="003241F7" w14:paraId="76CF524B" w14:textId="77777777" w:rsidTr="00B02E8C">
        <w:tc>
          <w:tcPr>
            <w:tcW w:w="7086" w:type="dxa"/>
            <w:shd w:val="clear" w:color="auto" w:fill="auto"/>
          </w:tcPr>
          <w:p w14:paraId="0C6875B1"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B02E8C" w:rsidRPr="003241F7" w:rsidRDefault="00B02E8C"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2CBEC50" w14:textId="77777777" w:rsidR="00B02E8C" w:rsidRPr="001D73C4" w:rsidRDefault="00B02E8C" w:rsidP="00B02E8C">
            <w:pPr>
              <w:spacing w:after="120"/>
              <w:rPr>
                <w:rFonts w:ascii="Helvetica" w:hAnsi="Helvetica" w:cs="Helvetica"/>
                <w:sz w:val="18"/>
                <w:szCs w:val="18"/>
              </w:rPr>
            </w:pPr>
          </w:p>
          <w:p w14:paraId="7FCC343C" w14:textId="24359ED1" w:rsidR="00B02E8C" w:rsidRPr="003241F7" w:rsidRDefault="00B02E8C" w:rsidP="00B02E8C">
            <w:pPr>
              <w:spacing w:after="120"/>
              <w:rPr>
                <w:rFonts w:ascii="Helvetica" w:hAnsi="Helvetica" w:cs="Helvetica"/>
                <w:sz w:val="18"/>
                <w:szCs w:val="18"/>
              </w:rPr>
            </w:pPr>
            <w:r w:rsidRPr="001D73C4">
              <w:rPr>
                <w:rFonts w:ascii="Helvetica" w:hAnsi="Helvetica" w:cs="Helvetica"/>
                <w:sz w:val="18"/>
                <w:szCs w:val="18"/>
              </w:rPr>
              <w:tab/>
            </w:r>
          </w:p>
        </w:tc>
      </w:tr>
      <w:tr w:rsidR="00B02E8C" w:rsidRPr="003241F7" w14:paraId="36065B47" w14:textId="77777777" w:rsidTr="00B02E8C">
        <w:tc>
          <w:tcPr>
            <w:tcW w:w="7086" w:type="dxa"/>
            <w:shd w:val="clear" w:color="auto" w:fill="auto"/>
          </w:tcPr>
          <w:p w14:paraId="1B09BE0C"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 status is not advised for international students due to study permit limitations. International students interested in becoming an occasional student should </w:t>
            </w:r>
            <w:r w:rsidRPr="003241F7">
              <w:rPr>
                <w:rFonts w:ascii="Helvetica" w:hAnsi="Helvetica" w:cs="Helvetica"/>
                <w:color w:val="222222"/>
                <w:sz w:val="18"/>
                <w:szCs w:val="18"/>
              </w:rPr>
              <w:lastRenderedPageBreak/>
              <w:t>contact the Graduate Studies admissions office and University of Manitoba International Centre.</w:t>
            </w:r>
          </w:p>
          <w:p w14:paraId="50E3B26D" w14:textId="77777777" w:rsidR="00B02E8C" w:rsidRPr="003241F7" w:rsidRDefault="00B02E8C"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02E8C" w:rsidRPr="003241F7" w:rsidRDefault="00B02E8C" w:rsidP="00B02E8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02E8C" w:rsidRPr="003241F7" w:rsidRDefault="00B02E8C" w:rsidP="00B02E8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02E8C" w:rsidRPr="003241F7" w:rsidRDefault="00B02E8C" w:rsidP="00B02E8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02E8C" w:rsidRPr="003241F7" w:rsidRDefault="00B02E8C" w:rsidP="00B02E8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02E8C" w:rsidRPr="003241F7" w:rsidRDefault="00B02E8C" w:rsidP="00B02E8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A85769D" w14:textId="77777777" w:rsidR="00B02E8C" w:rsidRPr="003241F7" w:rsidRDefault="00B02E8C" w:rsidP="00B02E8C">
            <w:pPr>
              <w:spacing w:after="120"/>
              <w:rPr>
                <w:rFonts w:ascii="Helvetica" w:hAnsi="Helvetica" w:cs="Helvetica"/>
                <w:sz w:val="18"/>
                <w:szCs w:val="18"/>
              </w:rPr>
            </w:pPr>
          </w:p>
        </w:tc>
      </w:tr>
      <w:tr w:rsidR="00B02E8C" w:rsidRPr="003241F7" w14:paraId="32C061EB" w14:textId="77777777" w:rsidTr="00B02E8C">
        <w:tc>
          <w:tcPr>
            <w:tcW w:w="7086" w:type="dxa"/>
            <w:shd w:val="clear" w:color="auto" w:fill="auto"/>
          </w:tcPr>
          <w:p w14:paraId="3F85DC73"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02E8C" w:rsidRPr="003241F7" w:rsidRDefault="00B02E8C" w:rsidP="00B02E8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DE9BE75" w14:textId="77777777" w:rsidR="00B02E8C" w:rsidRPr="003241F7" w:rsidRDefault="00B02E8C" w:rsidP="00B02E8C">
            <w:pPr>
              <w:spacing w:after="120"/>
              <w:rPr>
                <w:rFonts w:ascii="Helvetica" w:hAnsi="Helvetica" w:cs="Helvetica"/>
                <w:sz w:val="18"/>
                <w:szCs w:val="18"/>
              </w:rPr>
            </w:pPr>
          </w:p>
        </w:tc>
      </w:tr>
      <w:tr w:rsidR="00B02E8C" w:rsidRPr="003241F7" w14:paraId="698C1B93" w14:textId="77777777" w:rsidTr="00B02E8C">
        <w:tc>
          <w:tcPr>
            <w:tcW w:w="7086" w:type="dxa"/>
            <w:shd w:val="clear" w:color="auto" w:fill="auto"/>
          </w:tcPr>
          <w:p w14:paraId="1E76A969" w14:textId="77777777" w:rsidR="00B02E8C" w:rsidRPr="003241F7" w:rsidRDefault="00B02E8C"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02E8C" w:rsidRPr="003241F7" w:rsidRDefault="00B02E8C"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02E8C" w:rsidRPr="003241F7" w:rsidRDefault="00B02E8C" w:rsidP="00B02E8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02E8C" w:rsidRPr="003241F7" w:rsidRDefault="00B02E8C" w:rsidP="00B02E8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B02E8C" w:rsidRPr="003241F7" w:rsidRDefault="00B02E8C" w:rsidP="00B02E8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02E8C" w:rsidRPr="003241F7" w:rsidRDefault="00B02E8C" w:rsidP="00B02E8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81A8507" w14:textId="77777777" w:rsidR="00B02E8C" w:rsidRPr="001D73C4" w:rsidRDefault="00B02E8C" w:rsidP="00B02E8C">
            <w:pPr>
              <w:spacing w:after="120"/>
              <w:rPr>
                <w:rFonts w:ascii="Helvetica" w:hAnsi="Helvetica" w:cs="Helvetica"/>
                <w:sz w:val="18"/>
                <w:szCs w:val="18"/>
              </w:rPr>
            </w:pPr>
          </w:p>
          <w:p w14:paraId="6984123B" w14:textId="77777777" w:rsidR="00B02E8C" w:rsidRPr="003241F7" w:rsidRDefault="00B02E8C" w:rsidP="00B02E8C">
            <w:pPr>
              <w:spacing w:after="120"/>
              <w:rPr>
                <w:rFonts w:ascii="Helvetica" w:hAnsi="Helvetica" w:cs="Helvetica"/>
                <w:sz w:val="18"/>
                <w:szCs w:val="18"/>
              </w:rPr>
            </w:pPr>
          </w:p>
        </w:tc>
      </w:tr>
      <w:tr w:rsidR="00B02E8C" w:rsidRPr="003241F7" w14:paraId="317C3608" w14:textId="77777777" w:rsidTr="00B02E8C">
        <w:tc>
          <w:tcPr>
            <w:tcW w:w="7086" w:type="dxa"/>
            <w:shd w:val="clear" w:color="auto" w:fill="auto"/>
          </w:tcPr>
          <w:p w14:paraId="0EB476B6" w14:textId="77777777" w:rsidR="00B02E8C" w:rsidRPr="003241F7" w:rsidRDefault="00B02E8C" w:rsidP="00B02E8C">
            <w:pPr>
              <w:spacing w:after="120"/>
              <w:jc w:val="both"/>
              <w:rPr>
                <w:rFonts w:ascii="Helvetica" w:hAnsi="Helvetica" w:cs="Helvetica"/>
                <w:b/>
                <w:sz w:val="18"/>
                <w:szCs w:val="18"/>
              </w:rPr>
            </w:pPr>
            <w:r w:rsidRPr="003241F7">
              <w:rPr>
                <w:rFonts w:ascii="Helvetica" w:hAnsi="Helvetica" w:cs="Helvetica"/>
                <w:b/>
                <w:sz w:val="18"/>
                <w:szCs w:val="18"/>
              </w:rPr>
              <w:lastRenderedPageBreak/>
              <w:t xml:space="preserve">SECTION 2: Academic Performance - General </w:t>
            </w:r>
          </w:p>
          <w:p w14:paraId="3C3AE049" w14:textId="77777777" w:rsidR="00B02E8C" w:rsidRPr="003241F7" w:rsidRDefault="00B02E8C" w:rsidP="00B02E8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6C6E33DC" w14:textId="77777777" w:rsidR="00B02E8C" w:rsidRPr="001D73C4" w:rsidRDefault="00B02E8C" w:rsidP="00B02E8C">
            <w:pPr>
              <w:spacing w:after="120"/>
              <w:rPr>
                <w:rFonts w:ascii="Helvetica" w:hAnsi="Helvetica" w:cs="Helvetica"/>
                <w:sz w:val="18"/>
                <w:szCs w:val="18"/>
              </w:rPr>
            </w:pPr>
          </w:p>
          <w:p w14:paraId="755CBA04" w14:textId="77777777" w:rsidR="00B02E8C" w:rsidRPr="003241F7" w:rsidRDefault="00B02E8C" w:rsidP="00B02E8C">
            <w:pPr>
              <w:spacing w:after="120"/>
              <w:rPr>
                <w:rFonts w:ascii="Helvetica" w:hAnsi="Helvetica" w:cs="Helvetica"/>
                <w:sz w:val="18"/>
                <w:szCs w:val="18"/>
              </w:rPr>
            </w:pPr>
          </w:p>
        </w:tc>
      </w:tr>
      <w:tr w:rsidR="00B02E8C" w:rsidRPr="003241F7" w14:paraId="5549982A" w14:textId="77777777" w:rsidTr="00B02E8C">
        <w:tc>
          <w:tcPr>
            <w:tcW w:w="7086" w:type="dxa"/>
            <w:shd w:val="clear" w:color="auto" w:fill="auto"/>
          </w:tcPr>
          <w:p w14:paraId="7A2A2E72" w14:textId="2F639C15" w:rsidR="00B02E8C" w:rsidRPr="003241F7" w:rsidRDefault="00B02E8C" w:rsidP="00B02E8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02E8C" w:rsidRPr="003241F7" w:rsidRDefault="00B02E8C" w:rsidP="00B02E8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02E8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02E8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B02E8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B02E8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B02E8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B02E8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B02E8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B02E8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B02E8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02E8C" w:rsidRPr="003241F7" w:rsidRDefault="00B02E8C"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5067C8A" w14:textId="77777777" w:rsidR="00B02E8C" w:rsidRPr="003241F7" w:rsidRDefault="00B02E8C" w:rsidP="00B02E8C">
            <w:pPr>
              <w:spacing w:after="120"/>
              <w:rPr>
                <w:rFonts w:ascii="Helvetica" w:hAnsi="Helvetica" w:cs="Helvetica"/>
                <w:i/>
                <w:sz w:val="18"/>
                <w:szCs w:val="18"/>
              </w:rPr>
            </w:pPr>
          </w:p>
        </w:tc>
      </w:tr>
      <w:tr w:rsidR="00B02E8C" w:rsidRPr="003241F7" w14:paraId="7C32BA08" w14:textId="77777777" w:rsidTr="00B02E8C">
        <w:tc>
          <w:tcPr>
            <w:tcW w:w="7086" w:type="dxa"/>
            <w:shd w:val="clear" w:color="auto" w:fill="auto"/>
          </w:tcPr>
          <w:p w14:paraId="0062060A" w14:textId="710FDF04" w:rsidR="00B02E8C" w:rsidRPr="003241F7" w:rsidRDefault="00B02E8C" w:rsidP="00B02E8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02E8C" w:rsidRPr="003241F7" w:rsidRDefault="00B02E8C"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5AC8625A" w14:textId="77777777" w:rsidR="00B02E8C" w:rsidRPr="001D73C4" w:rsidRDefault="00B02E8C" w:rsidP="00B02E8C">
            <w:pPr>
              <w:spacing w:after="120"/>
              <w:rPr>
                <w:rFonts w:ascii="Helvetica" w:hAnsi="Helvetica" w:cs="Helvetica"/>
                <w:i/>
                <w:sz w:val="18"/>
                <w:szCs w:val="18"/>
              </w:rPr>
            </w:pPr>
          </w:p>
          <w:p w14:paraId="002D332D" w14:textId="77777777" w:rsidR="00B02E8C" w:rsidRPr="003241F7" w:rsidRDefault="00B02E8C" w:rsidP="00B02E8C">
            <w:pPr>
              <w:spacing w:after="120"/>
              <w:rPr>
                <w:rFonts w:ascii="Helvetica" w:hAnsi="Helvetica" w:cs="Helvetica"/>
                <w:i/>
                <w:sz w:val="18"/>
                <w:szCs w:val="18"/>
              </w:rPr>
            </w:pPr>
          </w:p>
        </w:tc>
      </w:tr>
      <w:tr w:rsidR="00B02E8C" w:rsidRPr="003241F7" w14:paraId="5C5FA70A" w14:textId="77777777" w:rsidTr="00B02E8C">
        <w:tc>
          <w:tcPr>
            <w:tcW w:w="7086" w:type="dxa"/>
            <w:shd w:val="clear" w:color="auto" w:fill="auto"/>
          </w:tcPr>
          <w:p w14:paraId="41E51907" w14:textId="1E6409D0" w:rsidR="00B02E8C" w:rsidRPr="003241F7" w:rsidRDefault="00B02E8C" w:rsidP="00B02E8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02E8C" w:rsidRPr="0073707A" w:rsidRDefault="00B02E8C" w:rsidP="00B02E8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02E8C" w:rsidRPr="003241F7" w:rsidRDefault="00B02E8C"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02E8C"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02E8C"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02E8C" w:rsidRPr="003241F7"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02E8C" w:rsidRPr="003241F7" w:rsidRDefault="00B02E8C" w:rsidP="00B02E8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02E8C" w:rsidRPr="003241F7" w:rsidRDefault="00B02E8C"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exceptional circumstances, the department/unit may appeal to the Faculty of Graduate Studies for approval of remedial recommendation(s) falling outside those prescribed above. </w:t>
            </w:r>
          </w:p>
          <w:p w14:paraId="3386F31B" w14:textId="77777777"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02E8C" w:rsidRPr="003241F7" w:rsidRDefault="00B02E8C"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471F208" w14:textId="77777777" w:rsidR="00B02E8C" w:rsidRPr="001D73C4" w:rsidRDefault="00B02E8C" w:rsidP="00B02E8C">
            <w:pPr>
              <w:spacing w:after="120"/>
              <w:rPr>
                <w:rFonts w:ascii="Helvetica" w:hAnsi="Helvetica" w:cs="Helvetica"/>
                <w:i/>
                <w:sz w:val="18"/>
                <w:szCs w:val="18"/>
              </w:rPr>
            </w:pPr>
          </w:p>
          <w:p w14:paraId="325F06DB" w14:textId="77777777" w:rsidR="00B02E8C" w:rsidRPr="001D73C4" w:rsidRDefault="00B02E8C" w:rsidP="00B02E8C">
            <w:pPr>
              <w:spacing w:after="120"/>
              <w:rPr>
                <w:rFonts w:ascii="Helvetica" w:hAnsi="Helvetica" w:cs="Helvetica"/>
                <w:i/>
                <w:sz w:val="18"/>
                <w:szCs w:val="18"/>
              </w:rPr>
            </w:pPr>
          </w:p>
          <w:p w14:paraId="60DC22B5" w14:textId="77777777" w:rsidR="00B02E8C" w:rsidRPr="003241F7" w:rsidRDefault="00B02E8C" w:rsidP="00B02E8C">
            <w:pPr>
              <w:spacing w:after="120"/>
              <w:rPr>
                <w:rFonts w:ascii="Helvetica" w:hAnsi="Helvetica" w:cs="Helvetica"/>
                <w:i/>
                <w:sz w:val="18"/>
                <w:szCs w:val="18"/>
              </w:rPr>
            </w:pPr>
          </w:p>
        </w:tc>
      </w:tr>
      <w:tr w:rsidR="007A370A" w:rsidRPr="003241F7" w14:paraId="41875AA8" w14:textId="77777777" w:rsidTr="00B02E8C">
        <w:tc>
          <w:tcPr>
            <w:tcW w:w="7086" w:type="dxa"/>
            <w:shd w:val="clear" w:color="auto" w:fill="auto"/>
          </w:tcPr>
          <w:p w14:paraId="56DE9D3C" w14:textId="39BAC3EA" w:rsidR="007A370A" w:rsidRPr="003241F7" w:rsidRDefault="007A370A" w:rsidP="00B02E8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7A370A" w:rsidRPr="0073707A" w:rsidRDefault="007A370A" w:rsidP="00B02E8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7A370A" w:rsidRPr="003241F7" w:rsidRDefault="007A370A" w:rsidP="00B02E8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927ED86" w14:textId="77777777" w:rsidR="007A370A" w:rsidRPr="003241F7" w:rsidRDefault="007A370A" w:rsidP="00B02E8C">
            <w:pPr>
              <w:spacing w:after="120"/>
              <w:rPr>
                <w:rFonts w:ascii="Helvetica" w:hAnsi="Helvetica" w:cs="Helvetica"/>
                <w:sz w:val="18"/>
                <w:szCs w:val="18"/>
              </w:rPr>
            </w:pPr>
          </w:p>
        </w:tc>
      </w:tr>
      <w:tr w:rsidR="007A370A" w:rsidRPr="003241F7" w14:paraId="423B858A" w14:textId="77777777" w:rsidTr="00B02E8C">
        <w:tc>
          <w:tcPr>
            <w:tcW w:w="7086" w:type="dxa"/>
            <w:shd w:val="clear" w:color="auto" w:fill="auto"/>
          </w:tcPr>
          <w:p w14:paraId="0D8106D0" w14:textId="77777777" w:rsidR="007A370A" w:rsidRPr="003241F7" w:rsidRDefault="007A370A" w:rsidP="00B02E8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7A370A" w:rsidRPr="003241F7" w:rsidRDefault="007A370A" w:rsidP="00B02E8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7A370A" w:rsidRPr="003241F7" w:rsidRDefault="007A370A" w:rsidP="00B02E8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AF61A5D" w14:textId="77777777" w:rsidR="007A370A" w:rsidRPr="003241F7" w:rsidRDefault="007A370A" w:rsidP="00B02E8C">
            <w:pPr>
              <w:spacing w:after="120"/>
              <w:rPr>
                <w:rFonts w:ascii="Helvetica" w:hAnsi="Helvetica" w:cs="Helvetica"/>
                <w:sz w:val="18"/>
                <w:szCs w:val="18"/>
              </w:rPr>
            </w:pPr>
          </w:p>
        </w:tc>
      </w:tr>
      <w:tr w:rsidR="007A370A" w:rsidRPr="003241F7" w14:paraId="29B9672D" w14:textId="77777777" w:rsidTr="00B02E8C">
        <w:tc>
          <w:tcPr>
            <w:tcW w:w="7086" w:type="dxa"/>
            <w:shd w:val="clear" w:color="auto" w:fill="auto"/>
          </w:tcPr>
          <w:p w14:paraId="595C8B7F" w14:textId="77777777" w:rsidR="007A370A" w:rsidRPr="003241F7" w:rsidRDefault="007A370A" w:rsidP="00B02E8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7A370A" w:rsidRPr="003241F7" w:rsidRDefault="007A370A" w:rsidP="00B02E8C">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7A370A" w:rsidRPr="003241F7" w:rsidRDefault="007A370A" w:rsidP="00B02E8C">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7A370A" w:rsidRPr="003241F7" w:rsidRDefault="007A370A" w:rsidP="00B02E8C">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7A370A" w:rsidRPr="003241F7" w:rsidRDefault="007A370A" w:rsidP="00B02E8C">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7A370A" w:rsidRPr="003241F7" w:rsidRDefault="007A370A" w:rsidP="00B02E8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3DD7D52E" w14:textId="77777777" w:rsidR="007A370A" w:rsidRPr="003241F7" w:rsidRDefault="007A370A" w:rsidP="00B02E8C">
            <w:pPr>
              <w:spacing w:after="120"/>
              <w:rPr>
                <w:rFonts w:ascii="Helvetica" w:hAnsi="Helvetica" w:cs="Helvetica"/>
                <w:sz w:val="18"/>
                <w:szCs w:val="18"/>
              </w:rPr>
            </w:pPr>
          </w:p>
        </w:tc>
      </w:tr>
      <w:tr w:rsidR="007A370A" w:rsidRPr="003241F7" w14:paraId="6261139F" w14:textId="77777777" w:rsidTr="00B02E8C">
        <w:tc>
          <w:tcPr>
            <w:tcW w:w="7086" w:type="dxa"/>
            <w:shd w:val="clear" w:color="auto" w:fill="auto"/>
          </w:tcPr>
          <w:p w14:paraId="0FCC948A" w14:textId="77777777" w:rsidR="007A370A" w:rsidRPr="00295B89" w:rsidRDefault="007A370A" w:rsidP="00B02E8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7A370A" w:rsidRPr="003241F7" w:rsidRDefault="007A370A" w:rsidP="00B02E8C">
            <w:pPr>
              <w:rPr>
                <w:rFonts w:ascii="Helvetica" w:hAnsi="Helvetica" w:cs="Helvetica"/>
                <w:sz w:val="18"/>
                <w:szCs w:val="18"/>
              </w:rPr>
            </w:pPr>
          </w:p>
          <w:p w14:paraId="366B254F"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7A370A" w:rsidRDefault="007A370A" w:rsidP="00B02E8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7A370A" w:rsidRPr="003241F7" w:rsidRDefault="007A370A" w:rsidP="00B02E8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7A370A" w:rsidRPr="003241F7" w:rsidRDefault="007A370A" w:rsidP="00B02E8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0A97C5D" w14:textId="2ADCDE3B" w:rsidR="007A370A" w:rsidRPr="003241F7" w:rsidRDefault="007A370A" w:rsidP="00B02E8C">
            <w:pPr>
              <w:spacing w:after="120"/>
              <w:rPr>
                <w:rFonts w:ascii="Helvetica" w:hAnsi="Helvetica" w:cs="Helvetica"/>
                <w:sz w:val="18"/>
                <w:szCs w:val="18"/>
              </w:rPr>
            </w:pPr>
          </w:p>
        </w:tc>
      </w:tr>
      <w:tr w:rsidR="007A370A" w:rsidRPr="003241F7" w14:paraId="4A3B3875" w14:textId="77777777" w:rsidTr="00B02E8C">
        <w:tc>
          <w:tcPr>
            <w:tcW w:w="7086" w:type="dxa"/>
            <w:shd w:val="clear" w:color="auto" w:fill="auto"/>
          </w:tcPr>
          <w:p w14:paraId="00ADC53D" w14:textId="77777777" w:rsidR="007A370A" w:rsidRPr="003241F7" w:rsidRDefault="007A370A" w:rsidP="00B02E8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7A370A" w:rsidRPr="003241F7" w:rsidRDefault="007A370A"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7A370A" w:rsidRPr="003241F7" w:rsidRDefault="007A370A" w:rsidP="00B02E8C">
            <w:pPr>
              <w:pStyle w:val="NormalWeb"/>
              <w:spacing w:before="0" w:beforeAutospacing="0" w:after="120" w:afterAutospacing="0"/>
              <w:jc w:val="both"/>
              <w:rPr>
                <w:rFonts w:ascii="Helvetica" w:hAnsi="Helvetica" w:cs="Helvetica"/>
                <w:color w:val="000000"/>
                <w:sz w:val="18"/>
                <w:szCs w:val="18"/>
              </w:rPr>
            </w:pPr>
          </w:p>
        </w:tc>
        <w:tc>
          <w:tcPr>
            <w:tcW w:w="4254" w:type="dxa"/>
          </w:tcPr>
          <w:p w14:paraId="76465492" w14:textId="72F78664" w:rsidR="007A370A" w:rsidRDefault="007A370A" w:rsidP="00B02E8C">
            <w:pPr>
              <w:rPr>
                <w:rFonts w:ascii="Arial" w:hAnsi="Arial" w:cs="Arial"/>
                <w:iCs/>
                <w:sz w:val="18"/>
                <w:szCs w:val="18"/>
              </w:rPr>
            </w:pPr>
            <w:r>
              <w:rPr>
                <w:rFonts w:ascii="Arial" w:hAnsi="Arial" w:cs="Arial"/>
                <w:iCs/>
                <w:sz w:val="18"/>
                <w:szCs w:val="18"/>
              </w:rPr>
              <w:lastRenderedPageBreak/>
              <w:t>Currently, the program does not allow Pre-</w:t>
            </w:r>
            <w:proofErr w:type="gramStart"/>
            <w:r>
              <w:rPr>
                <w:rFonts w:ascii="Arial" w:hAnsi="Arial" w:cs="Arial"/>
                <w:iCs/>
                <w:sz w:val="18"/>
                <w:szCs w:val="18"/>
              </w:rPr>
              <w:t>Master</w:t>
            </w:r>
            <w:r>
              <w:rPr>
                <w:rFonts w:ascii="Arial" w:hAnsi="Arial" w:cs="Arial"/>
                <w:iCs/>
                <w:sz w:val="18"/>
                <w:szCs w:val="18"/>
              </w:rPr>
              <w:t>’</w:t>
            </w:r>
            <w:r>
              <w:rPr>
                <w:rFonts w:ascii="Arial" w:hAnsi="Arial" w:cs="Arial"/>
                <w:iCs/>
                <w:sz w:val="18"/>
                <w:szCs w:val="18"/>
              </w:rPr>
              <w:t>s</w:t>
            </w:r>
            <w:proofErr w:type="gramEnd"/>
            <w:r>
              <w:rPr>
                <w:rFonts w:ascii="Arial" w:hAnsi="Arial" w:cs="Arial"/>
                <w:iCs/>
                <w:sz w:val="18"/>
                <w:szCs w:val="18"/>
              </w:rPr>
              <w:t xml:space="preserve"> admissions.</w:t>
            </w:r>
          </w:p>
          <w:p w14:paraId="03276EC3" w14:textId="77777777" w:rsidR="007A370A" w:rsidRDefault="007A370A" w:rsidP="00B02E8C">
            <w:pPr>
              <w:rPr>
                <w:rFonts w:ascii="Arial" w:hAnsi="Arial" w:cs="Arial"/>
                <w:iCs/>
                <w:sz w:val="18"/>
                <w:szCs w:val="18"/>
              </w:rPr>
            </w:pPr>
          </w:p>
          <w:p w14:paraId="43A55737" w14:textId="1AD0DCEC" w:rsidR="007A370A" w:rsidRPr="003241F7" w:rsidRDefault="007A370A" w:rsidP="00B02E8C">
            <w:pPr>
              <w:spacing w:after="120"/>
              <w:rPr>
                <w:rFonts w:ascii="Helvetica" w:hAnsi="Helvetica" w:cs="Helvetica"/>
                <w:sz w:val="18"/>
                <w:szCs w:val="18"/>
              </w:rPr>
            </w:pPr>
            <w:r w:rsidRPr="00BD5923">
              <w:rPr>
                <w:rFonts w:ascii="Arial" w:hAnsi="Arial" w:cs="Arial"/>
                <w:iCs/>
                <w:sz w:val="18"/>
                <w:szCs w:val="18"/>
                <w:lang w:val="fr-CA"/>
              </w:rPr>
              <w:lastRenderedPageBreak/>
              <w:t>Actuellement, le programme n’autorise p</w:t>
            </w:r>
            <w:r>
              <w:rPr>
                <w:rFonts w:ascii="Arial" w:hAnsi="Arial" w:cs="Arial"/>
                <w:iCs/>
                <w:sz w:val="18"/>
                <w:szCs w:val="18"/>
                <w:lang w:val="fr-CA"/>
              </w:rPr>
              <w:t>as les admissions en Pré-Master.</w:t>
            </w:r>
          </w:p>
        </w:tc>
      </w:tr>
      <w:tr w:rsidR="007A370A" w:rsidRPr="003241F7" w14:paraId="5F1A096A" w14:textId="77777777" w:rsidTr="00B02E8C">
        <w:tc>
          <w:tcPr>
            <w:tcW w:w="7086" w:type="dxa"/>
            <w:shd w:val="clear" w:color="auto" w:fill="auto"/>
          </w:tcPr>
          <w:p w14:paraId="1A1F1FB7" w14:textId="77777777" w:rsidR="007A370A" w:rsidRPr="003241F7" w:rsidRDefault="007A370A" w:rsidP="00B02E8C">
            <w:pPr>
              <w:spacing w:after="120"/>
              <w:rPr>
                <w:rFonts w:ascii="Helvetica" w:hAnsi="Helvetica" w:cs="Helvetica"/>
                <w:sz w:val="18"/>
                <w:szCs w:val="18"/>
              </w:rPr>
            </w:pPr>
            <w:r w:rsidRPr="003241F7">
              <w:rPr>
                <w:rFonts w:ascii="Helvetica" w:hAnsi="Helvetica" w:cs="Helvetica"/>
                <w:b/>
                <w:bCs/>
                <w:color w:val="000000"/>
                <w:sz w:val="18"/>
                <w:szCs w:val="18"/>
              </w:rPr>
              <w:lastRenderedPageBreak/>
              <w:t>3.2 Academic Performance</w:t>
            </w:r>
          </w:p>
          <w:p w14:paraId="2E6BB5DE"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B9964F6" w14:textId="77777777" w:rsidR="007A370A" w:rsidRPr="003241F7" w:rsidRDefault="007A370A" w:rsidP="00B02E8C">
            <w:pPr>
              <w:spacing w:after="120"/>
              <w:rPr>
                <w:rFonts w:ascii="Helvetica" w:hAnsi="Helvetica" w:cs="Helvetica"/>
                <w:sz w:val="18"/>
                <w:szCs w:val="18"/>
              </w:rPr>
            </w:pPr>
          </w:p>
        </w:tc>
      </w:tr>
      <w:tr w:rsidR="007A370A" w:rsidRPr="003241F7" w14:paraId="61DB9F73" w14:textId="77777777" w:rsidTr="00B02E8C">
        <w:tc>
          <w:tcPr>
            <w:tcW w:w="7086" w:type="dxa"/>
            <w:shd w:val="clear" w:color="auto" w:fill="auto"/>
          </w:tcPr>
          <w:p w14:paraId="1CBFD476" w14:textId="77777777" w:rsidR="007A370A" w:rsidRPr="003241F7" w:rsidRDefault="007A370A" w:rsidP="00B02E8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7A370A" w:rsidRPr="003241F7" w:rsidRDefault="007A370A" w:rsidP="00B02E8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7A370A" w:rsidRPr="003241F7" w:rsidRDefault="007A370A" w:rsidP="00B02E8C">
            <w:pPr>
              <w:autoSpaceDE w:val="0"/>
              <w:autoSpaceDN w:val="0"/>
              <w:adjustRightInd w:val="0"/>
              <w:rPr>
                <w:rFonts w:ascii="Helvetica" w:hAnsi="Helvetica" w:cs="Helvetica"/>
                <w:sz w:val="18"/>
                <w:szCs w:val="18"/>
              </w:rPr>
            </w:pPr>
          </w:p>
          <w:p w14:paraId="47FBA112" w14:textId="77777777" w:rsidR="007A370A" w:rsidRPr="003241F7" w:rsidRDefault="007A370A" w:rsidP="00B02E8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7A370A" w:rsidRPr="003241F7" w:rsidRDefault="007A370A" w:rsidP="00B02E8C">
            <w:pPr>
              <w:autoSpaceDE w:val="0"/>
              <w:autoSpaceDN w:val="0"/>
              <w:adjustRightInd w:val="0"/>
              <w:rPr>
                <w:rFonts w:ascii="Helvetica" w:hAnsi="Helvetica" w:cs="Helvetica"/>
                <w:color w:val="222222"/>
                <w:sz w:val="18"/>
                <w:szCs w:val="18"/>
                <w:shd w:val="clear" w:color="auto" w:fill="FFFFFF"/>
              </w:rPr>
            </w:pPr>
          </w:p>
          <w:p w14:paraId="702C11A6" w14:textId="7C5BE5B4" w:rsidR="007A370A" w:rsidRPr="003241F7" w:rsidRDefault="007A370A" w:rsidP="00B02E8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0DA2138" w14:textId="77777777" w:rsidR="007A370A" w:rsidRPr="003241F7" w:rsidRDefault="007A370A" w:rsidP="00B02E8C">
            <w:pPr>
              <w:spacing w:after="120"/>
              <w:rPr>
                <w:rFonts w:ascii="Helvetica" w:hAnsi="Helvetica" w:cs="Helvetica"/>
                <w:sz w:val="18"/>
                <w:szCs w:val="18"/>
              </w:rPr>
            </w:pPr>
          </w:p>
        </w:tc>
      </w:tr>
      <w:tr w:rsidR="007A370A" w:rsidRPr="003241F7" w14:paraId="0BF05ED4" w14:textId="77777777" w:rsidTr="00B02E8C">
        <w:tc>
          <w:tcPr>
            <w:tcW w:w="7086" w:type="dxa"/>
            <w:shd w:val="clear" w:color="auto" w:fill="auto"/>
          </w:tcPr>
          <w:p w14:paraId="56316616" w14:textId="77777777" w:rsidR="007A370A" w:rsidRPr="003241F7" w:rsidRDefault="007A370A" w:rsidP="00B02E8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7A370A" w:rsidRPr="003241F7" w:rsidRDefault="007A370A" w:rsidP="00B02E8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7A370A" w:rsidRPr="003241F7" w:rsidRDefault="007A370A" w:rsidP="00B02E8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7A370A" w:rsidRPr="003241F7" w:rsidRDefault="007A370A" w:rsidP="00B02E8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7A370A" w:rsidRPr="003241F7" w:rsidRDefault="007A370A" w:rsidP="00B02E8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0DAE2F6F" w14:textId="77777777" w:rsidR="007A370A" w:rsidRPr="003241F7" w:rsidRDefault="007A370A" w:rsidP="00B02E8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7A370A" w:rsidRPr="003241F7" w:rsidRDefault="007A370A" w:rsidP="00B02E8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7A370A" w:rsidRPr="003241F7" w:rsidRDefault="007A370A" w:rsidP="00B02E8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7A370A" w:rsidRPr="003241F7" w:rsidRDefault="007A370A" w:rsidP="00B02E8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7A370A" w:rsidRPr="003241F7" w:rsidRDefault="007A370A" w:rsidP="00B02E8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7A370A" w:rsidRPr="003241F7" w:rsidRDefault="007A370A" w:rsidP="00B02E8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7A370A" w:rsidRPr="003241F7" w:rsidRDefault="007A370A" w:rsidP="00B02E8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3490AA4" w14:textId="77777777" w:rsidR="007A370A" w:rsidRPr="003241F7" w:rsidRDefault="007A370A" w:rsidP="00B02E8C">
            <w:pPr>
              <w:spacing w:after="120"/>
              <w:rPr>
                <w:rFonts w:ascii="Helvetica" w:hAnsi="Helvetica" w:cs="Helvetica"/>
                <w:sz w:val="18"/>
                <w:szCs w:val="18"/>
              </w:rPr>
            </w:pPr>
          </w:p>
        </w:tc>
      </w:tr>
      <w:tr w:rsidR="007A370A" w:rsidRPr="003241F7" w14:paraId="59C0D092" w14:textId="77777777" w:rsidTr="00B02E8C">
        <w:tc>
          <w:tcPr>
            <w:tcW w:w="7086" w:type="dxa"/>
            <w:shd w:val="clear" w:color="auto" w:fill="auto"/>
          </w:tcPr>
          <w:p w14:paraId="37100169" w14:textId="77777777" w:rsidR="007A370A" w:rsidRPr="003241F7" w:rsidRDefault="007A370A" w:rsidP="00B02E8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7A370A" w:rsidRPr="0073707A" w:rsidRDefault="007A370A" w:rsidP="00B02E8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7A370A" w:rsidRPr="003241F7" w:rsidRDefault="007A370A" w:rsidP="00B02E8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exceptional circumstances, the department/unit may appeal to the Faculty of Graduate Studies for approval of remedial recommendation(s) falling outside those prescribed above.</w:t>
            </w:r>
          </w:p>
          <w:p w14:paraId="6DD2C3BA" w14:textId="24D529C8"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CCC4B79" w14:textId="77777777" w:rsidR="007A370A" w:rsidRPr="003241F7" w:rsidRDefault="007A370A" w:rsidP="00B02E8C">
            <w:pPr>
              <w:spacing w:after="120"/>
              <w:rPr>
                <w:rFonts w:ascii="Helvetica" w:hAnsi="Helvetica" w:cs="Helvetica"/>
                <w:sz w:val="18"/>
                <w:szCs w:val="18"/>
              </w:rPr>
            </w:pPr>
          </w:p>
        </w:tc>
      </w:tr>
      <w:tr w:rsidR="007A370A" w:rsidRPr="003241F7" w14:paraId="1011A36E" w14:textId="77777777" w:rsidTr="00B02E8C">
        <w:tc>
          <w:tcPr>
            <w:tcW w:w="7086" w:type="dxa"/>
            <w:shd w:val="clear" w:color="auto" w:fill="auto"/>
          </w:tcPr>
          <w:p w14:paraId="0FB768C3" w14:textId="77777777" w:rsidR="007A370A" w:rsidRPr="003241F7" w:rsidRDefault="007A370A" w:rsidP="00B02E8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7A370A" w:rsidRPr="003241F7" w:rsidRDefault="007A370A" w:rsidP="00B02E8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350123EF" w14:textId="77777777" w:rsidR="007A370A" w:rsidRPr="003241F7" w:rsidRDefault="007A370A" w:rsidP="00B02E8C">
            <w:pPr>
              <w:spacing w:after="120"/>
              <w:rPr>
                <w:rFonts w:ascii="Helvetica" w:hAnsi="Helvetica" w:cs="Helvetica"/>
                <w:sz w:val="18"/>
                <w:szCs w:val="18"/>
              </w:rPr>
            </w:pPr>
          </w:p>
        </w:tc>
      </w:tr>
      <w:tr w:rsidR="007A370A" w:rsidRPr="003241F7" w14:paraId="31AF5D89" w14:textId="77777777" w:rsidTr="00B02E8C">
        <w:tc>
          <w:tcPr>
            <w:tcW w:w="7086" w:type="dxa"/>
            <w:shd w:val="clear" w:color="auto" w:fill="auto"/>
          </w:tcPr>
          <w:p w14:paraId="62A1D10B"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7A370A" w:rsidRPr="003241F7" w:rsidRDefault="007A370A" w:rsidP="00B02E8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7BCFD91" w14:textId="77777777" w:rsidR="007A370A" w:rsidRPr="003241F7" w:rsidRDefault="007A370A" w:rsidP="00B02E8C">
            <w:pPr>
              <w:spacing w:after="120"/>
              <w:rPr>
                <w:rFonts w:ascii="Helvetica" w:hAnsi="Helvetica" w:cs="Helvetica"/>
                <w:sz w:val="18"/>
                <w:szCs w:val="18"/>
              </w:rPr>
            </w:pPr>
          </w:p>
        </w:tc>
      </w:tr>
      <w:tr w:rsidR="007A370A" w:rsidRPr="003241F7" w14:paraId="5FBB6326" w14:textId="77777777" w:rsidTr="00B02E8C">
        <w:tc>
          <w:tcPr>
            <w:tcW w:w="7086" w:type="dxa"/>
            <w:shd w:val="clear" w:color="auto" w:fill="auto"/>
          </w:tcPr>
          <w:p w14:paraId="15D72A5D" w14:textId="77777777" w:rsidR="007A370A" w:rsidRPr="003241F7" w:rsidRDefault="007A370A" w:rsidP="00B02E8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7A370A" w:rsidRPr="003241F7" w:rsidRDefault="007A370A" w:rsidP="00B02E8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5A044F4" w14:textId="77777777" w:rsidR="007A370A" w:rsidRPr="003241F7" w:rsidRDefault="007A370A" w:rsidP="00B02E8C">
            <w:pPr>
              <w:spacing w:after="120"/>
              <w:rPr>
                <w:rFonts w:ascii="Helvetica" w:hAnsi="Helvetica" w:cs="Helvetica"/>
                <w:sz w:val="18"/>
                <w:szCs w:val="18"/>
              </w:rPr>
            </w:pPr>
          </w:p>
        </w:tc>
      </w:tr>
      <w:tr w:rsidR="007A370A" w:rsidRPr="003241F7" w14:paraId="22FAE195" w14:textId="77777777" w:rsidTr="00B02E8C">
        <w:tc>
          <w:tcPr>
            <w:tcW w:w="7086" w:type="dxa"/>
            <w:shd w:val="clear" w:color="auto" w:fill="auto"/>
          </w:tcPr>
          <w:p w14:paraId="76C74590" w14:textId="77777777" w:rsidR="007A370A" w:rsidRPr="003241F7" w:rsidRDefault="007A370A" w:rsidP="00B02E8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7A370A" w:rsidRPr="003241F7" w:rsidRDefault="007A370A" w:rsidP="00B02E8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7A370A" w:rsidRPr="003241F7" w:rsidRDefault="007A370A" w:rsidP="00B02E8C">
            <w:pPr>
              <w:autoSpaceDE w:val="0"/>
              <w:autoSpaceDN w:val="0"/>
              <w:adjustRightInd w:val="0"/>
              <w:rPr>
                <w:rFonts w:ascii="Helvetica" w:hAnsi="Helvetica" w:cs="Helvetica"/>
                <w:sz w:val="18"/>
                <w:szCs w:val="18"/>
              </w:rPr>
            </w:pPr>
          </w:p>
          <w:p w14:paraId="6B04F152" w14:textId="77777777" w:rsidR="007A370A" w:rsidRPr="003241F7" w:rsidRDefault="007A370A" w:rsidP="00B02E8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7A370A" w:rsidRPr="003241F7" w:rsidRDefault="007A370A" w:rsidP="00B02E8C">
            <w:pPr>
              <w:spacing w:after="120"/>
              <w:jc w:val="both"/>
              <w:rPr>
                <w:rFonts w:ascii="Helvetica" w:hAnsi="Helvetica" w:cs="Helvetica"/>
                <w:b/>
                <w:bCs/>
                <w:color w:val="000000"/>
                <w:sz w:val="18"/>
                <w:szCs w:val="18"/>
                <w:lang w:eastAsia="en-CA"/>
              </w:rPr>
            </w:pPr>
          </w:p>
          <w:p w14:paraId="086C2F7B" w14:textId="46AEF5D3" w:rsidR="007A370A" w:rsidRPr="003241F7" w:rsidRDefault="007A370A" w:rsidP="00B02E8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A652B86" w14:textId="77777777" w:rsidR="007A370A" w:rsidRPr="003241F7" w:rsidRDefault="007A370A" w:rsidP="00B02E8C">
            <w:pPr>
              <w:spacing w:after="120"/>
              <w:rPr>
                <w:rFonts w:ascii="Helvetica" w:hAnsi="Helvetica" w:cs="Helvetica"/>
                <w:sz w:val="18"/>
                <w:szCs w:val="18"/>
              </w:rPr>
            </w:pPr>
          </w:p>
        </w:tc>
      </w:tr>
      <w:tr w:rsidR="007A370A" w:rsidRPr="003241F7" w14:paraId="149838E7" w14:textId="77777777" w:rsidTr="00B02E8C">
        <w:tc>
          <w:tcPr>
            <w:tcW w:w="7086" w:type="dxa"/>
            <w:shd w:val="clear" w:color="auto" w:fill="auto"/>
          </w:tcPr>
          <w:p w14:paraId="6CE4CCAD" w14:textId="77777777" w:rsidR="007A370A" w:rsidRPr="003241F7" w:rsidRDefault="007A370A" w:rsidP="00B02E8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7A370A" w:rsidRPr="003241F7" w:rsidRDefault="007A370A" w:rsidP="00B02E8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1760DBCE" w14:textId="77777777" w:rsidR="007A370A" w:rsidRPr="003241F7" w:rsidRDefault="007A370A" w:rsidP="00B02E8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7A370A" w:rsidRPr="003241F7" w:rsidRDefault="007A370A" w:rsidP="00B02E8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FFC63F8" w14:textId="77777777" w:rsidR="007A370A" w:rsidRPr="003241F7" w:rsidRDefault="007A370A" w:rsidP="00B02E8C">
            <w:pPr>
              <w:spacing w:after="120"/>
              <w:rPr>
                <w:rFonts w:ascii="Helvetica" w:hAnsi="Helvetica" w:cs="Helvetica"/>
                <w:sz w:val="18"/>
                <w:szCs w:val="18"/>
              </w:rPr>
            </w:pPr>
          </w:p>
        </w:tc>
      </w:tr>
      <w:tr w:rsidR="007A370A" w:rsidRPr="003241F7" w14:paraId="7602C6FA" w14:textId="77777777" w:rsidTr="00B02E8C">
        <w:tc>
          <w:tcPr>
            <w:tcW w:w="7086" w:type="dxa"/>
            <w:shd w:val="clear" w:color="auto" w:fill="auto"/>
          </w:tcPr>
          <w:p w14:paraId="5A444D82" w14:textId="77777777" w:rsidR="007A370A" w:rsidRPr="003241F7" w:rsidRDefault="007A370A" w:rsidP="00B02E8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7A370A" w:rsidRPr="003241F7" w:rsidRDefault="007A370A" w:rsidP="00B02E8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7A370A" w:rsidRPr="003241F7" w:rsidRDefault="007A370A" w:rsidP="00B02E8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Supplemental exams are not permitted to students in the Graduate Diploma program, unless otherwise stated in the department/unit’s supplementary regulations.</w:t>
            </w:r>
          </w:p>
        </w:tc>
        <w:tc>
          <w:tcPr>
            <w:tcW w:w="4254" w:type="dxa"/>
          </w:tcPr>
          <w:p w14:paraId="551A7682" w14:textId="77777777" w:rsidR="007A370A" w:rsidRPr="003241F7" w:rsidRDefault="007A370A" w:rsidP="00B02E8C">
            <w:pPr>
              <w:spacing w:after="120"/>
              <w:rPr>
                <w:rFonts w:ascii="Helvetica" w:hAnsi="Helvetica" w:cs="Helvetica"/>
                <w:sz w:val="18"/>
                <w:szCs w:val="18"/>
              </w:rPr>
            </w:pPr>
          </w:p>
        </w:tc>
      </w:tr>
      <w:tr w:rsidR="007A370A" w:rsidRPr="003241F7" w14:paraId="54CDE928" w14:textId="77777777" w:rsidTr="00B02E8C">
        <w:tc>
          <w:tcPr>
            <w:tcW w:w="7086" w:type="dxa"/>
            <w:shd w:val="clear" w:color="auto" w:fill="auto"/>
          </w:tcPr>
          <w:p w14:paraId="55C174F8" w14:textId="77777777" w:rsidR="007A370A" w:rsidRPr="003241F7" w:rsidRDefault="007A370A" w:rsidP="00B02E8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7A370A" w:rsidRPr="003241F7" w:rsidRDefault="007A370A" w:rsidP="00B02E8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28B274F1" w14:textId="77777777" w:rsidR="007A370A" w:rsidRPr="003241F7" w:rsidRDefault="007A370A" w:rsidP="00B02E8C">
            <w:pPr>
              <w:spacing w:after="120"/>
              <w:rPr>
                <w:rFonts w:ascii="Helvetica" w:hAnsi="Helvetica" w:cs="Helvetica"/>
                <w:sz w:val="18"/>
                <w:szCs w:val="18"/>
              </w:rPr>
            </w:pPr>
          </w:p>
        </w:tc>
      </w:tr>
      <w:tr w:rsidR="007A370A" w:rsidRPr="003241F7" w14:paraId="46A5EE56" w14:textId="77777777" w:rsidTr="00B02E8C">
        <w:tc>
          <w:tcPr>
            <w:tcW w:w="7086" w:type="dxa"/>
            <w:shd w:val="clear" w:color="auto" w:fill="auto"/>
          </w:tcPr>
          <w:p w14:paraId="601C2F1A"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7A370A" w:rsidRPr="003241F7" w:rsidRDefault="007A370A" w:rsidP="00B02E8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7A370A" w:rsidRPr="003241F7" w:rsidRDefault="007A370A" w:rsidP="00B02E8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7A370A" w:rsidRPr="003241F7" w:rsidRDefault="007A370A" w:rsidP="00B02E8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F08EBBD" w14:textId="77777777" w:rsidR="007A370A" w:rsidRPr="003241F7" w:rsidRDefault="007A370A" w:rsidP="00B02E8C">
            <w:pPr>
              <w:spacing w:after="120"/>
              <w:rPr>
                <w:rFonts w:ascii="Helvetica" w:hAnsi="Helvetica" w:cs="Helvetica"/>
                <w:sz w:val="18"/>
                <w:szCs w:val="18"/>
              </w:rPr>
            </w:pPr>
          </w:p>
        </w:tc>
      </w:tr>
      <w:tr w:rsidR="007A370A" w:rsidRPr="003241F7" w14:paraId="4D469D3C" w14:textId="77777777" w:rsidTr="00B02E8C">
        <w:tc>
          <w:tcPr>
            <w:tcW w:w="7086" w:type="dxa"/>
            <w:shd w:val="clear" w:color="auto" w:fill="auto"/>
          </w:tcPr>
          <w:p w14:paraId="2ED2A0FA" w14:textId="77777777" w:rsidR="007A370A" w:rsidRPr="003241F7" w:rsidRDefault="007A370A" w:rsidP="00B02E8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7A370A" w:rsidRPr="003241F7" w:rsidRDefault="007A370A" w:rsidP="00B02E8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5352D83" w14:textId="77777777" w:rsidR="007A370A" w:rsidRPr="003241F7" w:rsidRDefault="007A370A" w:rsidP="00B02E8C">
            <w:pPr>
              <w:spacing w:after="120"/>
              <w:rPr>
                <w:rFonts w:ascii="Helvetica" w:hAnsi="Helvetica" w:cs="Helvetica"/>
                <w:sz w:val="18"/>
                <w:szCs w:val="18"/>
              </w:rPr>
            </w:pPr>
          </w:p>
        </w:tc>
      </w:tr>
      <w:tr w:rsidR="007A370A" w:rsidRPr="003241F7" w14:paraId="5B405A4F" w14:textId="77777777" w:rsidTr="00B02E8C">
        <w:tc>
          <w:tcPr>
            <w:tcW w:w="7086" w:type="dxa"/>
            <w:shd w:val="clear" w:color="auto" w:fill="auto"/>
          </w:tcPr>
          <w:p w14:paraId="04E81EDF" w14:textId="40410AAC" w:rsidR="007A370A" w:rsidRPr="003241F7" w:rsidRDefault="007A370A" w:rsidP="00B02E8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7A370A" w:rsidRPr="003241F7" w:rsidRDefault="007A370A"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7A370A" w:rsidRPr="003241F7" w:rsidRDefault="007A370A" w:rsidP="00B02E8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7A370A" w:rsidRPr="003241F7" w:rsidRDefault="007A370A" w:rsidP="00B02E8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7A370A" w:rsidRPr="003241F7" w:rsidRDefault="007A370A" w:rsidP="00B02E8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7A370A" w:rsidRPr="003241F7" w:rsidRDefault="007A370A" w:rsidP="00B02E8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7A370A" w:rsidRPr="003241F7" w:rsidRDefault="007A370A" w:rsidP="00B02E8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5C05F23" w14:textId="77777777" w:rsidR="007A370A" w:rsidRPr="003241F7" w:rsidRDefault="007A370A" w:rsidP="00B02E8C">
            <w:pPr>
              <w:spacing w:after="120"/>
              <w:rPr>
                <w:rFonts w:ascii="Helvetica" w:hAnsi="Helvetica" w:cs="Helvetica"/>
                <w:sz w:val="18"/>
                <w:szCs w:val="18"/>
              </w:rPr>
            </w:pPr>
          </w:p>
        </w:tc>
      </w:tr>
      <w:tr w:rsidR="007A370A" w:rsidRPr="003241F7" w14:paraId="5A389EB2" w14:textId="77777777" w:rsidTr="00B02E8C">
        <w:tc>
          <w:tcPr>
            <w:tcW w:w="7086" w:type="dxa"/>
            <w:shd w:val="clear" w:color="auto" w:fill="auto"/>
          </w:tcPr>
          <w:p w14:paraId="7CC396A3" w14:textId="77777777" w:rsidR="007A370A" w:rsidRPr="003241F7" w:rsidRDefault="007A370A" w:rsidP="00B02E8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7A370A" w:rsidRPr="003241F7" w:rsidRDefault="007A370A" w:rsidP="00B02E8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2FF407A8" w14:textId="77777777" w:rsidR="007A370A" w:rsidRPr="003241F7" w:rsidRDefault="007A370A" w:rsidP="00B02E8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7A370A" w:rsidRPr="003241F7" w:rsidRDefault="007A370A" w:rsidP="00B02E8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7A370A" w:rsidRPr="003241F7" w:rsidRDefault="007A370A" w:rsidP="00B02E8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68D5A5A" w14:textId="77777777" w:rsidR="007A370A" w:rsidRDefault="007A370A" w:rsidP="00B02E8C">
            <w:pPr>
              <w:rPr>
                <w:rStyle w:val="title2"/>
                <w:rFonts w:ascii="Arial" w:hAnsi="Arial" w:cs="Arial"/>
                <w:b/>
                <w:bCs/>
                <w:sz w:val="18"/>
                <w:szCs w:val="18"/>
                <w:lang w:val="fr-FR"/>
              </w:rPr>
            </w:pPr>
          </w:p>
          <w:p w14:paraId="77CFD8E0" w14:textId="77777777" w:rsidR="007A370A" w:rsidRPr="00BE3805" w:rsidRDefault="007A370A" w:rsidP="00B02E8C">
            <w:pPr>
              <w:rPr>
                <w:rStyle w:val="title2"/>
                <w:rFonts w:ascii="Arial" w:hAnsi="Arial" w:cs="Arial"/>
                <w:b/>
                <w:bCs/>
                <w:sz w:val="18"/>
                <w:szCs w:val="18"/>
              </w:rPr>
            </w:pPr>
            <w:r w:rsidRPr="00EC5365">
              <w:rPr>
                <w:rStyle w:val="title2"/>
                <w:rFonts w:ascii="Arial" w:hAnsi="Arial" w:cs="Arial"/>
                <w:b/>
                <w:bCs/>
                <w:sz w:val="18"/>
                <w:szCs w:val="18"/>
              </w:rPr>
              <w:t>Admission</w:t>
            </w:r>
          </w:p>
          <w:p w14:paraId="7BC013B0" w14:textId="77777777" w:rsidR="007A370A" w:rsidRPr="00BE3805" w:rsidRDefault="007A370A" w:rsidP="00B0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18"/>
                <w:szCs w:val="18"/>
                <w:lang w:val="en-CA" w:eastAsia="en-CA"/>
              </w:rPr>
            </w:pPr>
            <w:r w:rsidRPr="00BE3805">
              <w:rPr>
                <w:rFonts w:ascii="Arial" w:hAnsi="Arial" w:cs="Arial"/>
                <w:color w:val="202124"/>
                <w:sz w:val="18"/>
                <w:szCs w:val="18"/>
                <w:lang w:val="fr-FR" w:eastAsia="en-CA"/>
              </w:rPr>
              <w:t>Aux fins d'admission au programme de maîtrise en études canadiennes et interculturelles, 120 crédits d'études de premier cycle peuvent être considérés comme l'équivalent d'un programme de premier cycle de quatre ans.</w:t>
            </w:r>
            <w:r>
              <w:rPr>
                <w:rFonts w:ascii="Arial" w:hAnsi="Arial" w:cs="Arial"/>
                <w:color w:val="202124"/>
                <w:sz w:val="18"/>
                <w:szCs w:val="18"/>
                <w:lang w:val="fr-FR" w:eastAsia="en-CA"/>
              </w:rPr>
              <w:t xml:space="preserve"> </w:t>
            </w:r>
            <w:r>
              <w:br/>
            </w:r>
            <w:r w:rsidRPr="00AF2548">
              <w:rPr>
                <w:rFonts w:ascii="Helvetica" w:hAnsi="Helvetica" w:cs="Helvetica"/>
                <w:color w:val="202124"/>
                <w:sz w:val="18"/>
                <w:szCs w:val="18"/>
                <w:shd w:val="clear" w:color="auto" w:fill="F8F9FA"/>
              </w:rPr>
              <w:t xml:space="preserve">Les 120 </w:t>
            </w:r>
            <w:proofErr w:type="spellStart"/>
            <w:r w:rsidRPr="00AF2548">
              <w:rPr>
                <w:rFonts w:ascii="Helvetica" w:hAnsi="Helvetica" w:cs="Helvetica"/>
                <w:color w:val="202124"/>
                <w:sz w:val="18"/>
                <w:szCs w:val="18"/>
                <w:shd w:val="clear" w:color="auto" w:fill="F8F9FA"/>
              </w:rPr>
              <w:t>crédits</w:t>
            </w:r>
            <w:proofErr w:type="spellEnd"/>
            <w:r w:rsidRPr="00AF2548">
              <w:rPr>
                <w:rFonts w:ascii="Helvetica" w:hAnsi="Helvetica" w:cs="Helvetica"/>
                <w:color w:val="202124"/>
                <w:sz w:val="18"/>
                <w:szCs w:val="18"/>
                <w:shd w:val="clear" w:color="auto" w:fill="F8F9FA"/>
              </w:rPr>
              <w:t xml:space="preserve"> </w:t>
            </w:r>
            <w:proofErr w:type="spellStart"/>
            <w:r w:rsidRPr="00AF2548">
              <w:rPr>
                <w:rFonts w:ascii="Helvetica" w:hAnsi="Helvetica" w:cs="Helvetica"/>
                <w:color w:val="202124"/>
                <w:sz w:val="18"/>
                <w:szCs w:val="18"/>
                <w:shd w:val="clear" w:color="auto" w:fill="F8F9FA"/>
              </w:rPr>
              <w:t>doivent</w:t>
            </w:r>
            <w:proofErr w:type="spellEnd"/>
            <w:r w:rsidRPr="00AF2548">
              <w:rPr>
                <w:rFonts w:ascii="Helvetica" w:hAnsi="Helvetica" w:cs="Helvetica"/>
                <w:color w:val="202124"/>
                <w:sz w:val="18"/>
                <w:szCs w:val="18"/>
                <w:shd w:val="clear" w:color="auto" w:fill="F8F9FA"/>
              </w:rPr>
              <w:t xml:space="preserve"> </w:t>
            </w:r>
            <w:proofErr w:type="spellStart"/>
            <w:r w:rsidRPr="00AF2548">
              <w:rPr>
                <w:rFonts w:ascii="Helvetica" w:hAnsi="Helvetica" w:cs="Helvetica"/>
                <w:color w:val="202124"/>
                <w:sz w:val="18"/>
                <w:szCs w:val="18"/>
                <w:shd w:val="clear" w:color="auto" w:fill="F8F9FA"/>
              </w:rPr>
              <w:t>inclure</w:t>
            </w:r>
            <w:proofErr w:type="spellEnd"/>
            <w:r w:rsidRPr="00AF2548">
              <w:rPr>
                <w:rFonts w:ascii="Helvetica" w:hAnsi="Helvetica" w:cs="Helvetica"/>
                <w:color w:val="202124"/>
                <w:sz w:val="18"/>
                <w:szCs w:val="18"/>
                <w:shd w:val="clear" w:color="auto" w:fill="F8F9FA"/>
              </w:rPr>
              <w:t xml:space="preserve"> un </w:t>
            </w:r>
            <w:proofErr w:type="spellStart"/>
            <w:r w:rsidRPr="00AF2548">
              <w:rPr>
                <w:rFonts w:ascii="Helvetica" w:hAnsi="Helvetica" w:cs="Helvetica"/>
                <w:color w:val="202124"/>
                <w:sz w:val="18"/>
                <w:szCs w:val="18"/>
                <w:shd w:val="clear" w:color="auto" w:fill="F8F9FA"/>
              </w:rPr>
              <w:t>diplôme</w:t>
            </w:r>
            <w:proofErr w:type="spellEnd"/>
            <w:r w:rsidRPr="00AF2548">
              <w:rPr>
                <w:rFonts w:ascii="Helvetica" w:hAnsi="Helvetica" w:cs="Helvetica"/>
                <w:color w:val="202124"/>
                <w:sz w:val="18"/>
                <w:szCs w:val="18"/>
                <w:shd w:val="clear" w:color="auto" w:fill="F8F9FA"/>
              </w:rPr>
              <w:t xml:space="preserve"> de premier cycle </w:t>
            </w:r>
            <w:proofErr w:type="spellStart"/>
            <w:r w:rsidRPr="00AF2548">
              <w:rPr>
                <w:rFonts w:ascii="Helvetica" w:hAnsi="Helvetica" w:cs="Helvetica"/>
                <w:color w:val="202124"/>
                <w:sz w:val="18"/>
                <w:szCs w:val="18"/>
                <w:shd w:val="clear" w:color="auto" w:fill="F8F9FA"/>
              </w:rPr>
              <w:t>complété</w:t>
            </w:r>
            <w:proofErr w:type="spellEnd"/>
            <w:r w:rsidRPr="00AF2548">
              <w:rPr>
                <w:rFonts w:ascii="Helvetica" w:hAnsi="Helvetica" w:cs="Helvetica"/>
                <w:color w:val="202124"/>
                <w:sz w:val="18"/>
                <w:szCs w:val="18"/>
                <w:shd w:val="clear" w:color="auto" w:fill="F8F9FA"/>
              </w:rPr>
              <w:t>.</w:t>
            </w:r>
          </w:p>
          <w:p w14:paraId="12C05322" w14:textId="77777777" w:rsidR="007A370A" w:rsidRDefault="007A370A" w:rsidP="00B02E8C">
            <w:pPr>
              <w:rPr>
                <w:rStyle w:val="title2"/>
                <w:rFonts w:ascii="Arial" w:hAnsi="Arial" w:cs="Arial"/>
                <w:b/>
                <w:bCs/>
                <w:sz w:val="18"/>
                <w:szCs w:val="18"/>
                <w:lang w:val="fr-FR"/>
              </w:rPr>
            </w:pPr>
          </w:p>
          <w:p w14:paraId="7741ED21" w14:textId="77777777" w:rsidR="007A370A" w:rsidRPr="00BE3805" w:rsidRDefault="007A370A" w:rsidP="00B02E8C">
            <w:pPr>
              <w:rPr>
                <w:rStyle w:val="title2"/>
                <w:rFonts w:ascii="Arial" w:hAnsi="Arial" w:cs="Arial"/>
                <w:b/>
                <w:bCs/>
                <w:sz w:val="18"/>
                <w:szCs w:val="18"/>
                <w:lang w:val="fr-CA"/>
              </w:rPr>
            </w:pPr>
            <w:r w:rsidRPr="00BE3805">
              <w:rPr>
                <w:rStyle w:val="title2"/>
                <w:rFonts w:ascii="Arial" w:hAnsi="Arial" w:cs="Arial"/>
                <w:b/>
                <w:bCs/>
                <w:sz w:val="18"/>
                <w:szCs w:val="18"/>
                <w:lang w:val="fr-FR"/>
              </w:rPr>
              <w:t>Exigences d’admission supplémentaires</w:t>
            </w:r>
          </w:p>
          <w:p w14:paraId="37330A84" w14:textId="77777777" w:rsidR="007A370A" w:rsidRPr="00BE3805" w:rsidRDefault="007A370A" w:rsidP="00B02E8C">
            <w:pPr>
              <w:rPr>
                <w:rStyle w:val="title2"/>
                <w:rFonts w:ascii="Arial" w:hAnsi="Arial" w:cs="Arial"/>
                <w:sz w:val="18"/>
                <w:szCs w:val="18"/>
                <w:lang w:val="fr-CA"/>
              </w:rPr>
            </w:pPr>
            <w:r w:rsidRPr="00BE3805">
              <w:rPr>
                <w:rStyle w:val="title2"/>
                <w:rFonts w:ascii="Arial" w:hAnsi="Arial" w:cs="Arial"/>
                <w:sz w:val="18"/>
                <w:szCs w:val="18"/>
                <w:lang w:val="fr-FR"/>
              </w:rPr>
              <w:t>En plus de satisfaire aux exigences minimales de la Faculté des études supérieures de l’Université du Manitoba, toute demande d’admission au programme de M.A. Études canadiennes et interculturelles à l’USB doit être accompagnée :</w:t>
            </w:r>
          </w:p>
          <w:p w14:paraId="3C2749C9" w14:textId="77777777" w:rsidR="007A370A" w:rsidRPr="00BE3805" w:rsidRDefault="007A370A" w:rsidP="00B02E8C">
            <w:pPr>
              <w:rPr>
                <w:rStyle w:val="title2"/>
                <w:rFonts w:ascii="Arial" w:hAnsi="Arial" w:cs="Arial"/>
                <w:sz w:val="18"/>
                <w:szCs w:val="18"/>
                <w:lang w:val="fr-CA"/>
              </w:rPr>
            </w:pPr>
            <w:r w:rsidRPr="00BE3805">
              <w:rPr>
                <w:rStyle w:val="title2"/>
                <w:rFonts w:ascii="Arial" w:hAnsi="Arial" w:cs="Arial"/>
                <w:sz w:val="18"/>
                <w:szCs w:val="18"/>
                <w:lang w:val="fr-FR"/>
              </w:rPr>
              <w:t>- d’une lettre de 500 mots en français décrivant les objectifs de formation de la candidate ou du candidat dans son programme de M.A. Études canadiennes</w:t>
            </w:r>
            <w:r w:rsidRPr="00BE3805">
              <w:rPr>
                <w:rFonts w:ascii="Arial" w:hAnsi="Arial" w:cs="Arial"/>
                <w:sz w:val="18"/>
                <w:szCs w:val="18"/>
                <w:lang w:val="fr-CA"/>
              </w:rPr>
              <w:t xml:space="preserve"> </w:t>
            </w:r>
            <w:r w:rsidRPr="00BE3805">
              <w:rPr>
                <w:rStyle w:val="title2"/>
                <w:rFonts w:ascii="Arial" w:hAnsi="Arial" w:cs="Arial"/>
                <w:sz w:val="18"/>
                <w:szCs w:val="18"/>
                <w:lang w:val="fr-FR"/>
              </w:rPr>
              <w:t xml:space="preserve">et </w:t>
            </w:r>
            <w:proofErr w:type="gramStart"/>
            <w:r w:rsidRPr="00BE3805">
              <w:rPr>
                <w:rStyle w:val="title2"/>
                <w:rFonts w:ascii="Arial" w:hAnsi="Arial" w:cs="Arial"/>
                <w:sz w:val="18"/>
                <w:szCs w:val="18"/>
                <w:lang w:val="fr-FR"/>
              </w:rPr>
              <w:t>interculturelles;</w:t>
            </w:r>
            <w:proofErr w:type="gramEnd"/>
          </w:p>
          <w:p w14:paraId="4A468A12" w14:textId="77777777" w:rsidR="007A370A" w:rsidRPr="00BE3805" w:rsidRDefault="007A370A" w:rsidP="00B02E8C">
            <w:pPr>
              <w:rPr>
                <w:rStyle w:val="title2"/>
                <w:rFonts w:ascii="Arial" w:hAnsi="Arial" w:cs="Arial"/>
                <w:sz w:val="18"/>
                <w:szCs w:val="18"/>
              </w:rPr>
            </w:pPr>
            <w:r w:rsidRPr="00BE3805">
              <w:rPr>
                <w:rStyle w:val="title2"/>
                <w:rFonts w:ascii="Arial" w:hAnsi="Arial" w:cs="Arial"/>
                <w:sz w:val="18"/>
                <w:szCs w:val="18"/>
              </w:rPr>
              <w:t>- d’un curriculum vitae.</w:t>
            </w:r>
          </w:p>
          <w:p w14:paraId="0F2BBD84" w14:textId="77777777" w:rsidR="007A370A" w:rsidRPr="00BE3805" w:rsidRDefault="007A370A" w:rsidP="00B02E8C">
            <w:pPr>
              <w:rPr>
                <w:rStyle w:val="title2"/>
                <w:rFonts w:ascii="Arial" w:hAnsi="Arial" w:cs="Arial"/>
                <w:sz w:val="18"/>
                <w:szCs w:val="18"/>
              </w:rPr>
            </w:pPr>
          </w:p>
          <w:p w14:paraId="1C1236CA" w14:textId="77777777" w:rsidR="007A370A" w:rsidRPr="00BE3805" w:rsidRDefault="007A370A" w:rsidP="00B02E8C">
            <w:pPr>
              <w:rPr>
                <w:rStyle w:val="title2"/>
                <w:rFonts w:ascii="Arial" w:hAnsi="Arial" w:cs="Arial"/>
                <w:b/>
                <w:bCs/>
                <w:sz w:val="18"/>
                <w:szCs w:val="18"/>
              </w:rPr>
            </w:pPr>
            <w:r w:rsidRPr="00EC5365">
              <w:rPr>
                <w:rStyle w:val="title2"/>
                <w:rFonts w:ascii="Arial" w:hAnsi="Arial" w:cs="Arial"/>
                <w:b/>
                <w:bCs/>
                <w:sz w:val="18"/>
                <w:szCs w:val="18"/>
              </w:rPr>
              <w:t>Admission</w:t>
            </w:r>
          </w:p>
          <w:p w14:paraId="01CCA1F4" w14:textId="77777777" w:rsidR="007A370A" w:rsidRPr="00BE3805" w:rsidRDefault="007A370A" w:rsidP="00B02E8C">
            <w:pPr>
              <w:rPr>
                <w:rFonts w:ascii="Arial" w:hAnsi="Arial" w:cs="Arial"/>
                <w:sz w:val="18"/>
                <w:szCs w:val="18"/>
                <w:lang w:val="en-CA"/>
              </w:rPr>
            </w:pPr>
            <w:r w:rsidRPr="00BE3805">
              <w:rPr>
                <w:rFonts w:ascii="Arial" w:hAnsi="Arial" w:cs="Arial"/>
                <w:sz w:val="18"/>
                <w:szCs w:val="18"/>
                <w:lang w:val="en-CA"/>
              </w:rPr>
              <w:t>For the purposes of admission to the M.A. program in Canadian and Intercultural Studies, 120 credits of undergraduate study may be considered as the equivalent of a four-year undergraduate degree program.</w:t>
            </w:r>
            <w:r>
              <w:rPr>
                <w:rFonts w:ascii="Arial" w:hAnsi="Arial" w:cs="Arial"/>
                <w:sz w:val="18"/>
                <w:szCs w:val="18"/>
                <w:lang w:val="en-CA"/>
              </w:rPr>
              <w:t xml:space="preserve"> </w:t>
            </w:r>
            <w:r w:rsidRPr="00D65488">
              <w:rPr>
                <w:rFonts w:ascii="Helvetica" w:hAnsi="Helvetica" w:cs="Helvetica"/>
                <w:sz w:val="18"/>
                <w:szCs w:val="18"/>
              </w:rPr>
              <w:t>The 120 credits must include a completed undergraduate degree.</w:t>
            </w:r>
          </w:p>
          <w:p w14:paraId="226DB475" w14:textId="77777777" w:rsidR="007A370A" w:rsidRPr="00BE3805" w:rsidRDefault="007A370A" w:rsidP="00B02E8C">
            <w:pPr>
              <w:rPr>
                <w:rFonts w:ascii="Arial" w:hAnsi="Arial" w:cs="Arial"/>
                <w:sz w:val="18"/>
                <w:szCs w:val="18"/>
                <w:lang w:val="en-CA"/>
              </w:rPr>
            </w:pPr>
          </w:p>
          <w:p w14:paraId="65B0A36D" w14:textId="77777777" w:rsidR="007A370A" w:rsidRPr="00BE3805" w:rsidRDefault="007A370A" w:rsidP="00B02E8C">
            <w:pPr>
              <w:rPr>
                <w:rStyle w:val="title2"/>
                <w:rFonts w:ascii="Arial" w:hAnsi="Arial" w:cs="Arial"/>
                <w:b/>
                <w:bCs/>
                <w:sz w:val="18"/>
                <w:szCs w:val="18"/>
              </w:rPr>
            </w:pPr>
            <w:r w:rsidRPr="00BE3805">
              <w:rPr>
                <w:rStyle w:val="title2"/>
                <w:rFonts w:ascii="Arial" w:hAnsi="Arial" w:cs="Arial"/>
                <w:b/>
                <w:bCs/>
                <w:sz w:val="18"/>
                <w:szCs w:val="18"/>
              </w:rPr>
              <w:t>Additional Admission Requirements</w:t>
            </w:r>
          </w:p>
          <w:p w14:paraId="447A82E9" w14:textId="77777777" w:rsidR="007A370A" w:rsidRPr="00BE3805" w:rsidRDefault="007A370A" w:rsidP="00B02E8C">
            <w:pPr>
              <w:rPr>
                <w:rStyle w:val="title2"/>
                <w:rFonts w:ascii="Arial" w:hAnsi="Arial" w:cs="Arial"/>
                <w:sz w:val="18"/>
                <w:szCs w:val="18"/>
              </w:rPr>
            </w:pPr>
            <w:r w:rsidRPr="00BE3805">
              <w:rPr>
                <w:rStyle w:val="title2"/>
                <w:rFonts w:ascii="Arial" w:hAnsi="Arial" w:cs="Arial"/>
                <w:sz w:val="18"/>
                <w:szCs w:val="18"/>
              </w:rPr>
              <w:t xml:space="preserve">In addition to meeting the minimum requirements of the Faculty of Graduate Studies, applications to the </w:t>
            </w:r>
            <w:r w:rsidRPr="00BE3805">
              <w:rPr>
                <w:rStyle w:val="title2"/>
                <w:rFonts w:ascii="Arial" w:hAnsi="Arial" w:cs="Arial"/>
                <w:sz w:val="18"/>
                <w:szCs w:val="18"/>
                <w:lang w:val="en-CA"/>
              </w:rPr>
              <w:t xml:space="preserve">M.A. Études </w:t>
            </w:r>
            <w:proofErr w:type="spellStart"/>
            <w:r w:rsidRPr="00BE3805">
              <w:rPr>
                <w:rStyle w:val="title2"/>
                <w:rFonts w:ascii="Arial" w:hAnsi="Arial" w:cs="Arial"/>
                <w:sz w:val="18"/>
                <w:szCs w:val="18"/>
                <w:lang w:val="en-CA"/>
              </w:rPr>
              <w:t>canadiennes</w:t>
            </w:r>
            <w:proofErr w:type="spellEnd"/>
            <w:r w:rsidRPr="00BE3805">
              <w:rPr>
                <w:rStyle w:val="title2"/>
                <w:rFonts w:ascii="Arial" w:hAnsi="Arial" w:cs="Arial"/>
                <w:sz w:val="18"/>
                <w:szCs w:val="18"/>
              </w:rPr>
              <w:t xml:space="preserve"> et </w:t>
            </w:r>
            <w:proofErr w:type="spellStart"/>
            <w:r w:rsidRPr="00BE3805">
              <w:rPr>
                <w:rStyle w:val="title2"/>
                <w:rFonts w:ascii="Arial" w:hAnsi="Arial" w:cs="Arial"/>
                <w:sz w:val="18"/>
                <w:szCs w:val="18"/>
              </w:rPr>
              <w:t>interculturelles</w:t>
            </w:r>
            <w:proofErr w:type="spellEnd"/>
            <w:r w:rsidRPr="00BE3805">
              <w:rPr>
                <w:rStyle w:val="title2"/>
                <w:rFonts w:ascii="Arial" w:hAnsi="Arial" w:cs="Arial"/>
                <w:sz w:val="18"/>
                <w:szCs w:val="18"/>
              </w:rPr>
              <w:t xml:space="preserve"> </w:t>
            </w:r>
            <w:proofErr w:type="gramStart"/>
            <w:r w:rsidRPr="00BE3805">
              <w:rPr>
                <w:rStyle w:val="title2"/>
                <w:rFonts w:ascii="Arial" w:hAnsi="Arial" w:cs="Arial"/>
                <w:sz w:val="18"/>
                <w:szCs w:val="18"/>
              </w:rPr>
              <w:t>program  at</w:t>
            </w:r>
            <w:proofErr w:type="gramEnd"/>
            <w:r w:rsidRPr="00BE3805">
              <w:rPr>
                <w:rStyle w:val="title2"/>
                <w:rFonts w:ascii="Arial" w:hAnsi="Arial" w:cs="Arial"/>
                <w:sz w:val="18"/>
                <w:szCs w:val="18"/>
              </w:rPr>
              <w:t xml:space="preserve"> USB will also require :</w:t>
            </w:r>
          </w:p>
          <w:p w14:paraId="2AFCF738" w14:textId="77777777" w:rsidR="007A370A" w:rsidRPr="00BE3805" w:rsidRDefault="007A370A" w:rsidP="00B02E8C">
            <w:pPr>
              <w:rPr>
                <w:rStyle w:val="title2"/>
                <w:rFonts w:ascii="Arial" w:hAnsi="Arial" w:cs="Arial"/>
                <w:sz w:val="18"/>
                <w:szCs w:val="18"/>
              </w:rPr>
            </w:pPr>
            <w:r w:rsidRPr="00BE3805">
              <w:rPr>
                <w:rStyle w:val="title2"/>
                <w:rFonts w:ascii="Arial" w:hAnsi="Arial" w:cs="Arial"/>
                <w:sz w:val="18"/>
                <w:szCs w:val="18"/>
              </w:rPr>
              <w:t xml:space="preserve">- a 500-word statement in French outlining the applicant’s objectives for pursuing this </w:t>
            </w:r>
            <w:proofErr w:type="gramStart"/>
            <w:r w:rsidRPr="00BE3805">
              <w:rPr>
                <w:rStyle w:val="title2"/>
                <w:rFonts w:ascii="Arial" w:hAnsi="Arial" w:cs="Arial"/>
                <w:sz w:val="18"/>
                <w:szCs w:val="18"/>
              </w:rPr>
              <w:t>degree;</w:t>
            </w:r>
            <w:proofErr w:type="gramEnd"/>
          </w:p>
          <w:p w14:paraId="45A4D943" w14:textId="77777777" w:rsidR="007A370A" w:rsidRPr="00BE3805" w:rsidRDefault="007A370A" w:rsidP="00B02E8C">
            <w:pPr>
              <w:rPr>
                <w:rStyle w:val="title2"/>
                <w:rFonts w:ascii="Arial" w:hAnsi="Arial" w:cs="Arial"/>
                <w:sz w:val="18"/>
                <w:szCs w:val="18"/>
                <w:lang w:val="fr-CA"/>
              </w:rPr>
            </w:pPr>
            <w:r w:rsidRPr="00BE3805">
              <w:rPr>
                <w:rStyle w:val="title2"/>
                <w:rFonts w:ascii="Arial" w:hAnsi="Arial" w:cs="Arial"/>
                <w:sz w:val="18"/>
                <w:szCs w:val="18"/>
                <w:lang w:val="fr-FR"/>
              </w:rPr>
              <w:t xml:space="preserve">- </w:t>
            </w:r>
            <w:proofErr w:type="spellStart"/>
            <w:r w:rsidRPr="00BE3805">
              <w:rPr>
                <w:rStyle w:val="title2"/>
                <w:rFonts w:ascii="Arial" w:hAnsi="Arial" w:cs="Arial"/>
                <w:sz w:val="18"/>
                <w:szCs w:val="18"/>
                <w:lang w:val="fr-FR"/>
              </w:rPr>
              <w:t>a</w:t>
            </w:r>
            <w:proofErr w:type="spellEnd"/>
            <w:r w:rsidRPr="00BE3805">
              <w:rPr>
                <w:rStyle w:val="title2"/>
                <w:rFonts w:ascii="Arial" w:hAnsi="Arial" w:cs="Arial"/>
                <w:sz w:val="18"/>
                <w:szCs w:val="18"/>
                <w:lang w:val="fr-FR"/>
              </w:rPr>
              <w:t xml:space="preserve"> </w:t>
            </w:r>
            <w:proofErr w:type="spellStart"/>
            <w:r w:rsidRPr="00BE3805">
              <w:rPr>
                <w:rStyle w:val="title2"/>
                <w:rFonts w:ascii="Arial" w:hAnsi="Arial" w:cs="Arial"/>
                <w:sz w:val="18"/>
                <w:szCs w:val="18"/>
                <w:lang w:val="fr-FR"/>
              </w:rPr>
              <w:t>resume</w:t>
            </w:r>
            <w:proofErr w:type="spellEnd"/>
            <w:r w:rsidRPr="00BE3805">
              <w:rPr>
                <w:rStyle w:val="title2"/>
                <w:rFonts w:ascii="Arial" w:hAnsi="Arial" w:cs="Arial"/>
                <w:sz w:val="18"/>
                <w:szCs w:val="18"/>
                <w:lang w:val="fr-FR"/>
              </w:rPr>
              <w:t>.</w:t>
            </w:r>
          </w:p>
          <w:p w14:paraId="602FC8D6" w14:textId="77777777" w:rsidR="007A370A" w:rsidRPr="00BE3805" w:rsidRDefault="007A370A" w:rsidP="00B02E8C">
            <w:pPr>
              <w:rPr>
                <w:rStyle w:val="title2"/>
                <w:rFonts w:ascii="Arial" w:eastAsia="Arial" w:hAnsi="Arial" w:cs="Arial"/>
                <w:sz w:val="18"/>
                <w:szCs w:val="18"/>
                <w:lang w:val="fr-FR"/>
              </w:rPr>
            </w:pPr>
          </w:p>
          <w:p w14:paraId="2438B05B" w14:textId="77777777" w:rsidR="007A370A" w:rsidRPr="00BE3805" w:rsidRDefault="007A370A" w:rsidP="00B02E8C">
            <w:pPr>
              <w:rPr>
                <w:rStyle w:val="title2"/>
                <w:rFonts w:ascii="Arial" w:hAnsi="Arial" w:cs="Arial"/>
                <w:b/>
                <w:bCs/>
                <w:sz w:val="18"/>
                <w:szCs w:val="18"/>
                <w:lang w:val="fr-CA"/>
              </w:rPr>
            </w:pPr>
            <w:r w:rsidRPr="00BE3805">
              <w:rPr>
                <w:rStyle w:val="title2"/>
                <w:rFonts w:ascii="Arial" w:hAnsi="Arial" w:cs="Arial"/>
                <w:b/>
                <w:bCs/>
                <w:sz w:val="18"/>
                <w:szCs w:val="18"/>
                <w:lang w:val="fr-FR"/>
              </w:rPr>
              <w:t xml:space="preserve">Cas exceptionnels </w:t>
            </w:r>
          </w:p>
          <w:p w14:paraId="2DD25B24" w14:textId="77777777" w:rsidR="007A370A" w:rsidRPr="00BE3805" w:rsidRDefault="007A370A" w:rsidP="00B02E8C">
            <w:pPr>
              <w:rPr>
                <w:rStyle w:val="title2"/>
                <w:rFonts w:ascii="Arial" w:hAnsi="Arial" w:cs="Arial"/>
                <w:sz w:val="18"/>
                <w:szCs w:val="18"/>
                <w:lang w:val="fr-CA"/>
              </w:rPr>
            </w:pPr>
            <w:r w:rsidRPr="00BE3805">
              <w:rPr>
                <w:rStyle w:val="title2"/>
                <w:rFonts w:ascii="Arial" w:hAnsi="Arial" w:cs="Arial"/>
                <w:sz w:val="18"/>
                <w:szCs w:val="18"/>
                <w:lang w:val="fr-FR"/>
              </w:rPr>
              <w:t xml:space="preserve">Dans des cas </w:t>
            </w:r>
            <w:r w:rsidRPr="00BE3805">
              <w:rPr>
                <w:rStyle w:val="title2"/>
                <w:rFonts w:ascii="Arial" w:hAnsi="Arial" w:cs="Arial"/>
                <w:i/>
                <w:iCs/>
                <w:sz w:val="18"/>
                <w:szCs w:val="18"/>
                <w:lang w:val="fr-FR"/>
              </w:rPr>
              <w:t>exceptionnels</w:t>
            </w:r>
            <w:r w:rsidRPr="00BE3805">
              <w:rPr>
                <w:rStyle w:val="title2"/>
                <w:rFonts w:ascii="Arial" w:hAnsi="Arial" w:cs="Arial"/>
                <w:sz w:val="18"/>
                <w:szCs w:val="18"/>
                <w:lang w:val="fr-FR"/>
              </w:rPr>
              <w:t xml:space="preserve">, ces exigences supplémentaires </w:t>
            </w:r>
            <w:r w:rsidRPr="00BE3805">
              <w:rPr>
                <w:rStyle w:val="title2"/>
                <w:rFonts w:ascii="Arial" w:hAnsi="Arial" w:cs="Arial"/>
                <w:i/>
                <w:iCs/>
                <w:sz w:val="18"/>
                <w:szCs w:val="18"/>
                <w:lang w:val="fr-FR"/>
              </w:rPr>
              <w:t>pourraient</w:t>
            </w:r>
            <w:r w:rsidRPr="00BE3805">
              <w:rPr>
                <w:rStyle w:val="title2"/>
                <w:rFonts w:ascii="Arial" w:hAnsi="Arial" w:cs="Arial"/>
                <w:sz w:val="18"/>
                <w:szCs w:val="18"/>
                <w:lang w:val="fr-FR"/>
              </w:rPr>
              <w:t xml:space="preserve"> être modifiées à la discrétion du </w:t>
            </w:r>
            <w:proofErr w:type="gramStart"/>
            <w:r w:rsidRPr="00BE3805">
              <w:rPr>
                <w:rStyle w:val="title2"/>
                <w:rFonts w:ascii="Arial" w:hAnsi="Arial" w:cs="Arial"/>
                <w:sz w:val="18"/>
                <w:szCs w:val="18"/>
                <w:lang w:val="fr-FR"/>
              </w:rPr>
              <w:t>coordonnateur  du</w:t>
            </w:r>
            <w:proofErr w:type="gramEnd"/>
            <w:r w:rsidRPr="00BE3805">
              <w:rPr>
                <w:rStyle w:val="title2"/>
                <w:rFonts w:ascii="Arial" w:hAnsi="Arial" w:cs="Arial"/>
                <w:sz w:val="18"/>
                <w:szCs w:val="18"/>
                <w:lang w:val="fr-FR"/>
              </w:rPr>
              <w:t xml:space="preserve"> programme ou du doyen de la Faculté des arts de l’USB pourvu que la candidate ou le candidat ne se soustraie pas aux exigences d’admission de la Faculté des études supérieures de l’Université du Manitoba.</w:t>
            </w:r>
          </w:p>
          <w:p w14:paraId="79FF43E0" w14:textId="77777777" w:rsidR="007A370A" w:rsidRPr="00BE3805" w:rsidRDefault="007A370A" w:rsidP="00B02E8C">
            <w:pPr>
              <w:rPr>
                <w:rStyle w:val="title2"/>
                <w:rFonts w:ascii="Arial" w:hAnsi="Arial" w:cs="Arial"/>
                <w:sz w:val="18"/>
                <w:szCs w:val="18"/>
                <w:lang w:val="fr-FR"/>
              </w:rPr>
            </w:pPr>
          </w:p>
          <w:p w14:paraId="50DBD35F" w14:textId="77777777" w:rsidR="007A370A" w:rsidRPr="00BE3805" w:rsidRDefault="007A370A" w:rsidP="00B02E8C">
            <w:pPr>
              <w:rPr>
                <w:rStyle w:val="title2"/>
                <w:rFonts w:ascii="Arial" w:hAnsi="Arial" w:cs="Arial"/>
                <w:b/>
                <w:bCs/>
                <w:sz w:val="18"/>
                <w:szCs w:val="18"/>
              </w:rPr>
            </w:pPr>
            <w:r w:rsidRPr="00BE3805">
              <w:rPr>
                <w:rStyle w:val="title2"/>
                <w:rFonts w:ascii="Arial" w:hAnsi="Arial" w:cs="Arial"/>
                <w:b/>
                <w:bCs/>
                <w:sz w:val="18"/>
                <w:szCs w:val="18"/>
              </w:rPr>
              <w:t>Exceptional cases</w:t>
            </w:r>
          </w:p>
          <w:p w14:paraId="1C48CC0A" w14:textId="77777777" w:rsidR="007A370A" w:rsidRPr="00BE3805" w:rsidRDefault="007A370A" w:rsidP="00B02E8C">
            <w:pPr>
              <w:rPr>
                <w:rStyle w:val="title2"/>
                <w:rFonts w:ascii="Arial" w:hAnsi="Arial" w:cs="Arial"/>
                <w:sz w:val="18"/>
                <w:szCs w:val="18"/>
              </w:rPr>
            </w:pPr>
            <w:r w:rsidRPr="00BE3805">
              <w:rPr>
                <w:rStyle w:val="title2"/>
                <w:rFonts w:ascii="Arial" w:hAnsi="Arial" w:cs="Arial"/>
                <w:sz w:val="18"/>
                <w:szCs w:val="18"/>
              </w:rPr>
              <w:t xml:space="preserve">These additional admission requirements </w:t>
            </w:r>
            <w:r w:rsidRPr="00BE3805">
              <w:rPr>
                <w:rStyle w:val="title2"/>
                <w:rFonts w:ascii="Arial" w:hAnsi="Arial" w:cs="Arial"/>
                <w:i/>
                <w:iCs/>
                <w:sz w:val="18"/>
                <w:szCs w:val="18"/>
              </w:rPr>
              <w:t>may</w:t>
            </w:r>
            <w:r w:rsidRPr="00BE3805">
              <w:rPr>
                <w:rStyle w:val="title2"/>
                <w:rFonts w:ascii="Arial" w:hAnsi="Arial" w:cs="Arial"/>
                <w:sz w:val="18"/>
                <w:szCs w:val="18"/>
              </w:rPr>
              <w:t xml:space="preserve"> be waived in </w:t>
            </w:r>
            <w:r w:rsidRPr="00BE3805">
              <w:rPr>
                <w:rStyle w:val="title2"/>
                <w:rFonts w:ascii="Arial" w:hAnsi="Arial" w:cs="Arial"/>
                <w:i/>
                <w:iCs/>
                <w:sz w:val="18"/>
                <w:szCs w:val="18"/>
              </w:rPr>
              <w:t>exceptional</w:t>
            </w:r>
            <w:r w:rsidRPr="00BE3805">
              <w:rPr>
                <w:rStyle w:val="title2"/>
                <w:rFonts w:ascii="Arial" w:hAnsi="Arial" w:cs="Arial"/>
                <w:sz w:val="18"/>
                <w:szCs w:val="18"/>
              </w:rPr>
              <w:t xml:space="preserve"> cases, subject to the discretion of the program coordinator or the Dean of the Faculty of </w:t>
            </w:r>
            <w:r w:rsidRPr="00BE3805">
              <w:rPr>
                <w:rStyle w:val="title2"/>
                <w:rFonts w:ascii="Arial" w:hAnsi="Arial" w:cs="Arial"/>
                <w:sz w:val="18"/>
                <w:szCs w:val="18"/>
                <w:lang w:val="en-CA"/>
              </w:rPr>
              <w:t>Arts</w:t>
            </w:r>
            <w:r w:rsidRPr="00BE3805">
              <w:rPr>
                <w:rStyle w:val="title2"/>
                <w:rFonts w:ascii="Arial" w:hAnsi="Arial" w:cs="Arial"/>
                <w:sz w:val="18"/>
                <w:szCs w:val="18"/>
              </w:rPr>
              <w:t xml:space="preserve"> of USB, provided that the Faculty of Graduate Studies’ admission requirements are not violated.</w:t>
            </w:r>
          </w:p>
          <w:p w14:paraId="7F0D1EBE" w14:textId="59B81869" w:rsidR="007A370A" w:rsidRPr="003241F7" w:rsidRDefault="007A370A" w:rsidP="00B02E8C">
            <w:pPr>
              <w:spacing w:after="120"/>
              <w:rPr>
                <w:rFonts w:ascii="Helvetica" w:hAnsi="Helvetica" w:cs="Helvetica"/>
                <w:sz w:val="18"/>
                <w:szCs w:val="18"/>
              </w:rPr>
            </w:pPr>
          </w:p>
        </w:tc>
      </w:tr>
      <w:tr w:rsidR="007A370A" w:rsidRPr="003241F7" w14:paraId="4E860E74" w14:textId="77777777" w:rsidTr="00B02E8C">
        <w:tc>
          <w:tcPr>
            <w:tcW w:w="7086" w:type="dxa"/>
            <w:shd w:val="clear" w:color="auto" w:fill="auto"/>
          </w:tcPr>
          <w:p w14:paraId="3BF80C8A" w14:textId="77777777" w:rsidR="007A370A" w:rsidRPr="003241F7" w:rsidRDefault="007A370A" w:rsidP="00B02E8C">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7A370A" w:rsidRPr="003241F7" w:rsidRDefault="007A370A" w:rsidP="00B02E8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4CBBD1C" w14:textId="77777777" w:rsidR="007A370A" w:rsidRPr="00C04832" w:rsidRDefault="007A370A" w:rsidP="00B02E8C">
            <w:pPr>
              <w:pStyle w:val="Body"/>
              <w:rPr>
                <w:rFonts w:ascii="Arial" w:hAnsi="Arial" w:cs="Arial"/>
                <w:b/>
                <w:bCs/>
                <w:sz w:val="18"/>
                <w:szCs w:val="18"/>
                <w:lang w:val="fr-CA"/>
              </w:rPr>
            </w:pPr>
            <w:r w:rsidRPr="00C04832">
              <w:rPr>
                <w:rStyle w:val="title2"/>
                <w:rFonts w:ascii="Arial" w:hAnsi="Arial" w:cs="Arial"/>
                <w:b/>
                <w:bCs/>
                <w:sz w:val="18"/>
                <w:szCs w:val="18"/>
                <w:lang w:val="fr-FR"/>
              </w:rPr>
              <w:t>Cours obligatoires</w:t>
            </w:r>
          </w:p>
          <w:p w14:paraId="0722A61B" w14:textId="77777777" w:rsidR="007A370A" w:rsidRPr="00C04832" w:rsidRDefault="007A370A" w:rsidP="00B02E8C">
            <w:pPr>
              <w:pStyle w:val="Body"/>
              <w:rPr>
                <w:rFonts w:ascii="Arial" w:hAnsi="Arial" w:cs="Arial"/>
                <w:sz w:val="18"/>
                <w:szCs w:val="18"/>
                <w:lang w:val="fr-CA"/>
              </w:rPr>
            </w:pPr>
            <w:r w:rsidRPr="00C04832">
              <w:rPr>
                <w:rStyle w:val="title2"/>
                <w:rFonts w:ascii="Arial" w:hAnsi="Arial" w:cs="Arial"/>
                <w:sz w:val="18"/>
                <w:szCs w:val="18"/>
                <w:lang w:val="fr-FR"/>
              </w:rPr>
              <w:t>Les cours de base suivants sont obligatoires, quelle que soit l’option choisie (mémoire ou examen de synthèse) :</w:t>
            </w:r>
          </w:p>
          <w:p w14:paraId="574AFF7F" w14:textId="77777777" w:rsidR="007A370A" w:rsidRPr="00C04832" w:rsidRDefault="007A370A" w:rsidP="00B02E8C">
            <w:pPr>
              <w:pStyle w:val="Body"/>
              <w:rPr>
                <w:rStyle w:val="title2"/>
                <w:rFonts w:ascii="Arial" w:hAnsi="Arial" w:cs="Arial"/>
                <w:sz w:val="18"/>
                <w:szCs w:val="18"/>
                <w:lang w:val="fr-FR"/>
              </w:rPr>
            </w:pPr>
          </w:p>
          <w:p w14:paraId="733892FC" w14:textId="77777777" w:rsidR="007A370A" w:rsidRPr="00C04832" w:rsidRDefault="007A370A" w:rsidP="00B02E8C">
            <w:pPr>
              <w:pStyle w:val="Body"/>
              <w:widowControl/>
              <w:numPr>
                <w:ilvl w:val="0"/>
                <w:numId w:val="60"/>
              </w:numPr>
              <w:pBdr>
                <w:top w:val="nil"/>
                <w:left w:val="nil"/>
                <w:bottom w:val="nil"/>
                <w:right w:val="nil"/>
                <w:between w:val="nil"/>
                <w:bar w:val="nil"/>
              </w:pBdr>
              <w:autoSpaceDE/>
              <w:autoSpaceDN/>
              <w:adjustRightInd/>
              <w:rPr>
                <w:rStyle w:val="title2"/>
                <w:rFonts w:ascii="Arial" w:hAnsi="Arial" w:cs="Arial"/>
                <w:sz w:val="18"/>
                <w:szCs w:val="18"/>
                <w:shd w:val="clear" w:color="auto" w:fill="FEEE01"/>
                <w:lang w:val="fr-CA"/>
              </w:rPr>
            </w:pPr>
            <w:r w:rsidRPr="00C04832">
              <w:rPr>
                <w:rStyle w:val="title2"/>
                <w:rFonts w:ascii="Arial" w:hAnsi="Arial" w:cs="Arial"/>
                <w:sz w:val="18"/>
                <w:szCs w:val="18"/>
                <w:lang w:val="fr-FR"/>
              </w:rPr>
              <w:t>CDSB 7031 Problèmes méthodologiques en études canadiennes (3 crédits)</w:t>
            </w:r>
          </w:p>
          <w:p w14:paraId="5C6BC44F" w14:textId="77777777" w:rsidR="007A370A" w:rsidRPr="00C04832" w:rsidRDefault="007A370A" w:rsidP="00B02E8C">
            <w:pPr>
              <w:pStyle w:val="Body"/>
              <w:widowControl/>
              <w:numPr>
                <w:ilvl w:val="0"/>
                <w:numId w:val="60"/>
              </w:numPr>
              <w:pBdr>
                <w:top w:val="nil"/>
                <w:left w:val="nil"/>
                <w:bottom w:val="nil"/>
                <w:right w:val="nil"/>
                <w:between w:val="nil"/>
                <w:bar w:val="nil"/>
              </w:pBdr>
              <w:autoSpaceDE/>
              <w:autoSpaceDN/>
              <w:adjustRightInd/>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7041 Textes canadiens de base (3 crédits)</w:t>
            </w:r>
          </w:p>
          <w:p w14:paraId="2D56E0CB" w14:textId="77777777" w:rsidR="007A370A" w:rsidRPr="00C04832" w:rsidRDefault="007A370A" w:rsidP="00B02E8C">
            <w:pPr>
              <w:pStyle w:val="Body"/>
              <w:rPr>
                <w:rFonts w:ascii="Arial" w:hAnsi="Arial" w:cs="Arial"/>
                <w:b/>
                <w:bCs/>
                <w:sz w:val="18"/>
                <w:szCs w:val="18"/>
                <w:lang w:val="fr-FR"/>
              </w:rPr>
            </w:pPr>
          </w:p>
          <w:p w14:paraId="78FA9A45" w14:textId="77777777" w:rsidR="007A370A" w:rsidRPr="00C04832" w:rsidRDefault="007A370A" w:rsidP="00B02E8C">
            <w:pPr>
              <w:pStyle w:val="Body"/>
              <w:rPr>
                <w:rStyle w:val="title2"/>
                <w:rFonts w:ascii="Arial" w:hAnsi="Arial" w:cs="Arial"/>
                <w:b/>
                <w:bCs/>
                <w:sz w:val="18"/>
                <w:szCs w:val="18"/>
                <w:shd w:val="clear" w:color="auto" w:fill="FEEE01"/>
                <w:lang w:val="fr-FR"/>
              </w:rPr>
            </w:pPr>
            <w:r w:rsidRPr="00C04832">
              <w:rPr>
                <w:rFonts w:ascii="Arial" w:hAnsi="Arial" w:cs="Arial"/>
                <w:b/>
                <w:bCs/>
                <w:sz w:val="18"/>
                <w:szCs w:val="18"/>
                <w:lang w:val="fr-FR"/>
              </w:rPr>
              <w:t>Cours au choix</w:t>
            </w:r>
          </w:p>
          <w:p w14:paraId="40FD30B1" w14:textId="77777777" w:rsidR="007A370A" w:rsidRPr="00C04832" w:rsidRDefault="007A370A" w:rsidP="00B02E8C">
            <w:pPr>
              <w:pStyle w:val="Body"/>
              <w:rPr>
                <w:rStyle w:val="title2"/>
                <w:rFonts w:ascii="Arial" w:hAnsi="Arial" w:cs="Arial"/>
                <w:sz w:val="18"/>
                <w:szCs w:val="18"/>
                <w:highlight w:val="yellow"/>
                <w:lang w:val="fr-FR"/>
              </w:rPr>
            </w:pPr>
          </w:p>
          <w:p w14:paraId="4C41D83B" w14:textId="77777777" w:rsidR="007A370A" w:rsidRPr="00C04832" w:rsidRDefault="007A370A" w:rsidP="00B02E8C">
            <w:pPr>
              <w:pStyle w:val="Body"/>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 xml:space="preserve">Les étudiants qui choisissent la voie de l’examen </w:t>
            </w:r>
            <w:r w:rsidRPr="00C04832">
              <w:rPr>
                <w:rStyle w:val="title2"/>
                <w:rFonts w:ascii="Arial" w:hAnsi="Arial" w:cs="Arial"/>
                <w:sz w:val="18"/>
                <w:szCs w:val="18"/>
                <w:lang w:val="fr-FR"/>
              </w:rPr>
              <w:lastRenderedPageBreak/>
              <w:t xml:space="preserve">de synthèse doivent suivre 18 crédits de cours au choix. Ceux qui préparent un mémoire doivent suivre 6 crédits de cours au choix. </w:t>
            </w:r>
          </w:p>
          <w:p w14:paraId="151138C9" w14:textId="77777777" w:rsidR="007A370A" w:rsidRDefault="007A370A" w:rsidP="00B02E8C">
            <w:pPr>
              <w:pStyle w:val="Body"/>
              <w:pBdr>
                <w:top w:val="nil"/>
                <w:left w:val="nil"/>
                <w:bottom w:val="nil"/>
                <w:right w:val="nil"/>
                <w:between w:val="nil"/>
                <w:bar w:val="nil"/>
              </w:pBdr>
              <w:rPr>
                <w:rStyle w:val="title2"/>
                <w:rFonts w:ascii="Arial" w:hAnsi="Arial" w:cs="Arial"/>
                <w:sz w:val="18"/>
                <w:szCs w:val="18"/>
                <w:lang w:val="fr-FR"/>
              </w:rPr>
            </w:pPr>
          </w:p>
          <w:p w14:paraId="50BC3955" w14:textId="77777777" w:rsidR="007A370A" w:rsidRPr="00C04832" w:rsidRDefault="007A370A" w:rsidP="00B02E8C">
            <w:pPr>
              <w:pStyle w:val="Body"/>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Voici les cours au choix acceptés :</w:t>
            </w:r>
          </w:p>
          <w:p w14:paraId="5FF04233"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CDSB 7011 Le Canada : Peuples et territoires (6 crédits)</w:t>
            </w:r>
          </w:p>
          <w:p w14:paraId="1F2893F1"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CDSB 7021 Le Canada : identités, mythes, images (6 crédits)</w:t>
            </w:r>
          </w:p>
          <w:p w14:paraId="72C0503A"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CDSB 7073 – Sujet choisi en études canadiennes</w:t>
            </w:r>
          </w:p>
          <w:p w14:paraId="56D2AC71"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7051 Francophonies canadiennes et internationales (3 crédits)</w:t>
            </w:r>
          </w:p>
          <w:p w14:paraId="6B2E5020"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7061 Peuples autochtones du Canada : Amérindiens, Inuits et Métis (3 crédits)</w:t>
            </w:r>
          </w:p>
          <w:p w14:paraId="6AC4DD19"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7071 L’état canadien : mondialisation et flux migratoires (3 crédits)</w:t>
            </w:r>
          </w:p>
          <w:p w14:paraId="1D63037E"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CDSB 7081 Droits de la personne et histoire sociale au Canada (3 crédits)</w:t>
            </w:r>
          </w:p>
          <w:p w14:paraId="7A89B28A"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sz w:val="18"/>
                <w:szCs w:val="18"/>
                <w:lang w:val="fr-CA"/>
              </w:rPr>
              <w:t xml:space="preserve"> </w:t>
            </w:r>
            <w:r w:rsidRPr="00C04832">
              <w:rPr>
                <w:rStyle w:val="title2"/>
                <w:rFonts w:ascii="Arial" w:hAnsi="Arial" w:cs="Arial"/>
                <w:sz w:val="18"/>
                <w:szCs w:val="18"/>
                <w:lang w:val="fr-FR"/>
              </w:rPr>
              <w:t xml:space="preserve">ENGL 3271 / CDSB 7271 Studies in Canadian </w:t>
            </w:r>
            <w:proofErr w:type="spellStart"/>
            <w:r w:rsidRPr="00C04832">
              <w:rPr>
                <w:rStyle w:val="title2"/>
                <w:rFonts w:ascii="Arial" w:hAnsi="Arial" w:cs="Arial"/>
                <w:sz w:val="18"/>
                <w:szCs w:val="18"/>
                <w:lang w:val="fr-FR"/>
              </w:rPr>
              <w:t>Literature</w:t>
            </w:r>
            <w:proofErr w:type="spellEnd"/>
            <w:r w:rsidRPr="00C04832">
              <w:rPr>
                <w:rStyle w:val="title2"/>
                <w:rFonts w:ascii="Arial" w:hAnsi="Arial" w:cs="Arial"/>
                <w:sz w:val="18"/>
                <w:szCs w:val="18"/>
                <w:lang w:val="fr-FR"/>
              </w:rPr>
              <w:t xml:space="preserve"> (3 crédits)</w:t>
            </w:r>
          </w:p>
          <w:p w14:paraId="0F935A10"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 xml:space="preserve">POLS 3171 / CDSB 7171 – La Charte canadienne des droits et </w:t>
            </w:r>
            <w:proofErr w:type="gramStart"/>
            <w:r w:rsidRPr="00C04832">
              <w:rPr>
                <w:rStyle w:val="title2"/>
                <w:rFonts w:ascii="Arial" w:hAnsi="Arial" w:cs="Arial"/>
                <w:sz w:val="18"/>
                <w:szCs w:val="18"/>
                <w:lang w:val="fr-FR"/>
              </w:rPr>
              <w:t>libertés  (</w:t>
            </w:r>
            <w:proofErr w:type="gramEnd"/>
            <w:r w:rsidRPr="00C04832">
              <w:rPr>
                <w:rStyle w:val="title2"/>
                <w:rFonts w:ascii="Arial" w:hAnsi="Arial" w:cs="Arial"/>
                <w:sz w:val="18"/>
                <w:szCs w:val="18"/>
                <w:lang w:val="fr-FR"/>
              </w:rPr>
              <w:t>3 crédits)</w:t>
            </w:r>
          </w:p>
          <w:p w14:paraId="22F2CA17" w14:textId="77777777" w:rsidR="007A370A" w:rsidRPr="00C04832" w:rsidRDefault="007A370A" w:rsidP="00B02E8C">
            <w:pPr>
              <w:pStyle w:val="Body"/>
              <w:numPr>
                <w:ilvl w:val="0"/>
                <w:numId w:val="61"/>
              </w:numPr>
              <w:pBdr>
                <w:top w:val="nil"/>
                <w:left w:val="nil"/>
                <w:bottom w:val="nil"/>
                <w:right w:val="nil"/>
                <w:between w:val="nil"/>
                <w:bar w:val="nil"/>
              </w:pBdr>
              <w:rPr>
                <w:rStyle w:val="title2"/>
                <w:rFonts w:ascii="Arial" w:hAnsi="Arial" w:cs="Arial"/>
                <w:sz w:val="18"/>
                <w:szCs w:val="18"/>
                <w:lang w:val="fr-FR"/>
              </w:rPr>
            </w:pPr>
            <w:r w:rsidRPr="00C04832">
              <w:rPr>
                <w:rStyle w:val="title2"/>
                <w:rFonts w:ascii="Arial" w:hAnsi="Arial" w:cs="Arial"/>
                <w:sz w:val="18"/>
                <w:szCs w:val="18"/>
                <w:lang w:val="fr-FR"/>
              </w:rPr>
              <w:t>POLS 3563 / CDSB 7173 – Le Canada dans le système mondial (3 crédits)</w:t>
            </w:r>
          </w:p>
          <w:p w14:paraId="573FA99F" w14:textId="77777777" w:rsidR="007A370A" w:rsidRPr="00C04832" w:rsidRDefault="007A370A" w:rsidP="00B02E8C">
            <w:pPr>
              <w:pStyle w:val="Body"/>
              <w:rPr>
                <w:rStyle w:val="title2"/>
                <w:rFonts w:ascii="Arial" w:hAnsi="Arial" w:cs="Arial"/>
                <w:b/>
                <w:bCs/>
                <w:sz w:val="18"/>
                <w:szCs w:val="18"/>
                <w:lang w:val="fr-CA"/>
              </w:rPr>
            </w:pPr>
          </w:p>
          <w:p w14:paraId="405B2DBA" w14:textId="77777777" w:rsidR="007A370A" w:rsidRPr="00C04832" w:rsidRDefault="007A370A" w:rsidP="00B02E8C">
            <w:pPr>
              <w:pStyle w:val="Body"/>
              <w:rPr>
                <w:rStyle w:val="title2"/>
                <w:rFonts w:ascii="Arial" w:hAnsi="Arial" w:cs="Arial"/>
                <w:b/>
                <w:bCs/>
                <w:sz w:val="18"/>
                <w:szCs w:val="18"/>
              </w:rPr>
            </w:pPr>
            <w:r w:rsidRPr="00C04832">
              <w:rPr>
                <w:rStyle w:val="title2"/>
                <w:rFonts w:ascii="Arial" w:hAnsi="Arial" w:cs="Arial"/>
                <w:b/>
                <w:bCs/>
                <w:sz w:val="18"/>
                <w:szCs w:val="18"/>
              </w:rPr>
              <w:t xml:space="preserve">Required </w:t>
            </w:r>
            <w:proofErr w:type="gramStart"/>
            <w:r w:rsidRPr="00C04832">
              <w:rPr>
                <w:rStyle w:val="title2"/>
                <w:rFonts w:ascii="Arial" w:hAnsi="Arial" w:cs="Arial"/>
                <w:b/>
                <w:bCs/>
                <w:sz w:val="18"/>
                <w:szCs w:val="18"/>
              </w:rPr>
              <w:t>coursework</w:t>
            </w:r>
            <w:proofErr w:type="gramEnd"/>
          </w:p>
          <w:p w14:paraId="04F600CE" w14:textId="77777777" w:rsidR="007A370A" w:rsidRPr="00C04832" w:rsidRDefault="007A370A" w:rsidP="00B02E8C">
            <w:pPr>
              <w:pStyle w:val="Body"/>
              <w:rPr>
                <w:rStyle w:val="title2"/>
                <w:rFonts w:ascii="Arial" w:hAnsi="Arial" w:cs="Arial"/>
                <w:sz w:val="18"/>
                <w:szCs w:val="18"/>
              </w:rPr>
            </w:pPr>
            <w:r w:rsidRPr="00C04832">
              <w:rPr>
                <w:rStyle w:val="title2"/>
                <w:rFonts w:ascii="Arial" w:hAnsi="Arial" w:cs="Arial"/>
                <w:sz w:val="18"/>
                <w:szCs w:val="18"/>
              </w:rPr>
              <w:t>The following courses are mandatory:</w:t>
            </w:r>
          </w:p>
          <w:p w14:paraId="6C899635" w14:textId="77777777" w:rsidR="007A370A" w:rsidRPr="00BD5923" w:rsidRDefault="007A370A" w:rsidP="00B02E8C">
            <w:pPr>
              <w:pStyle w:val="Body"/>
              <w:rPr>
                <w:rStyle w:val="title2"/>
                <w:rFonts w:ascii="Arial" w:hAnsi="Arial" w:cs="Arial"/>
                <w:strike/>
                <w:sz w:val="18"/>
                <w:szCs w:val="18"/>
                <w:lang w:val="en-CA"/>
              </w:rPr>
            </w:pPr>
          </w:p>
          <w:p w14:paraId="75545202" w14:textId="77777777" w:rsidR="007A370A" w:rsidRPr="00C04832" w:rsidRDefault="007A370A" w:rsidP="00B02E8C">
            <w:pPr>
              <w:pStyle w:val="Body"/>
              <w:widowControl/>
              <w:numPr>
                <w:ilvl w:val="0"/>
                <w:numId w:val="60"/>
              </w:numPr>
              <w:pBdr>
                <w:top w:val="nil"/>
                <w:left w:val="nil"/>
                <w:bottom w:val="nil"/>
                <w:right w:val="nil"/>
                <w:between w:val="nil"/>
                <w:bar w:val="nil"/>
              </w:pBdr>
              <w:autoSpaceDE/>
              <w:autoSpaceDN/>
              <w:adjustRightInd/>
              <w:rPr>
                <w:rStyle w:val="title2"/>
                <w:rFonts w:ascii="Arial" w:hAnsi="Arial" w:cs="Arial"/>
                <w:sz w:val="18"/>
                <w:szCs w:val="18"/>
                <w:shd w:val="clear" w:color="auto" w:fill="FEEE01"/>
                <w:lang w:val="fr-CA"/>
              </w:rPr>
            </w:pPr>
            <w:r w:rsidRPr="00C04832">
              <w:rPr>
                <w:rStyle w:val="title2"/>
                <w:rFonts w:ascii="Arial" w:hAnsi="Arial" w:cs="Arial"/>
                <w:sz w:val="18"/>
                <w:szCs w:val="18"/>
                <w:lang w:val="fr-FR"/>
              </w:rPr>
              <w:t>CDSB 7031 Problèmes méthodologiques en études canadiennes (3 crédits)</w:t>
            </w:r>
          </w:p>
          <w:p w14:paraId="3EDB0027" w14:textId="77777777" w:rsidR="007A370A" w:rsidRPr="00C04832" w:rsidRDefault="007A370A" w:rsidP="00B02E8C">
            <w:pPr>
              <w:pStyle w:val="Body"/>
              <w:widowControl/>
              <w:numPr>
                <w:ilvl w:val="0"/>
                <w:numId w:val="60"/>
              </w:numPr>
              <w:pBdr>
                <w:top w:val="nil"/>
                <w:left w:val="nil"/>
                <w:bottom w:val="nil"/>
                <w:right w:val="nil"/>
                <w:between w:val="nil"/>
                <w:bar w:val="nil"/>
              </w:pBdr>
              <w:autoSpaceDE/>
              <w:autoSpaceDN/>
              <w:adjustRightInd/>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7041 Textes canadiens de base (3 crédits)</w:t>
            </w:r>
          </w:p>
          <w:p w14:paraId="72A1A185" w14:textId="77777777" w:rsidR="007A370A" w:rsidRPr="00C04832" w:rsidRDefault="007A370A" w:rsidP="00B02E8C">
            <w:pPr>
              <w:pStyle w:val="Body"/>
              <w:rPr>
                <w:rStyle w:val="title2"/>
                <w:rFonts w:ascii="Arial" w:hAnsi="Arial" w:cs="Arial"/>
                <w:sz w:val="18"/>
                <w:szCs w:val="18"/>
                <w:shd w:val="clear" w:color="auto" w:fill="FEEE01"/>
                <w:lang w:val="fr-FR"/>
              </w:rPr>
            </w:pPr>
          </w:p>
          <w:p w14:paraId="3DBE64DA" w14:textId="77777777" w:rsidR="007A370A" w:rsidRPr="00C04832" w:rsidRDefault="007A370A" w:rsidP="00B02E8C">
            <w:pPr>
              <w:pStyle w:val="Body"/>
              <w:rPr>
                <w:rStyle w:val="title2"/>
                <w:rFonts w:ascii="Arial" w:hAnsi="Arial" w:cs="Arial"/>
                <w:b/>
                <w:bCs/>
                <w:sz w:val="18"/>
                <w:szCs w:val="18"/>
                <w:shd w:val="clear" w:color="auto" w:fill="FEEE01"/>
                <w:lang w:val="en-CA"/>
              </w:rPr>
            </w:pPr>
            <w:r w:rsidRPr="00C04832">
              <w:rPr>
                <w:rFonts w:ascii="Arial" w:hAnsi="Arial" w:cs="Arial"/>
                <w:b/>
                <w:bCs/>
                <w:sz w:val="18"/>
                <w:szCs w:val="18"/>
                <w:lang w:val="en-CA"/>
              </w:rPr>
              <w:t>Optional courses</w:t>
            </w:r>
          </w:p>
          <w:p w14:paraId="4C2FCAA6" w14:textId="77777777" w:rsidR="007A370A" w:rsidRPr="00C04832" w:rsidRDefault="007A370A" w:rsidP="00B02E8C">
            <w:pPr>
              <w:pStyle w:val="Body"/>
              <w:rPr>
                <w:rStyle w:val="title2"/>
                <w:sz w:val="18"/>
                <w:szCs w:val="18"/>
                <w:shd w:val="clear" w:color="auto" w:fill="FEEE01"/>
                <w:lang w:val="en-CA"/>
              </w:rPr>
            </w:pPr>
            <w:r w:rsidRPr="00C04832">
              <w:rPr>
                <w:rStyle w:val="title2"/>
                <w:rFonts w:ascii="Arial" w:hAnsi="Arial" w:cs="Arial"/>
                <w:sz w:val="18"/>
                <w:szCs w:val="18"/>
                <w:lang w:val="en-CA"/>
              </w:rPr>
              <w:t>Although mandatory for students opting to do the comprehensive examination, the following four courses may also be taken by students who are preparing their thesis, especially if they correspond to the area of specialization:</w:t>
            </w:r>
          </w:p>
          <w:p w14:paraId="607E18C5" w14:textId="77777777" w:rsidR="007A370A" w:rsidRPr="00C04832" w:rsidRDefault="007A370A" w:rsidP="00B02E8C">
            <w:pPr>
              <w:pStyle w:val="Body"/>
              <w:rPr>
                <w:rStyle w:val="title2"/>
                <w:sz w:val="18"/>
                <w:szCs w:val="18"/>
                <w:shd w:val="clear" w:color="auto" w:fill="FEEE01"/>
                <w:lang w:val="en-CA"/>
              </w:rPr>
            </w:pPr>
          </w:p>
          <w:p w14:paraId="60892EEE" w14:textId="77777777" w:rsidR="007A370A" w:rsidRPr="00C04832" w:rsidRDefault="007A370A" w:rsidP="00B02E8C">
            <w:pPr>
              <w:pStyle w:val="Body"/>
              <w:rPr>
                <w:rStyle w:val="title2"/>
                <w:rFonts w:ascii="Arial" w:hAnsi="Arial" w:cs="Arial"/>
                <w:sz w:val="18"/>
                <w:szCs w:val="18"/>
                <w:lang w:val="en-CA"/>
              </w:rPr>
            </w:pPr>
            <w:r w:rsidRPr="00C04832">
              <w:rPr>
                <w:rStyle w:val="title2"/>
                <w:rFonts w:ascii="Arial" w:hAnsi="Arial" w:cs="Arial"/>
                <w:sz w:val="18"/>
                <w:szCs w:val="18"/>
                <w:lang w:val="en-CA"/>
              </w:rPr>
              <w:t xml:space="preserve">Students opting to do the comprehensive examination must follow 18 credits of optional courses. Those who are preparing a thesis must follow 6 credits of optional courses. </w:t>
            </w:r>
          </w:p>
          <w:p w14:paraId="09DA59D9" w14:textId="77777777" w:rsidR="007A370A" w:rsidRPr="00C04832" w:rsidRDefault="007A370A" w:rsidP="00B02E8C">
            <w:pPr>
              <w:pStyle w:val="Body"/>
              <w:rPr>
                <w:rStyle w:val="title2"/>
                <w:rFonts w:ascii="Arial" w:hAnsi="Arial" w:cs="Arial"/>
                <w:sz w:val="18"/>
                <w:szCs w:val="18"/>
                <w:lang w:val="en-CA"/>
              </w:rPr>
            </w:pPr>
          </w:p>
          <w:p w14:paraId="18B59733" w14:textId="77777777" w:rsidR="007A370A" w:rsidRPr="00C04832" w:rsidRDefault="007A370A" w:rsidP="00B02E8C">
            <w:pPr>
              <w:pStyle w:val="Body"/>
              <w:rPr>
                <w:rStyle w:val="title2"/>
                <w:sz w:val="18"/>
                <w:szCs w:val="18"/>
                <w:shd w:val="clear" w:color="auto" w:fill="FEEE01"/>
                <w:lang w:val="en-CA"/>
              </w:rPr>
            </w:pPr>
            <w:r w:rsidRPr="00C04832">
              <w:rPr>
                <w:rStyle w:val="title2"/>
                <w:rFonts w:ascii="Arial" w:hAnsi="Arial" w:cs="Arial"/>
                <w:sz w:val="18"/>
                <w:szCs w:val="18"/>
                <w:lang w:val="en-CA"/>
              </w:rPr>
              <w:t>Those are the accepted optional courses:</w:t>
            </w:r>
          </w:p>
          <w:p w14:paraId="0976504E" w14:textId="77777777" w:rsidR="007A370A" w:rsidRPr="00C04832" w:rsidRDefault="007A370A" w:rsidP="00B02E8C">
            <w:pPr>
              <w:pStyle w:val="Body"/>
              <w:rPr>
                <w:rStyle w:val="title2"/>
                <w:sz w:val="18"/>
                <w:szCs w:val="18"/>
                <w:shd w:val="clear" w:color="auto" w:fill="FEEE01"/>
                <w:lang w:val="en-CA"/>
              </w:rPr>
            </w:pPr>
          </w:p>
          <w:p w14:paraId="1AF36C79"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lang w:val="fr-FR"/>
              </w:rPr>
            </w:pPr>
            <w:r w:rsidRPr="00C04832">
              <w:rPr>
                <w:rStyle w:val="title2"/>
                <w:rFonts w:ascii="Arial" w:hAnsi="Arial" w:cs="Arial"/>
                <w:sz w:val="18"/>
                <w:szCs w:val="18"/>
                <w:lang w:val="fr-FR"/>
              </w:rPr>
              <w:t>CDSB 7011 Le Canada : Peuples et territoires (6 crédits)</w:t>
            </w:r>
          </w:p>
          <w:p w14:paraId="079510E9"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lang w:val="fr-FR"/>
              </w:rPr>
            </w:pPr>
            <w:r w:rsidRPr="00C04832">
              <w:rPr>
                <w:rStyle w:val="title2"/>
                <w:rFonts w:ascii="Arial" w:hAnsi="Arial" w:cs="Arial"/>
                <w:sz w:val="18"/>
                <w:szCs w:val="18"/>
                <w:lang w:val="fr-FR"/>
              </w:rPr>
              <w:t>CDSB 7021 Le Canada : identités, mythes, images (6 crédits)</w:t>
            </w:r>
          </w:p>
          <w:p w14:paraId="7CB681E6"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lang w:val="fr-FR"/>
              </w:rPr>
            </w:pPr>
            <w:r w:rsidRPr="00C04832">
              <w:rPr>
                <w:rStyle w:val="title2"/>
                <w:rFonts w:ascii="Arial" w:hAnsi="Arial" w:cs="Arial"/>
                <w:sz w:val="18"/>
                <w:szCs w:val="18"/>
                <w:lang w:val="fr-FR"/>
              </w:rPr>
              <w:t>CDSB 7073 – Sujet choisi en études canadiennes (3 crédits)</w:t>
            </w:r>
          </w:p>
          <w:p w14:paraId="00A24ACC"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7051 Francophonies canadiennes et internationales (3 crédits)</w:t>
            </w:r>
          </w:p>
          <w:p w14:paraId="6D1C197F"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lastRenderedPageBreak/>
              <w:t>CDSB 7061 Peuples autochtones du Canada : Amérindiens, Inuits et Métis (3 crédits)</w:t>
            </w:r>
          </w:p>
          <w:p w14:paraId="6A0B0F7A"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7071 L’état canadien : mondialisation et flux migratoires (3 crédits)</w:t>
            </w:r>
          </w:p>
          <w:p w14:paraId="455DA7BE" w14:textId="77777777" w:rsidR="007A370A" w:rsidRPr="00C04832"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shd w:val="clear" w:color="auto" w:fill="FEEE01"/>
                <w:lang w:val="fr-FR"/>
              </w:rPr>
            </w:pPr>
            <w:r w:rsidRPr="00C04832">
              <w:rPr>
                <w:rStyle w:val="title2"/>
                <w:rFonts w:ascii="Arial" w:hAnsi="Arial" w:cs="Arial"/>
                <w:sz w:val="18"/>
                <w:szCs w:val="18"/>
                <w:lang w:val="fr-FR"/>
              </w:rPr>
              <w:t>CDSB 7081 Droits de la personne et histoire sociale au Canada (3 crédits)</w:t>
            </w:r>
          </w:p>
          <w:p w14:paraId="34F8F77F" w14:textId="77777777" w:rsidR="007A370A" w:rsidRPr="00656FEC"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lang w:val="fr-CA"/>
              </w:rPr>
            </w:pPr>
            <w:r w:rsidRPr="00656FEC">
              <w:rPr>
                <w:rStyle w:val="title2"/>
                <w:rFonts w:ascii="Arial" w:hAnsi="Arial" w:cs="Arial"/>
                <w:sz w:val="18"/>
                <w:szCs w:val="18"/>
                <w:lang w:val="fr-CA"/>
              </w:rPr>
              <w:t xml:space="preserve">ENGL 3271 / CDSB 7271 Studies in Canadian </w:t>
            </w:r>
            <w:proofErr w:type="spellStart"/>
            <w:r w:rsidRPr="00656FEC">
              <w:rPr>
                <w:rStyle w:val="title2"/>
                <w:rFonts w:ascii="Arial" w:hAnsi="Arial" w:cs="Arial"/>
                <w:sz w:val="18"/>
                <w:szCs w:val="18"/>
                <w:lang w:val="fr-CA"/>
              </w:rPr>
              <w:t>Literature</w:t>
            </w:r>
            <w:proofErr w:type="spellEnd"/>
            <w:r w:rsidRPr="00656FEC">
              <w:rPr>
                <w:rStyle w:val="title2"/>
                <w:rFonts w:ascii="Arial" w:hAnsi="Arial" w:cs="Arial"/>
                <w:sz w:val="18"/>
                <w:szCs w:val="18"/>
                <w:lang w:val="fr-CA"/>
              </w:rPr>
              <w:t xml:space="preserve"> (3 crédits)</w:t>
            </w:r>
          </w:p>
          <w:p w14:paraId="4E3B83F3" w14:textId="77777777" w:rsidR="007A370A" w:rsidRPr="00656FEC" w:rsidRDefault="007A370A" w:rsidP="00B02E8C">
            <w:pPr>
              <w:pStyle w:val="Body"/>
              <w:widowControl/>
              <w:numPr>
                <w:ilvl w:val="0"/>
                <w:numId w:val="61"/>
              </w:numPr>
              <w:pBdr>
                <w:top w:val="nil"/>
                <w:left w:val="nil"/>
                <w:bottom w:val="nil"/>
                <w:right w:val="nil"/>
                <w:between w:val="nil"/>
                <w:bar w:val="nil"/>
              </w:pBdr>
              <w:autoSpaceDE/>
              <w:autoSpaceDN/>
              <w:adjustRightInd/>
              <w:jc w:val="left"/>
              <w:rPr>
                <w:rStyle w:val="title2"/>
                <w:rFonts w:ascii="Arial" w:hAnsi="Arial" w:cs="Arial"/>
                <w:sz w:val="18"/>
                <w:szCs w:val="18"/>
                <w:lang w:val="fr-FR"/>
              </w:rPr>
            </w:pPr>
            <w:r w:rsidRPr="00656FEC">
              <w:rPr>
                <w:rStyle w:val="title2"/>
                <w:rFonts w:ascii="Arial" w:hAnsi="Arial" w:cs="Arial"/>
                <w:sz w:val="18"/>
                <w:szCs w:val="18"/>
                <w:lang w:val="fr-FR"/>
              </w:rPr>
              <w:t xml:space="preserve">POLS 3171 / CDSB 7171 – La Charte canadienne des droits et </w:t>
            </w:r>
            <w:proofErr w:type="gramStart"/>
            <w:r w:rsidRPr="00656FEC">
              <w:rPr>
                <w:rStyle w:val="title2"/>
                <w:rFonts w:ascii="Arial" w:hAnsi="Arial" w:cs="Arial"/>
                <w:sz w:val="18"/>
                <w:szCs w:val="18"/>
                <w:lang w:val="fr-FR"/>
              </w:rPr>
              <w:t>libertés  (</w:t>
            </w:r>
            <w:proofErr w:type="gramEnd"/>
            <w:r w:rsidRPr="00656FEC">
              <w:rPr>
                <w:rStyle w:val="title2"/>
                <w:rFonts w:ascii="Arial" w:hAnsi="Arial" w:cs="Arial"/>
                <w:sz w:val="18"/>
                <w:szCs w:val="18"/>
                <w:lang w:val="fr-FR"/>
              </w:rPr>
              <w:t>3 crédits)</w:t>
            </w:r>
          </w:p>
          <w:p w14:paraId="70BAA668" w14:textId="5C41DFB0" w:rsidR="007A370A" w:rsidRPr="003241F7" w:rsidRDefault="007A370A" w:rsidP="00B02E8C">
            <w:pPr>
              <w:spacing w:after="120"/>
              <w:rPr>
                <w:rFonts w:ascii="Helvetica" w:hAnsi="Helvetica" w:cs="Helvetica"/>
                <w:i/>
                <w:sz w:val="18"/>
                <w:szCs w:val="18"/>
              </w:rPr>
            </w:pPr>
            <w:r w:rsidRPr="00656FEC">
              <w:rPr>
                <w:rStyle w:val="title2"/>
                <w:rFonts w:ascii="Arial" w:hAnsi="Arial" w:cs="Arial"/>
                <w:sz w:val="18"/>
                <w:szCs w:val="18"/>
                <w:lang w:val="fr-FR"/>
              </w:rPr>
              <w:t>POLS 3563 / CDSB 7173 – Le Canada dans le système mondial (3 crédits)</w:t>
            </w:r>
          </w:p>
        </w:tc>
      </w:tr>
      <w:tr w:rsidR="007A370A" w:rsidRPr="003241F7" w14:paraId="3F759D04" w14:textId="77777777" w:rsidTr="00B02E8C">
        <w:tc>
          <w:tcPr>
            <w:tcW w:w="7086" w:type="dxa"/>
            <w:shd w:val="clear" w:color="auto" w:fill="auto"/>
          </w:tcPr>
          <w:p w14:paraId="7228DC00"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7A370A" w:rsidRPr="003241F7" w:rsidRDefault="007A370A" w:rsidP="00B02E8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C77F8C2" w14:textId="77777777" w:rsidR="007A370A" w:rsidRPr="00656FEC" w:rsidRDefault="007A370A" w:rsidP="00B02E8C">
            <w:pPr>
              <w:pStyle w:val="Body"/>
              <w:rPr>
                <w:rStyle w:val="title2"/>
                <w:rFonts w:ascii="Arial" w:hAnsi="Arial" w:cs="Arial"/>
                <w:b/>
                <w:sz w:val="18"/>
                <w:szCs w:val="18"/>
                <w:lang w:val="fr-CA"/>
              </w:rPr>
            </w:pPr>
            <w:r w:rsidRPr="00656FEC">
              <w:rPr>
                <w:rStyle w:val="title2"/>
                <w:rFonts w:ascii="Arial" w:hAnsi="Arial" w:cs="Arial"/>
                <w:b/>
                <w:sz w:val="18"/>
                <w:szCs w:val="18"/>
                <w:lang w:val="fr-FR"/>
              </w:rPr>
              <w:t>Maîtrise avec mémoire : scolarité de 12 crédits</w:t>
            </w:r>
          </w:p>
          <w:p w14:paraId="618F0F8E" w14:textId="77777777" w:rsidR="007A370A" w:rsidRPr="00656FEC" w:rsidRDefault="007A370A" w:rsidP="00B02E8C">
            <w:pPr>
              <w:pStyle w:val="Body"/>
              <w:rPr>
                <w:rStyle w:val="title2"/>
                <w:rFonts w:ascii="Arial" w:hAnsi="Arial" w:cs="Arial"/>
                <w:sz w:val="18"/>
                <w:szCs w:val="18"/>
                <w:lang w:val="fr-FR"/>
              </w:rPr>
            </w:pPr>
          </w:p>
          <w:p w14:paraId="485495B3" w14:textId="77777777" w:rsidR="007A370A" w:rsidRPr="00656FEC" w:rsidRDefault="007A370A" w:rsidP="00B02E8C">
            <w:pPr>
              <w:pStyle w:val="Body"/>
              <w:rPr>
                <w:rStyle w:val="title2"/>
                <w:rFonts w:ascii="Arial" w:hAnsi="Arial" w:cs="Arial"/>
                <w:sz w:val="18"/>
                <w:szCs w:val="18"/>
                <w:lang w:val="fr-CA"/>
              </w:rPr>
            </w:pPr>
            <w:r w:rsidRPr="00656FEC">
              <w:rPr>
                <w:rStyle w:val="title2"/>
                <w:rFonts w:ascii="Arial" w:hAnsi="Arial" w:cs="Arial"/>
                <w:sz w:val="18"/>
                <w:szCs w:val="18"/>
                <w:lang w:val="fr-FR"/>
              </w:rPr>
              <w:t>Il faut prendre au moins 12</w:t>
            </w:r>
            <w:r w:rsidRPr="00656FEC">
              <w:rPr>
                <w:rStyle w:val="title2"/>
                <w:rFonts w:ascii="Arial" w:hAnsi="Arial" w:cs="Arial"/>
                <w:b/>
                <w:sz w:val="18"/>
                <w:szCs w:val="18"/>
                <w:lang w:val="fr-FR"/>
              </w:rPr>
              <w:t xml:space="preserve"> </w:t>
            </w:r>
            <w:r w:rsidRPr="00656FEC">
              <w:rPr>
                <w:rStyle w:val="title2"/>
                <w:rFonts w:ascii="Arial" w:hAnsi="Arial" w:cs="Arial"/>
                <w:sz w:val="18"/>
                <w:szCs w:val="18"/>
                <w:lang w:val="fr-FR"/>
              </w:rPr>
              <w:t xml:space="preserve">crédits de cours au niveau 7000 à la Faculté des arts. Le mémoire est un exposé écrit des résultats d’un travail de recherche poursuivi dans le cadre d’un programme de deuxième cycle. Il doit démontrer que l’étudiante ou l’étudiant a des dispositions pour la recherche et qu’il sait bien rédiger et présenter les résultats de son travail. L’étudiante ou l’étudiant qui opte pour la voie mémoire doit : identifier et définir un problème ou un sujet de </w:t>
            </w:r>
            <w:proofErr w:type="gramStart"/>
            <w:r w:rsidRPr="00656FEC">
              <w:rPr>
                <w:rStyle w:val="title2"/>
                <w:rFonts w:ascii="Arial" w:hAnsi="Arial" w:cs="Arial"/>
                <w:sz w:val="18"/>
                <w:szCs w:val="18"/>
                <w:lang w:val="fr-FR"/>
              </w:rPr>
              <w:t>recherche;</w:t>
            </w:r>
            <w:proofErr w:type="gramEnd"/>
            <w:r w:rsidRPr="00656FEC">
              <w:rPr>
                <w:rStyle w:val="title2"/>
                <w:rFonts w:ascii="Arial" w:hAnsi="Arial" w:cs="Arial"/>
                <w:sz w:val="18"/>
                <w:szCs w:val="18"/>
                <w:lang w:val="fr-FR"/>
              </w:rPr>
              <w:t xml:space="preserve"> s’engager activement dans un processus systématique visant à étudier le sujet de recherche et à faire la collecte et l’analyse des données; démontrer une maîtrise de connaissances dans un domaine spécialisé en études canadiennes; réussir la soutenance de son mémoire dans le cadre d’un forum universitaire et public.</w:t>
            </w:r>
          </w:p>
          <w:p w14:paraId="6FFFC911" w14:textId="77777777" w:rsidR="007A370A" w:rsidRPr="00656FEC" w:rsidRDefault="007A370A" w:rsidP="00B02E8C">
            <w:pPr>
              <w:pStyle w:val="Body"/>
              <w:rPr>
                <w:rStyle w:val="title2"/>
                <w:rFonts w:ascii="Arial" w:hAnsi="Arial" w:cs="Arial"/>
                <w:sz w:val="18"/>
                <w:szCs w:val="18"/>
                <w:lang w:val="fr-FR"/>
              </w:rPr>
            </w:pPr>
          </w:p>
          <w:p w14:paraId="42D19799" w14:textId="77777777" w:rsidR="007A370A" w:rsidRPr="00656FEC" w:rsidRDefault="007A370A" w:rsidP="00B02E8C">
            <w:pPr>
              <w:pStyle w:val="Body"/>
              <w:rPr>
                <w:rStyle w:val="title2"/>
                <w:rFonts w:ascii="Arial" w:hAnsi="Arial" w:cs="Arial"/>
                <w:b/>
                <w:sz w:val="18"/>
                <w:szCs w:val="18"/>
              </w:rPr>
            </w:pPr>
            <w:r w:rsidRPr="00656FEC">
              <w:rPr>
                <w:rStyle w:val="title2"/>
                <w:rFonts w:ascii="Arial" w:hAnsi="Arial" w:cs="Arial"/>
                <w:b/>
                <w:sz w:val="18"/>
                <w:szCs w:val="18"/>
              </w:rPr>
              <w:t xml:space="preserve">Thesis route: A Thesis and 12 credit hours </w:t>
            </w:r>
          </w:p>
          <w:p w14:paraId="7DB19D53" w14:textId="77777777" w:rsidR="007A370A" w:rsidRPr="00656FEC" w:rsidRDefault="007A370A" w:rsidP="00B02E8C">
            <w:pPr>
              <w:pStyle w:val="Body"/>
              <w:rPr>
                <w:rStyle w:val="title2"/>
                <w:rFonts w:ascii="Arial" w:hAnsi="Arial" w:cs="Arial"/>
                <w:sz w:val="18"/>
                <w:szCs w:val="18"/>
              </w:rPr>
            </w:pPr>
          </w:p>
          <w:p w14:paraId="576EDEAD" w14:textId="21ED63B4" w:rsidR="007A370A" w:rsidRPr="003241F7" w:rsidRDefault="007A370A" w:rsidP="00B02E8C">
            <w:pPr>
              <w:spacing w:after="120"/>
              <w:rPr>
                <w:rFonts w:ascii="Helvetica" w:hAnsi="Helvetica" w:cs="Helvetica"/>
                <w:i/>
                <w:sz w:val="18"/>
                <w:szCs w:val="18"/>
              </w:rPr>
            </w:pPr>
            <w:r w:rsidRPr="00656FEC">
              <w:rPr>
                <w:rStyle w:val="title2"/>
                <w:rFonts w:ascii="Arial" w:hAnsi="Arial" w:cs="Arial"/>
                <w:sz w:val="18"/>
                <w:szCs w:val="18"/>
              </w:rPr>
              <w:t xml:space="preserve">At least 12 credit hours of coursework must be taken at the 7000 level in the Faculty of </w:t>
            </w:r>
            <w:r w:rsidRPr="00656FEC">
              <w:rPr>
                <w:rStyle w:val="title2"/>
                <w:rFonts w:ascii="Arial" w:hAnsi="Arial" w:cs="Arial"/>
                <w:sz w:val="18"/>
                <w:szCs w:val="18"/>
                <w:lang w:val="en-CA"/>
              </w:rPr>
              <w:t>Arts</w:t>
            </w:r>
            <w:r w:rsidRPr="00656FEC">
              <w:rPr>
                <w:rStyle w:val="title2"/>
                <w:rFonts w:ascii="Arial" w:hAnsi="Arial" w:cs="Arial"/>
                <w:sz w:val="18"/>
                <w:szCs w:val="18"/>
              </w:rPr>
              <w:t>. A thesis is a written dissertation presenting the findings of a research project conducted in a graduate program. It must demonstrate a candidate’s ability to conduct research and present the findings. Candidates who opt for the thesis route must: identify and define a research problem; engage in a systematic process to investigate the research problem and collect and analyze data; demonstrate a mastery of knowledge related to their specific field of study; pass an oral examination open to all members of the University community and the public.</w:t>
            </w:r>
            <w:r>
              <w:rPr>
                <w:rStyle w:val="title2"/>
                <w:rFonts w:ascii="Arial" w:hAnsi="Arial" w:cs="Arial"/>
                <w:sz w:val="18"/>
                <w:szCs w:val="18"/>
              </w:rPr>
              <w:br/>
            </w:r>
          </w:p>
        </w:tc>
      </w:tr>
      <w:tr w:rsidR="007A370A" w:rsidRPr="003241F7" w14:paraId="1231CEF7" w14:textId="77777777" w:rsidTr="00B02E8C">
        <w:tc>
          <w:tcPr>
            <w:tcW w:w="7086" w:type="dxa"/>
            <w:shd w:val="clear" w:color="auto" w:fill="auto"/>
          </w:tcPr>
          <w:p w14:paraId="7EFA5B0C"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7A370A" w:rsidRPr="003241F7" w:rsidRDefault="007A370A"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w:t>
            </w:r>
            <w:r w:rsidRPr="003241F7">
              <w:rPr>
                <w:rFonts w:ascii="Helvetica" w:hAnsi="Helvetica" w:cs="Helvetica"/>
                <w:color w:val="222222"/>
                <w:sz w:val="18"/>
                <w:szCs w:val="18"/>
                <w:shd w:val="clear" w:color="auto" w:fill="FFFFFF"/>
              </w:rPr>
              <w:lastRenderedPageBreak/>
              <w:t xml:space="preserve">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04E39AA" w14:textId="77777777" w:rsidR="007A370A" w:rsidRPr="00656FEC" w:rsidRDefault="007A370A" w:rsidP="00B02E8C">
            <w:pPr>
              <w:pStyle w:val="Body"/>
              <w:rPr>
                <w:rStyle w:val="title2"/>
                <w:rFonts w:ascii="Arial" w:hAnsi="Arial" w:cs="Arial"/>
                <w:b/>
                <w:sz w:val="18"/>
                <w:szCs w:val="18"/>
                <w:lang w:val="fr-FR"/>
              </w:rPr>
            </w:pPr>
            <w:r w:rsidRPr="00656FEC">
              <w:rPr>
                <w:rStyle w:val="title2"/>
                <w:rFonts w:ascii="Arial" w:hAnsi="Arial" w:cs="Arial"/>
                <w:b/>
                <w:sz w:val="18"/>
                <w:szCs w:val="18"/>
                <w:lang w:val="fr-FR"/>
              </w:rPr>
              <w:lastRenderedPageBreak/>
              <w:t xml:space="preserve">Maîtrise avec examen de synthèse : scolarité de 24 crédits. </w:t>
            </w:r>
          </w:p>
          <w:p w14:paraId="7406FB8E" w14:textId="77777777" w:rsidR="007A370A" w:rsidRPr="00656FEC" w:rsidRDefault="007A370A" w:rsidP="00B02E8C">
            <w:pPr>
              <w:pStyle w:val="Body"/>
              <w:rPr>
                <w:rStyle w:val="title2"/>
                <w:rFonts w:ascii="Arial" w:hAnsi="Arial" w:cs="Arial"/>
                <w:sz w:val="18"/>
                <w:szCs w:val="18"/>
                <w:lang w:val="fr-FR"/>
              </w:rPr>
            </w:pPr>
          </w:p>
          <w:p w14:paraId="4AED7DC2" w14:textId="77777777" w:rsidR="007A370A" w:rsidRPr="00656FEC" w:rsidRDefault="007A370A" w:rsidP="00B02E8C">
            <w:pPr>
              <w:pStyle w:val="Body"/>
              <w:rPr>
                <w:rStyle w:val="title2"/>
                <w:rFonts w:ascii="Arial" w:hAnsi="Arial" w:cs="Arial"/>
                <w:sz w:val="18"/>
                <w:szCs w:val="18"/>
                <w:lang w:val="fr-CA"/>
              </w:rPr>
            </w:pPr>
            <w:r w:rsidRPr="00656FEC">
              <w:rPr>
                <w:rStyle w:val="title2"/>
                <w:rFonts w:ascii="Arial" w:hAnsi="Arial" w:cs="Arial"/>
                <w:sz w:val="18"/>
                <w:szCs w:val="18"/>
                <w:lang w:val="fr-FR"/>
              </w:rPr>
              <w:t>Il faut prendre au moins 24</w:t>
            </w:r>
            <w:r w:rsidRPr="00656FEC">
              <w:rPr>
                <w:rStyle w:val="title2"/>
                <w:rFonts w:ascii="Arial" w:hAnsi="Arial" w:cs="Arial"/>
                <w:b/>
                <w:sz w:val="18"/>
                <w:szCs w:val="18"/>
                <w:lang w:val="fr-FR"/>
              </w:rPr>
              <w:t xml:space="preserve"> c</w:t>
            </w:r>
            <w:r w:rsidRPr="00656FEC">
              <w:rPr>
                <w:rStyle w:val="title2"/>
                <w:rFonts w:ascii="Arial" w:hAnsi="Arial" w:cs="Arial"/>
                <w:sz w:val="18"/>
                <w:szCs w:val="18"/>
                <w:lang w:val="fr-FR"/>
              </w:rPr>
              <w:t xml:space="preserve">rédits au niveau 7000 à la Faculté des arts. L’examen de synthèse vise à démontrer la compréhension des théories, les habiletés d’analyse critique et la capacité </w:t>
            </w:r>
            <w:r w:rsidRPr="00656FEC">
              <w:rPr>
                <w:rStyle w:val="title2"/>
                <w:rFonts w:ascii="Arial" w:hAnsi="Arial" w:cs="Arial"/>
                <w:sz w:val="18"/>
                <w:szCs w:val="18"/>
                <w:lang w:val="fr-FR"/>
              </w:rPr>
              <w:lastRenderedPageBreak/>
              <w:t>d’identifier les applications pratiques du savoir, en relation étroite avec la spécialisation ou le champ d’études choisi. L’examen de synthèse comprend deux volets, soit une partie écrite et une partie orale, et peut, selon le choix de l’étudiante ou de l’étudiant, prendre la forme d’une recension des écrits ou d’un projet d’intervention.</w:t>
            </w:r>
          </w:p>
          <w:p w14:paraId="13FE4908" w14:textId="77777777" w:rsidR="007A370A" w:rsidRPr="00656FEC" w:rsidRDefault="007A370A" w:rsidP="00B02E8C">
            <w:pPr>
              <w:pStyle w:val="Body"/>
              <w:shd w:val="clear" w:color="auto" w:fill="FFFFFF" w:themeFill="background1"/>
              <w:rPr>
                <w:rStyle w:val="title2"/>
                <w:rFonts w:ascii="Arial" w:eastAsia="Arial" w:hAnsi="Arial" w:cs="Arial"/>
                <w:i/>
                <w:iCs/>
                <w:sz w:val="18"/>
                <w:szCs w:val="18"/>
                <w:lang w:val="fr-CA"/>
              </w:rPr>
            </w:pPr>
          </w:p>
          <w:p w14:paraId="1D446B4F" w14:textId="77777777" w:rsidR="007A370A" w:rsidRPr="00656FEC" w:rsidRDefault="007A370A" w:rsidP="00B02E8C">
            <w:pPr>
              <w:pStyle w:val="Body"/>
              <w:shd w:val="clear" w:color="auto" w:fill="FFFFFF" w:themeFill="background1"/>
              <w:rPr>
                <w:rStyle w:val="title2"/>
                <w:rFonts w:ascii="Arial" w:hAnsi="Arial" w:cs="Arial"/>
                <w:b/>
                <w:sz w:val="18"/>
                <w:szCs w:val="18"/>
              </w:rPr>
            </w:pPr>
            <w:r w:rsidRPr="00656FEC">
              <w:rPr>
                <w:rStyle w:val="title2"/>
                <w:rFonts w:ascii="Arial" w:hAnsi="Arial" w:cs="Arial"/>
                <w:b/>
                <w:sz w:val="18"/>
                <w:szCs w:val="18"/>
              </w:rPr>
              <w:t xml:space="preserve">Comprehensive Examination Route: 24 credit hours of coursework are required. </w:t>
            </w:r>
          </w:p>
          <w:p w14:paraId="64D58067" w14:textId="77777777" w:rsidR="007A370A" w:rsidRPr="00656FEC" w:rsidRDefault="007A370A" w:rsidP="00B02E8C">
            <w:pPr>
              <w:pStyle w:val="Body"/>
              <w:rPr>
                <w:rStyle w:val="title2"/>
                <w:rFonts w:ascii="Arial" w:hAnsi="Arial" w:cs="Arial"/>
                <w:b/>
                <w:sz w:val="18"/>
                <w:szCs w:val="18"/>
              </w:rPr>
            </w:pPr>
          </w:p>
          <w:p w14:paraId="5C5F846D" w14:textId="6DABCCED" w:rsidR="007A370A" w:rsidRPr="003241F7" w:rsidRDefault="007A370A" w:rsidP="00B02E8C">
            <w:pPr>
              <w:spacing w:after="120"/>
              <w:rPr>
                <w:rFonts w:ascii="Helvetica" w:hAnsi="Helvetica" w:cs="Helvetica"/>
                <w:i/>
                <w:sz w:val="18"/>
                <w:szCs w:val="18"/>
              </w:rPr>
            </w:pPr>
            <w:r w:rsidRPr="00656FEC">
              <w:rPr>
                <w:rStyle w:val="title2"/>
                <w:rFonts w:ascii="Arial" w:hAnsi="Arial" w:cs="Arial"/>
                <w:sz w:val="18"/>
                <w:szCs w:val="18"/>
              </w:rPr>
              <w:t>At least 24 credit hours of coursework must be taken at the 7000 level in the Faculty of</w:t>
            </w:r>
            <w:r w:rsidRPr="00656FEC">
              <w:rPr>
                <w:rStyle w:val="title2"/>
                <w:rFonts w:ascii="Arial" w:hAnsi="Arial" w:cs="Arial"/>
                <w:sz w:val="18"/>
                <w:szCs w:val="18"/>
                <w:lang w:val="en-CA"/>
              </w:rPr>
              <w:t xml:space="preserve"> Arts</w:t>
            </w:r>
            <w:r w:rsidRPr="00656FEC">
              <w:rPr>
                <w:rStyle w:val="title2"/>
                <w:rFonts w:ascii="Arial" w:hAnsi="Arial" w:cs="Arial"/>
                <w:sz w:val="18"/>
                <w:szCs w:val="18"/>
              </w:rPr>
              <w:t>. The comprehensive examination aims to demonstrate comprehension of theory, critical analysis skills and capacity to identify practical applications of knowledge in the chosen field of specialization. The comprehensive examination features an oral and a written component and may take the form of a literature review or a school-based project.</w:t>
            </w:r>
          </w:p>
        </w:tc>
      </w:tr>
      <w:tr w:rsidR="007A370A" w:rsidRPr="003241F7" w14:paraId="162A3A53" w14:textId="77777777" w:rsidTr="00B02E8C">
        <w:tc>
          <w:tcPr>
            <w:tcW w:w="7086" w:type="dxa"/>
            <w:shd w:val="clear" w:color="auto" w:fill="auto"/>
          </w:tcPr>
          <w:p w14:paraId="398268FD"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7A370A" w:rsidRPr="003241F7" w:rsidRDefault="007A370A"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72E1944F" w14:textId="77777777" w:rsidR="007A370A" w:rsidRPr="00D00E86" w:rsidRDefault="007A370A" w:rsidP="00B02E8C">
            <w:pPr>
              <w:rPr>
                <w:rStyle w:val="title2"/>
                <w:rFonts w:ascii="Arial" w:hAnsi="Arial" w:cs="Arial"/>
                <w:b/>
                <w:i/>
                <w:iCs/>
                <w:sz w:val="18"/>
                <w:szCs w:val="18"/>
              </w:rPr>
            </w:pPr>
            <w:proofErr w:type="spellStart"/>
            <w:r w:rsidRPr="00D00E86">
              <w:rPr>
                <w:rStyle w:val="title2"/>
                <w:rFonts w:ascii="Arial" w:hAnsi="Arial" w:cs="Arial"/>
                <w:b/>
                <w:i/>
                <w:iCs/>
                <w:sz w:val="18"/>
                <w:szCs w:val="18"/>
              </w:rPr>
              <w:t>Voir</w:t>
            </w:r>
            <w:proofErr w:type="spellEnd"/>
            <w:r w:rsidRPr="00D00E86">
              <w:rPr>
                <w:rStyle w:val="title2"/>
                <w:rFonts w:ascii="Arial" w:hAnsi="Arial" w:cs="Arial"/>
                <w:b/>
                <w:i/>
                <w:iCs/>
                <w:sz w:val="18"/>
                <w:szCs w:val="18"/>
              </w:rPr>
              <w:t xml:space="preserve"> section 1.1.7.</w:t>
            </w:r>
          </w:p>
          <w:p w14:paraId="53039069" w14:textId="77777777" w:rsidR="007A370A" w:rsidRPr="00D00E86" w:rsidRDefault="007A370A" w:rsidP="00B02E8C">
            <w:pPr>
              <w:rPr>
                <w:rStyle w:val="title2"/>
                <w:rFonts w:ascii="Arial" w:hAnsi="Arial" w:cs="Arial"/>
                <w:b/>
                <w:i/>
                <w:iCs/>
                <w:sz w:val="18"/>
                <w:szCs w:val="18"/>
              </w:rPr>
            </w:pPr>
          </w:p>
          <w:p w14:paraId="5338196F" w14:textId="4AC7F3C5" w:rsidR="007A370A" w:rsidRPr="003241F7" w:rsidRDefault="007A370A" w:rsidP="00B02E8C">
            <w:pPr>
              <w:spacing w:after="120"/>
              <w:rPr>
                <w:rFonts w:ascii="Helvetica" w:hAnsi="Helvetica" w:cs="Helvetica"/>
                <w:i/>
                <w:sz w:val="18"/>
                <w:szCs w:val="18"/>
              </w:rPr>
            </w:pPr>
            <w:r w:rsidRPr="00D00E86">
              <w:rPr>
                <w:rStyle w:val="title2"/>
                <w:rFonts w:ascii="Arial" w:hAnsi="Arial" w:cs="Arial"/>
                <w:b/>
                <w:i/>
                <w:iCs/>
                <w:sz w:val="18"/>
                <w:szCs w:val="18"/>
              </w:rPr>
              <w:t>See section 1.1.7.</w:t>
            </w:r>
          </w:p>
        </w:tc>
      </w:tr>
      <w:tr w:rsidR="007A370A" w:rsidRPr="003241F7" w14:paraId="7C8FC385" w14:textId="77777777" w:rsidTr="00B02E8C">
        <w:tc>
          <w:tcPr>
            <w:tcW w:w="7086" w:type="dxa"/>
            <w:shd w:val="clear" w:color="auto" w:fill="auto"/>
          </w:tcPr>
          <w:p w14:paraId="2E2956C9"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7A370A" w:rsidRPr="003241F7" w:rsidRDefault="007A370A" w:rsidP="00B02E8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7A370A" w:rsidRPr="003241F7" w:rsidRDefault="007A370A" w:rsidP="00B02E8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7A370A" w:rsidRPr="003241F7" w:rsidRDefault="007A370A" w:rsidP="00B02E8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7A370A" w:rsidRPr="00981BEC" w:rsidRDefault="007A370A" w:rsidP="00B02E8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7A370A" w:rsidRPr="003241F7" w:rsidRDefault="007A370A" w:rsidP="00B02E8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E5B624D" w14:textId="77777777" w:rsidR="007A370A" w:rsidRPr="003241F7" w:rsidRDefault="007A370A" w:rsidP="00B02E8C">
            <w:pPr>
              <w:spacing w:after="120"/>
              <w:rPr>
                <w:rFonts w:ascii="Helvetica" w:hAnsi="Helvetica" w:cs="Helvetica"/>
                <w:i/>
                <w:sz w:val="18"/>
                <w:szCs w:val="18"/>
              </w:rPr>
            </w:pPr>
          </w:p>
        </w:tc>
      </w:tr>
      <w:tr w:rsidR="007A370A" w:rsidRPr="003241F7" w14:paraId="0416AF3F" w14:textId="77777777" w:rsidTr="00B02E8C">
        <w:tc>
          <w:tcPr>
            <w:tcW w:w="7086" w:type="dxa"/>
            <w:shd w:val="clear" w:color="auto" w:fill="auto"/>
          </w:tcPr>
          <w:p w14:paraId="08C09D1F"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7A370A" w:rsidRPr="003241F7" w:rsidRDefault="007A370A" w:rsidP="00B02E8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7A370A" w:rsidRPr="003241F7" w:rsidRDefault="007A370A" w:rsidP="00B02E8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7A370A" w:rsidRPr="003241F7" w:rsidRDefault="007A370A" w:rsidP="00B02E8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7A370A" w:rsidRPr="003241F7" w:rsidRDefault="007A370A" w:rsidP="00B02E8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2135E00A" w14:textId="77544ADB"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AD15D63" w14:textId="77777777" w:rsidR="007A370A" w:rsidRPr="003241F7" w:rsidRDefault="007A370A" w:rsidP="00B02E8C">
            <w:pPr>
              <w:spacing w:after="120"/>
              <w:rPr>
                <w:rFonts w:ascii="Helvetica" w:hAnsi="Helvetica" w:cs="Helvetica"/>
                <w:i/>
                <w:sz w:val="18"/>
                <w:szCs w:val="18"/>
              </w:rPr>
            </w:pPr>
          </w:p>
        </w:tc>
      </w:tr>
      <w:tr w:rsidR="007A370A" w:rsidRPr="003241F7" w14:paraId="143490E4" w14:textId="77777777" w:rsidTr="00B02E8C">
        <w:tc>
          <w:tcPr>
            <w:tcW w:w="7086" w:type="dxa"/>
            <w:shd w:val="clear" w:color="auto" w:fill="auto"/>
          </w:tcPr>
          <w:p w14:paraId="1060A97F"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7A370A" w:rsidRPr="003241F7" w:rsidRDefault="007A370A" w:rsidP="00B02E8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EBE9C5F" w14:textId="73DFAE6B" w:rsidR="007A370A" w:rsidRPr="003241F7" w:rsidRDefault="007A370A" w:rsidP="00B02E8C">
            <w:pPr>
              <w:spacing w:after="120"/>
              <w:rPr>
                <w:rFonts w:ascii="Helvetica" w:hAnsi="Helvetica" w:cs="Helvetica"/>
                <w:i/>
                <w:sz w:val="18"/>
                <w:szCs w:val="18"/>
              </w:rPr>
            </w:pPr>
          </w:p>
        </w:tc>
      </w:tr>
      <w:tr w:rsidR="007A370A" w:rsidRPr="003241F7" w14:paraId="7C6289FB" w14:textId="77777777" w:rsidTr="00B02E8C">
        <w:tc>
          <w:tcPr>
            <w:tcW w:w="7086" w:type="dxa"/>
            <w:shd w:val="clear" w:color="auto" w:fill="auto"/>
          </w:tcPr>
          <w:p w14:paraId="19EAF5C9" w14:textId="77777777" w:rsidR="007A370A" w:rsidRPr="003241F7" w:rsidRDefault="007A370A"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w:t>
            </w:r>
            <w:r w:rsidRPr="003241F7">
              <w:rPr>
                <w:rFonts w:ascii="Helvetica" w:hAnsi="Helvetica" w:cs="Helvetica"/>
                <w:color w:val="222222"/>
                <w:sz w:val="18"/>
                <w:szCs w:val="18"/>
              </w:rPr>
              <w:lastRenderedPageBreak/>
              <w:t>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7A370A" w:rsidRPr="003241F7" w:rsidRDefault="007A370A" w:rsidP="00B02E8C">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7A370A" w:rsidRPr="003241F7" w:rsidRDefault="007A370A" w:rsidP="00B02E8C">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7A370A" w:rsidRPr="003241F7" w:rsidRDefault="007A370A" w:rsidP="00B02E8C">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7A370A" w:rsidRPr="003241F7" w:rsidRDefault="007A370A" w:rsidP="00B02E8C">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7A370A" w:rsidRPr="003241F7" w:rsidRDefault="007A370A" w:rsidP="00B02E8C">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7A370A" w:rsidRPr="003241F7" w:rsidRDefault="007A370A" w:rsidP="00B02E8C">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7A370A" w:rsidRPr="003241F7" w:rsidRDefault="007A370A" w:rsidP="00B02E8C">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733479D" w14:textId="77777777" w:rsidR="007A370A" w:rsidRPr="00656FEC" w:rsidRDefault="007A370A" w:rsidP="00B02E8C">
            <w:pPr>
              <w:pStyle w:val="Body"/>
              <w:rPr>
                <w:rStyle w:val="title2"/>
                <w:rFonts w:ascii="Arial" w:hAnsi="Arial" w:cs="Arial"/>
                <w:b/>
                <w:bCs/>
                <w:sz w:val="18"/>
                <w:szCs w:val="18"/>
                <w:lang w:val="fr-CA"/>
              </w:rPr>
            </w:pPr>
            <w:r w:rsidRPr="00656FEC">
              <w:rPr>
                <w:rStyle w:val="title2"/>
                <w:rFonts w:ascii="Arial" w:hAnsi="Arial" w:cs="Arial"/>
                <w:b/>
                <w:bCs/>
                <w:sz w:val="18"/>
                <w:szCs w:val="18"/>
                <w:lang w:val="fr-FR"/>
              </w:rPr>
              <w:lastRenderedPageBreak/>
              <w:t>Conseillères ou conseillers intérimaires</w:t>
            </w:r>
          </w:p>
          <w:p w14:paraId="354F3EE8" w14:textId="77777777" w:rsidR="007A370A" w:rsidRPr="00656FEC" w:rsidRDefault="007A370A" w:rsidP="00B02E8C">
            <w:pPr>
              <w:pStyle w:val="Body"/>
              <w:rPr>
                <w:rFonts w:ascii="Arial" w:hAnsi="Arial" w:cs="Arial"/>
                <w:sz w:val="18"/>
                <w:szCs w:val="18"/>
                <w:lang w:val="fr-FR"/>
              </w:rPr>
            </w:pPr>
            <w:r w:rsidRPr="00656FEC">
              <w:rPr>
                <w:rStyle w:val="title2"/>
                <w:rFonts w:ascii="Arial" w:hAnsi="Arial" w:cs="Arial"/>
                <w:sz w:val="18"/>
                <w:szCs w:val="18"/>
                <w:lang w:val="fr-FR"/>
              </w:rPr>
              <w:t>Lors de l’admission à la M.A. Études canadiennes</w:t>
            </w:r>
            <w:r w:rsidRPr="00656FEC">
              <w:rPr>
                <w:rStyle w:val="title2"/>
                <w:rFonts w:ascii="Arial" w:hAnsi="Arial"/>
                <w:b/>
                <w:iCs/>
                <w:sz w:val="18"/>
                <w:szCs w:val="18"/>
                <w:lang w:val="fr-CA"/>
              </w:rPr>
              <w:t xml:space="preserve"> </w:t>
            </w:r>
            <w:r w:rsidRPr="00BD5923">
              <w:rPr>
                <w:rStyle w:val="title2"/>
                <w:rFonts w:ascii="Arial" w:hAnsi="Arial"/>
                <w:iCs/>
                <w:sz w:val="18"/>
                <w:szCs w:val="18"/>
                <w:lang w:val="fr-CA"/>
              </w:rPr>
              <w:t>et interculturelles</w:t>
            </w:r>
            <w:r w:rsidRPr="00656FEC">
              <w:rPr>
                <w:rStyle w:val="title2"/>
                <w:rFonts w:ascii="Arial" w:hAnsi="Arial" w:cs="Arial"/>
                <w:sz w:val="18"/>
                <w:szCs w:val="18"/>
                <w:lang w:val="fr-FR"/>
              </w:rPr>
              <w:t>, la coordonnatrice ou le coordonnateur désigne pour chaque étudiante et étudiant un professeur qui agit en tant que conseillère ou conseiller intérimaire. Ce professeur, qui doit être membre de la Faculté des études supérieures, a la responsabilité de superviser le programme d’études de ce dernier et de le guider dans son choix de cours. Il lui incombe de remplir le rapport de progrès de l’étudiante ou de l’étudiant jusqu’à ce qu’une directrice ou un directeur de recherche soit désigné. Il s’est acquitté de ses tâches lorsque l’étudiante ou l’étudiant a terminé ses cours. Sur approbation du doyen la Faculté des arts de l’USB, la conseillère ou le conseiller intérimaire : a) peut également assumer le rôle de directrice ou de directeur de mémoire ou d’examen de synthèse et/</w:t>
            </w:r>
            <w:proofErr w:type="gramStart"/>
            <w:r w:rsidRPr="00656FEC">
              <w:rPr>
                <w:rStyle w:val="title2"/>
                <w:rFonts w:ascii="Arial" w:hAnsi="Arial" w:cs="Arial"/>
                <w:sz w:val="18"/>
                <w:szCs w:val="18"/>
                <w:lang w:val="fr-FR"/>
              </w:rPr>
              <w:t>ou;</w:t>
            </w:r>
            <w:proofErr w:type="gramEnd"/>
            <w:r w:rsidRPr="00656FEC">
              <w:rPr>
                <w:rStyle w:val="title2"/>
                <w:rFonts w:ascii="Arial" w:hAnsi="Arial" w:cs="Arial"/>
                <w:sz w:val="18"/>
                <w:szCs w:val="18"/>
                <w:lang w:val="fr-FR"/>
              </w:rPr>
              <w:t xml:space="preserve"> b) peut être remplacé à n’importe quelle étape du programme d’études.</w:t>
            </w:r>
          </w:p>
          <w:p w14:paraId="3C2D2133" w14:textId="77777777" w:rsidR="007A370A" w:rsidRPr="00656FEC" w:rsidRDefault="007A370A" w:rsidP="00B02E8C">
            <w:pPr>
              <w:pStyle w:val="Body"/>
              <w:ind w:left="720"/>
              <w:rPr>
                <w:rStyle w:val="title2"/>
                <w:rFonts w:ascii="Arial" w:hAnsi="Arial" w:cs="Arial"/>
                <w:sz w:val="18"/>
                <w:szCs w:val="18"/>
                <w:lang w:val="fr-FR"/>
              </w:rPr>
            </w:pPr>
          </w:p>
          <w:p w14:paraId="2A5F6FFB" w14:textId="77777777" w:rsidR="007A370A" w:rsidRPr="00656FEC" w:rsidRDefault="007A370A" w:rsidP="00B02E8C">
            <w:pPr>
              <w:pStyle w:val="Body"/>
              <w:rPr>
                <w:rFonts w:ascii="Arial" w:hAnsi="Arial" w:cs="Arial"/>
                <w:b/>
                <w:bCs/>
                <w:sz w:val="18"/>
                <w:szCs w:val="18"/>
                <w:lang w:val="en-CA"/>
              </w:rPr>
            </w:pPr>
            <w:r w:rsidRPr="00656FEC">
              <w:rPr>
                <w:rStyle w:val="title2"/>
                <w:rFonts w:ascii="Arial" w:hAnsi="Arial" w:cs="Arial"/>
                <w:b/>
                <w:bCs/>
                <w:sz w:val="18"/>
                <w:szCs w:val="18"/>
              </w:rPr>
              <w:lastRenderedPageBreak/>
              <w:t>Interim Curriculum Supervisor</w:t>
            </w:r>
          </w:p>
          <w:p w14:paraId="2A57AA7B"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 xml:space="preserve">Upon acceptance into the </w:t>
            </w:r>
            <w:r w:rsidRPr="00656FEC">
              <w:rPr>
                <w:rStyle w:val="title2"/>
                <w:rFonts w:ascii="Arial" w:hAnsi="Arial" w:cs="Arial"/>
                <w:sz w:val="18"/>
                <w:szCs w:val="18"/>
                <w:lang w:val="en-CA"/>
              </w:rPr>
              <w:t>M.A. Canadian and Intercultural Studies</w:t>
            </w:r>
            <w:r w:rsidRPr="00656FEC">
              <w:rPr>
                <w:rStyle w:val="title2"/>
                <w:rFonts w:ascii="Arial" w:hAnsi="Arial" w:cs="Arial"/>
                <w:sz w:val="18"/>
                <w:szCs w:val="18"/>
              </w:rPr>
              <w:t xml:space="preserve">, the program coordinator will assign the student </w:t>
            </w:r>
            <w:r w:rsidRPr="00BD5923">
              <w:rPr>
                <w:rStyle w:val="title2"/>
                <w:rFonts w:ascii="Arial" w:hAnsi="Arial" w:cs="Arial"/>
                <w:sz w:val="18"/>
                <w:szCs w:val="18"/>
              </w:rPr>
              <w:t>an interim</w:t>
            </w:r>
            <w:r w:rsidRPr="00656FEC">
              <w:rPr>
                <w:rStyle w:val="title2"/>
                <w:rFonts w:ascii="Arial" w:hAnsi="Arial" w:cs="Arial"/>
                <w:b/>
                <w:sz w:val="18"/>
                <w:szCs w:val="18"/>
              </w:rPr>
              <w:t xml:space="preserve"> </w:t>
            </w:r>
            <w:r w:rsidRPr="00656FEC">
              <w:rPr>
                <w:rStyle w:val="title2"/>
                <w:rFonts w:ascii="Arial" w:hAnsi="Arial" w:cs="Arial"/>
                <w:sz w:val="18"/>
                <w:szCs w:val="18"/>
              </w:rPr>
              <w:t xml:space="preserve">curriculum supervisor, a professor who must be a member of the Faculty of Graduate Studies. The curriculum supervisor oversees the student’s program and provides advice on his or her course selection. The </w:t>
            </w:r>
            <w:r w:rsidRPr="00BD5923">
              <w:rPr>
                <w:rStyle w:val="title2"/>
                <w:rFonts w:ascii="Arial" w:hAnsi="Arial" w:cs="Arial"/>
                <w:sz w:val="18"/>
                <w:szCs w:val="18"/>
              </w:rPr>
              <w:t xml:space="preserve">interim </w:t>
            </w:r>
            <w:r w:rsidRPr="00656FEC">
              <w:rPr>
                <w:rStyle w:val="title2"/>
                <w:rFonts w:ascii="Arial" w:hAnsi="Arial" w:cs="Arial"/>
                <w:sz w:val="18"/>
                <w:szCs w:val="18"/>
              </w:rPr>
              <w:t xml:space="preserve">curriculum supervisor will also be responsible for completing the student’s first Advisor-Student Guidelines agreement and Progress Reports until a thesis/practicum/comprehensive exam advisor is appointed. Upon completion of the student’s coursework, the curriculum supervisor’s duties may cease. Upon approval by the Dean of the Faculty of </w:t>
            </w:r>
            <w:r w:rsidRPr="00656FEC">
              <w:rPr>
                <w:rStyle w:val="title2"/>
                <w:rFonts w:ascii="Arial" w:hAnsi="Arial" w:cs="Arial"/>
                <w:sz w:val="18"/>
                <w:szCs w:val="18"/>
                <w:lang w:val="en-CA"/>
              </w:rPr>
              <w:t>Arts at USB</w:t>
            </w:r>
            <w:r w:rsidRPr="00656FEC">
              <w:rPr>
                <w:rStyle w:val="title2"/>
                <w:rFonts w:ascii="Arial" w:hAnsi="Arial" w:cs="Arial"/>
                <w:sz w:val="18"/>
                <w:szCs w:val="18"/>
              </w:rPr>
              <w:t>, the curriculum supervisor: a) may also act as thesis or comprehensive examination advisor and/</w:t>
            </w:r>
            <w:proofErr w:type="gramStart"/>
            <w:r w:rsidRPr="00656FEC">
              <w:rPr>
                <w:rStyle w:val="title2"/>
                <w:rFonts w:ascii="Arial" w:hAnsi="Arial" w:cs="Arial"/>
                <w:sz w:val="18"/>
                <w:szCs w:val="18"/>
              </w:rPr>
              <w:t>or;</w:t>
            </w:r>
            <w:proofErr w:type="gramEnd"/>
            <w:r w:rsidRPr="00656FEC">
              <w:rPr>
                <w:rStyle w:val="title2"/>
                <w:rFonts w:ascii="Arial" w:hAnsi="Arial" w:cs="Arial"/>
                <w:sz w:val="18"/>
                <w:szCs w:val="18"/>
              </w:rPr>
              <w:t xml:space="preserve"> b) may be replaced at any time during the student’s coursework.</w:t>
            </w:r>
          </w:p>
          <w:p w14:paraId="0033F04D" w14:textId="77777777" w:rsidR="007A370A" w:rsidRPr="00656FEC" w:rsidRDefault="007A370A" w:rsidP="00B02E8C">
            <w:pPr>
              <w:pStyle w:val="Body"/>
              <w:rPr>
                <w:rStyle w:val="title2"/>
                <w:rFonts w:ascii="Arial" w:hAnsi="Arial" w:cs="Arial"/>
                <w:sz w:val="18"/>
                <w:szCs w:val="18"/>
              </w:rPr>
            </w:pPr>
          </w:p>
          <w:p w14:paraId="6396759D" w14:textId="77777777" w:rsidR="007A370A" w:rsidRPr="00656FEC" w:rsidRDefault="007A370A" w:rsidP="00B02E8C">
            <w:pPr>
              <w:pStyle w:val="Body"/>
              <w:rPr>
                <w:rFonts w:ascii="Arial" w:hAnsi="Arial" w:cs="Arial"/>
                <w:b/>
                <w:bCs/>
                <w:sz w:val="18"/>
                <w:szCs w:val="18"/>
                <w:lang w:val="fr-CA"/>
              </w:rPr>
            </w:pPr>
            <w:r w:rsidRPr="00656FEC">
              <w:rPr>
                <w:rStyle w:val="title2"/>
                <w:rFonts w:ascii="Arial" w:hAnsi="Arial" w:cs="Arial"/>
                <w:b/>
                <w:bCs/>
                <w:sz w:val="18"/>
                <w:szCs w:val="18"/>
                <w:lang w:val="fr-FR"/>
              </w:rPr>
              <w:t xml:space="preserve">Directrice ou directeur de mémoire ou d’examen de synthèse </w:t>
            </w:r>
          </w:p>
          <w:p w14:paraId="1E2AF85B"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 xml:space="preserve">Au plus tard un semestre après avoir terminé ses cours, l’étudiante ou l’étudiant choisit une directrice ou un directeur en consultant une liste que la coordonnatrice ou le coordonnateur du programme lui a remise. Tous les professeurs chargés de la direction de mémoires ou d’examens de synthèse doivent être membres de la Faculté des études supérieures de l’Université du Manitoba et être spécialistes du domaine choisi par l’étudiante ou l’étudiant. Lorsque la directrice ou le directeur a signalé son consentement, le coordonnateur du programme en informe le doyen de la Faculté des arts de l’USB qui confirme la nomination. </w:t>
            </w:r>
            <w:r w:rsidRPr="00BD5923">
              <w:rPr>
                <w:rStyle w:val="title2"/>
                <w:rFonts w:ascii="Arial" w:hAnsi="Arial" w:cs="Arial"/>
                <w:sz w:val="18"/>
                <w:szCs w:val="18"/>
                <w:lang w:val="fr-FR"/>
              </w:rPr>
              <w:t xml:space="preserve">Si une étudiante ou un étudiant n’est pas capable d’obtenir une directrice ou un directeur à partir de la liste, le doyen en nommera un(e). </w:t>
            </w:r>
            <w:r w:rsidRPr="00656FEC">
              <w:rPr>
                <w:rStyle w:val="title2"/>
                <w:rFonts w:ascii="Arial" w:hAnsi="Arial" w:cs="Arial"/>
                <w:sz w:val="18"/>
                <w:szCs w:val="18"/>
                <w:lang w:val="fr-FR"/>
              </w:rPr>
              <w:t xml:space="preserve">La directrice ou le directeur est dorénavant responsable de superviser le mémoire ou l’examen de synthèse et de remplir le rapport annuel de progrès de l’étudiante ou de l’étudiant. Sur approbation du doyen de la Faculté des arts de l’USB, la directrice ou le directeur peut être remplacé à n’importe quelle étape du projet de recherche. </w:t>
            </w:r>
          </w:p>
          <w:p w14:paraId="718687A2" w14:textId="77777777" w:rsidR="007A370A" w:rsidRPr="00656FEC" w:rsidRDefault="007A370A" w:rsidP="00B02E8C">
            <w:pPr>
              <w:pStyle w:val="Body"/>
              <w:rPr>
                <w:rStyle w:val="title2"/>
                <w:rFonts w:ascii="Arial" w:hAnsi="Arial" w:cs="Arial"/>
                <w:sz w:val="18"/>
                <w:szCs w:val="18"/>
                <w:lang w:val="fr-FR"/>
              </w:rPr>
            </w:pPr>
          </w:p>
          <w:p w14:paraId="510E441E"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 xml:space="preserve">La directrice ou le directeur d’un mémoire doit s’assurer de lire et de signer, en collaboration avec son étudiante ou étudiant, l’entente </w:t>
            </w:r>
            <w:r w:rsidRPr="00656FEC">
              <w:rPr>
                <w:rStyle w:val="title2"/>
                <w:rFonts w:ascii="Arial" w:hAnsi="Arial" w:cs="Arial"/>
                <w:i/>
                <w:iCs/>
                <w:sz w:val="18"/>
                <w:szCs w:val="18"/>
                <w:lang w:val="fr-FR"/>
              </w:rPr>
              <w:t>Lignes directrices pour le Directeur et L’Étudiant</w:t>
            </w:r>
            <w:r w:rsidRPr="00656FEC">
              <w:rPr>
                <w:rStyle w:val="title2"/>
                <w:rFonts w:ascii="Arial" w:hAnsi="Arial" w:cs="Arial"/>
                <w:sz w:val="18"/>
                <w:szCs w:val="18"/>
                <w:lang w:val="fr-FR"/>
              </w:rPr>
              <w:t>, et ce, avant que celui-ci commence sa</w:t>
            </w:r>
            <w:r w:rsidRPr="00656FEC">
              <w:rPr>
                <w:rFonts w:ascii="Arial" w:hAnsi="Arial" w:cs="Arial"/>
                <w:sz w:val="18"/>
                <w:szCs w:val="18"/>
                <w:lang w:val="fr-CA"/>
              </w:rPr>
              <w:t xml:space="preserve"> </w:t>
            </w:r>
            <w:r w:rsidRPr="00656FEC">
              <w:rPr>
                <w:rStyle w:val="title2"/>
                <w:rFonts w:ascii="Arial" w:hAnsi="Arial" w:cs="Arial"/>
                <w:sz w:val="18"/>
                <w:szCs w:val="18"/>
                <w:lang w:val="fr-FR"/>
              </w:rPr>
              <w:t>recherche et au plus tard avant la soumission de son rapport de progrès.</w:t>
            </w:r>
          </w:p>
          <w:p w14:paraId="2B580CE4" w14:textId="77777777" w:rsidR="007A370A" w:rsidRPr="00656FEC" w:rsidRDefault="007A370A" w:rsidP="00B02E8C">
            <w:pPr>
              <w:pStyle w:val="Body"/>
              <w:ind w:firstLine="708"/>
              <w:rPr>
                <w:rStyle w:val="title2"/>
                <w:rFonts w:ascii="Arial" w:hAnsi="Arial" w:cs="Arial"/>
                <w:sz w:val="18"/>
                <w:szCs w:val="18"/>
                <w:lang w:val="fr-FR"/>
              </w:rPr>
            </w:pPr>
          </w:p>
          <w:p w14:paraId="6BF34012" w14:textId="77777777" w:rsidR="007A370A" w:rsidRPr="00656FEC" w:rsidRDefault="007A370A" w:rsidP="00B02E8C">
            <w:pPr>
              <w:pStyle w:val="Body"/>
              <w:rPr>
                <w:rFonts w:ascii="Arial" w:hAnsi="Arial" w:cs="Arial"/>
                <w:b/>
                <w:bCs/>
                <w:sz w:val="18"/>
                <w:szCs w:val="18"/>
                <w:lang w:val="en-CA"/>
              </w:rPr>
            </w:pPr>
            <w:r w:rsidRPr="00656FEC">
              <w:rPr>
                <w:rStyle w:val="title2"/>
                <w:rFonts w:ascii="Arial" w:hAnsi="Arial" w:cs="Arial"/>
                <w:b/>
                <w:bCs/>
                <w:sz w:val="18"/>
                <w:szCs w:val="18"/>
              </w:rPr>
              <w:t>Thesis or Comprehensive Examination Advisor</w:t>
            </w:r>
          </w:p>
          <w:p w14:paraId="6DEDEA0C" w14:textId="77777777" w:rsidR="007A370A" w:rsidRPr="00656FEC" w:rsidRDefault="007A370A" w:rsidP="00B02E8C">
            <w:pPr>
              <w:pStyle w:val="Body"/>
              <w:rPr>
                <w:rStyle w:val="title2"/>
                <w:rFonts w:ascii="Arial" w:hAnsi="Arial" w:cs="Arial"/>
                <w:sz w:val="18"/>
                <w:szCs w:val="18"/>
              </w:rPr>
            </w:pPr>
            <w:r w:rsidRPr="00656FEC">
              <w:rPr>
                <w:rStyle w:val="title2"/>
                <w:rFonts w:ascii="Arial" w:hAnsi="Arial" w:cs="Arial"/>
                <w:sz w:val="18"/>
                <w:szCs w:val="18"/>
              </w:rPr>
              <w:t xml:space="preserve">Each student must ask the program coordinator for a list of eligible advisors no later than one term following completion of coursework. Faculty members eligible to serve as thesis or comprehensive examination advisors must be </w:t>
            </w:r>
            <w:r w:rsidRPr="00656FEC">
              <w:rPr>
                <w:rStyle w:val="title2"/>
                <w:rFonts w:ascii="Arial" w:hAnsi="Arial" w:cs="Arial"/>
                <w:sz w:val="18"/>
                <w:szCs w:val="18"/>
              </w:rPr>
              <w:lastRenderedPageBreak/>
              <w:t xml:space="preserve">members of the Faculty of Graduate Studies and specialists </w:t>
            </w:r>
            <w:proofErr w:type="gramStart"/>
            <w:r w:rsidRPr="00656FEC">
              <w:rPr>
                <w:rStyle w:val="title2"/>
                <w:rFonts w:ascii="Arial" w:hAnsi="Arial" w:cs="Arial"/>
                <w:sz w:val="18"/>
                <w:szCs w:val="18"/>
              </w:rPr>
              <w:t>in the area of</w:t>
            </w:r>
            <w:proofErr w:type="gramEnd"/>
            <w:r w:rsidRPr="00656FEC">
              <w:rPr>
                <w:rStyle w:val="title2"/>
                <w:rFonts w:ascii="Arial" w:hAnsi="Arial" w:cs="Arial"/>
                <w:sz w:val="18"/>
                <w:szCs w:val="18"/>
              </w:rPr>
              <w:t xml:space="preserve"> specialization selected by the student. The student will select a proposed advisor from the list of eligible faculty members. Having obtained the consent of the proposed advisor, the program coordinator will ask for the approval of the Dean of the Faculty of</w:t>
            </w:r>
            <w:r w:rsidRPr="00656FEC">
              <w:rPr>
                <w:rStyle w:val="title2"/>
                <w:rFonts w:ascii="Arial" w:hAnsi="Arial" w:cs="Arial"/>
                <w:sz w:val="18"/>
                <w:szCs w:val="18"/>
                <w:lang w:val="en-CA"/>
              </w:rPr>
              <w:t xml:space="preserve"> Arts</w:t>
            </w:r>
            <w:r w:rsidRPr="00656FEC">
              <w:rPr>
                <w:rStyle w:val="title2"/>
                <w:rFonts w:ascii="Arial" w:hAnsi="Arial" w:cs="Arial"/>
                <w:sz w:val="18"/>
                <w:szCs w:val="18"/>
              </w:rPr>
              <w:t xml:space="preserve"> at USB. </w:t>
            </w:r>
            <w:proofErr w:type="gramStart"/>
            <w:r w:rsidRPr="00BD5923">
              <w:rPr>
                <w:rStyle w:val="title2"/>
                <w:rFonts w:ascii="Arial" w:hAnsi="Arial" w:cs="Arial"/>
                <w:sz w:val="18"/>
                <w:szCs w:val="18"/>
              </w:rPr>
              <w:t>In the event that</w:t>
            </w:r>
            <w:proofErr w:type="gramEnd"/>
            <w:r w:rsidRPr="00BD5923">
              <w:rPr>
                <w:rStyle w:val="title2"/>
                <w:rFonts w:ascii="Arial" w:hAnsi="Arial" w:cs="Arial"/>
                <w:sz w:val="18"/>
                <w:szCs w:val="18"/>
              </w:rPr>
              <w:t xml:space="preserve"> the student cannot secure an advisor from the list, the Dean will appoint one.</w:t>
            </w:r>
            <w:r w:rsidRPr="00656FEC">
              <w:rPr>
                <w:rStyle w:val="title2"/>
                <w:rFonts w:ascii="Arial" w:hAnsi="Arial" w:cs="Arial"/>
                <w:sz w:val="18"/>
                <w:szCs w:val="18"/>
              </w:rPr>
              <w:t xml:space="preserve"> Once appointed, the thesis or comprehensive examination advisor will be responsible for supervising the student’s thesis or comprehensive examination as well as completing the student’s annual Progress Reports. Upon approval by the Dean, the advisor may be replaced at any time </w:t>
            </w:r>
            <w:proofErr w:type="gramStart"/>
            <w:r w:rsidRPr="00656FEC">
              <w:rPr>
                <w:rStyle w:val="title2"/>
                <w:rFonts w:ascii="Arial" w:hAnsi="Arial" w:cs="Arial"/>
                <w:sz w:val="18"/>
                <w:szCs w:val="18"/>
              </w:rPr>
              <w:t>during the course of</w:t>
            </w:r>
            <w:proofErr w:type="gramEnd"/>
            <w:r w:rsidRPr="00656FEC">
              <w:rPr>
                <w:rStyle w:val="title2"/>
                <w:rFonts w:ascii="Arial" w:hAnsi="Arial" w:cs="Arial"/>
                <w:sz w:val="18"/>
                <w:szCs w:val="18"/>
              </w:rPr>
              <w:t xml:space="preserve"> the student’s research project.</w:t>
            </w:r>
          </w:p>
          <w:p w14:paraId="5B38C3C5" w14:textId="77777777" w:rsidR="007A370A" w:rsidRPr="00656FEC" w:rsidRDefault="007A370A" w:rsidP="00B02E8C">
            <w:pPr>
              <w:pStyle w:val="Body"/>
              <w:rPr>
                <w:rStyle w:val="title2"/>
                <w:rFonts w:ascii="Arial" w:eastAsia="Arial" w:hAnsi="Arial" w:cs="Arial"/>
                <w:i/>
                <w:iCs/>
                <w:sz w:val="18"/>
                <w:szCs w:val="18"/>
              </w:rPr>
            </w:pPr>
          </w:p>
          <w:p w14:paraId="24ABC630" w14:textId="2BBB4EAF" w:rsidR="007A370A" w:rsidRPr="003241F7" w:rsidRDefault="007A370A" w:rsidP="00B02E8C">
            <w:pPr>
              <w:spacing w:after="120"/>
              <w:rPr>
                <w:rFonts w:ascii="Helvetica" w:hAnsi="Helvetica" w:cs="Helvetica"/>
                <w:i/>
                <w:sz w:val="18"/>
                <w:szCs w:val="18"/>
              </w:rPr>
            </w:pPr>
            <w:r w:rsidRPr="00656FEC">
              <w:rPr>
                <w:rStyle w:val="title2"/>
                <w:rFonts w:ascii="Arial" w:hAnsi="Arial" w:cs="Arial"/>
                <w:iCs/>
                <w:sz w:val="18"/>
                <w:szCs w:val="18"/>
              </w:rPr>
              <w:t>The advisor of a student who has chosen the thesis route is responsible for reading and signing, in collaboration with the student,</w:t>
            </w:r>
            <w:r w:rsidRPr="00656FEC">
              <w:rPr>
                <w:rStyle w:val="title2"/>
                <w:rFonts w:ascii="Arial" w:hAnsi="Arial" w:cs="Arial"/>
                <w:i/>
                <w:iCs/>
                <w:sz w:val="18"/>
                <w:szCs w:val="18"/>
              </w:rPr>
              <w:t xml:space="preserve"> the Advisor-Student Guidelines (ASG), </w:t>
            </w:r>
            <w:r w:rsidRPr="00656FEC">
              <w:rPr>
                <w:rStyle w:val="title2"/>
                <w:rFonts w:ascii="Arial" w:hAnsi="Arial" w:cs="Arial"/>
                <w:iCs/>
                <w:sz w:val="18"/>
                <w:szCs w:val="18"/>
              </w:rPr>
              <w:t>and this must be done prior to the commencement of the research and the submission of the annual Progress Report.</w:t>
            </w:r>
            <w:r>
              <w:rPr>
                <w:rStyle w:val="title2"/>
                <w:rFonts w:ascii="Arial" w:hAnsi="Arial" w:cs="Arial"/>
                <w:iCs/>
                <w:sz w:val="18"/>
                <w:szCs w:val="18"/>
              </w:rPr>
              <w:br/>
            </w:r>
          </w:p>
        </w:tc>
      </w:tr>
      <w:tr w:rsidR="007A370A" w:rsidRPr="003241F7" w14:paraId="67456C56" w14:textId="77777777" w:rsidTr="00B02E8C">
        <w:tc>
          <w:tcPr>
            <w:tcW w:w="7086" w:type="dxa"/>
            <w:shd w:val="clear" w:color="auto" w:fill="auto"/>
          </w:tcPr>
          <w:p w14:paraId="61D3D1BD"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7A370A" w:rsidRPr="003241F7" w:rsidRDefault="007A370A" w:rsidP="00B02E8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7A370A" w:rsidRPr="003241F7" w:rsidRDefault="007A370A" w:rsidP="00B02E8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7A370A" w:rsidRPr="003241F7" w:rsidRDefault="007A370A" w:rsidP="00B02E8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7A370A" w:rsidRPr="003241F7" w:rsidRDefault="007A370A" w:rsidP="00B02E8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7A370A" w:rsidRPr="003241F7" w:rsidRDefault="007A370A" w:rsidP="00B02E8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D3C9670" w14:textId="77777777" w:rsidR="007A370A" w:rsidRPr="003241F7" w:rsidRDefault="007A370A" w:rsidP="00B02E8C">
            <w:pPr>
              <w:spacing w:after="120"/>
              <w:rPr>
                <w:rFonts w:ascii="Helvetica" w:hAnsi="Helvetica" w:cs="Helvetica"/>
                <w:i/>
                <w:sz w:val="18"/>
                <w:szCs w:val="18"/>
              </w:rPr>
            </w:pPr>
          </w:p>
        </w:tc>
      </w:tr>
      <w:tr w:rsidR="007A370A" w:rsidRPr="003241F7" w14:paraId="56F9CE42" w14:textId="77777777" w:rsidTr="00B02E8C">
        <w:tc>
          <w:tcPr>
            <w:tcW w:w="7086" w:type="dxa"/>
            <w:shd w:val="clear" w:color="auto" w:fill="auto"/>
          </w:tcPr>
          <w:p w14:paraId="64325325" w14:textId="77777777" w:rsidR="007A370A" w:rsidRPr="003241F7" w:rsidRDefault="007A370A" w:rsidP="00B02E8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who also holds an appointment at The University of Manitoba as a member of the academic staff with faculty rank cannot have an advisor or co-advisor with an appointment in the same department/unit.</w:t>
            </w:r>
          </w:p>
          <w:p w14:paraId="3804A164"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7A370A" w:rsidRPr="003241F7" w:rsidRDefault="007A370A" w:rsidP="00B02E8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7A370A" w:rsidRPr="003241F7" w:rsidRDefault="007A370A" w:rsidP="00B02E8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177CCCA" w14:textId="77777777" w:rsidR="007A370A" w:rsidRPr="003241F7" w:rsidRDefault="007A370A" w:rsidP="00B02E8C">
            <w:pPr>
              <w:spacing w:after="120"/>
              <w:rPr>
                <w:rFonts w:ascii="Helvetica" w:hAnsi="Helvetica" w:cs="Helvetica"/>
                <w:i/>
                <w:sz w:val="18"/>
                <w:szCs w:val="18"/>
              </w:rPr>
            </w:pPr>
          </w:p>
        </w:tc>
      </w:tr>
      <w:tr w:rsidR="007A370A" w:rsidRPr="003241F7" w14:paraId="61B559CA" w14:textId="77777777" w:rsidTr="00B02E8C">
        <w:tc>
          <w:tcPr>
            <w:tcW w:w="7086" w:type="dxa"/>
            <w:shd w:val="clear" w:color="auto" w:fill="auto"/>
          </w:tcPr>
          <w:p w14:paraId="16060C87" w14:textId="77777777" w:rsidR="007A370A" w:rsidRPr="003241F7" w:rsidRDefault="007A370A" w:rsidP="00B02E8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7A370A" w:rsidRPr="003241F7" w:rsidRDefault="007A370A" w:rsidP="00B02E8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w:t>
            </w:r>
            <w:r w:rsidRPr="003241F7">
              <w:rPr>
                <w:rFonts w:ascii="Helvetica" w:hAnsi="Helvetica" w:cs="Helvetica"/>
                <w:color w:val="222222"/>
                <w:sz w:val="18"/>
                <w:szCs w:val="18"/>
              </w:rPr>
              <w:lastRenderedPageBreak/>
              <w:t xml:space="preserve">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7A370A" w:rsidRPr="003241F7" w:rsidRDefault="007A370A" w:rsidP="00B02E8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AE2A3F4" w14:textId="77777777" w:rsidR="007A370A" w:rsidRPr="003241F7" w:rsidRDefault="007A370A" w:rsidP="00B02E8C">
            <w:pPr>
              <w:spacing w:after="120"/>
              <w:jc w:val="both"/>
              <w:rPr>
                <w:rFonts w:ascii="Helvetica" w:hAnsi="Helvetica" w:cs="Helvetica"/>
                <w:sz w:val="18"/>
                <w:szCs w:val="18"/>
              </w:rPr>
            </w:pPr>
          </w:p>
        </w:tc>
      </w:tr>
      <w:tr w:rsidR="007A370A" w:rsidRPr="003241F7" w14:paraId="2C4D3B5F" w14:textId="77777777" w:rsidTr="00B02E8C">
        <w:tc>
          <w:tcPr>
            <w:tcW w:w="7086" w:type="dxa"/>
            <w:shd w:val="clear" w:color="auto" w:fill="auto"/>
          </w:tcPr>
          <w:p w14:paraId="329CA3FD"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9A2652F" w14:textId="77777777" w:rsidR="007A370A" w:rsidRPr="003241F7" w:rsidRDefault="007A370A" w:rsidP="00B02E8C">
            <w:pPr>
              <w:spacing w:after="120"/>
              <w:jc w:val="both"/>
              <w:rPr>
                <w:rFonts w:ascii="Helvetica" w:hAnsi="Helvetica" w:cs="Helvetica"/>
                <w:sz w:val="18"/>
                <w:szCs w:val="18"/>
              </w:rPr>
            </w:pPr>
          </w:p>
        </w:tc>
      </w:tr>
      <w:tr w:rsidR="007A370A" w:rsidRPr="003241F7" w14:paraId="0B98133C" w14:textId="77777777" w:rsidTr="00B02E8C">
        <w:tc>
          <w:tcPr>
            <w:tcW w:w="7086" w:type="dxa"/>
            <w:shd w:val="clear" w:color="auto" w:fill="auto"/>
          </w:tcPr>
          <w:p w14:paraId="4AD3B8F7" w14:textId="77777777" w:rsidR="007A370A" w:rsidRPr="003241F7" w:rsidRDefault="007A370A" w:rsidP="00B02E8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7A370A" w:rsidRPr="003241F7" w:rsidRDefault="007A370A" w:rsidP="00B02E8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B80FCA0" w14:textId="77777777" w:rsidR="007A370A" w:rsidRPr="003241F7" w:rsidRDefault="007A370A" w:rsidP="00B02E8C">
            <w:pPr>
              <w:spacing w:after="120"/>
              <w:rPr>
                <w:rFonts w:ascii="Helvetica" w:hAnsi="Helvetica" w:cs="Helvetica"/>
                <w:sz w:val="18"/>
                <w:szCs w:val="18"/>
              </w:rPr>
            </w:pPr>
          </w:p>
        </w:tc>
      </w:tr>
      <w:tr w:rsidR="007A370A" w:rsidRPr="003241F7" w14:paraId="68AA58BC" w14:textId="77777777" w:rsidTr="00B02E8C">
        <w:tc>
          <w:tcPr>
            <w:tcW w:w="7086" w:type="dxa"/>
            <w:shd w:val="clear" w:color="auto" w:fill="auto"/>
          </w:tcPr>
          <w:p w14:paraId="7453817F" w14:textId="77777777" w:rsidR="007A370A" w:rsidRPr="003241F7" w:rsidRDefault="007A370A" w:rsidP="00B02E8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7A370A" w:rsidRPr="003241F7" w:rsidRDefault="007A370A" w:rsidP="00B02E8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5B7B295" w14:textId="77777777" w:rsidR="007A370A" w:rsidRPr="003241F7" w:rsidRDefault="007A370A" w:rsidP="00B02E8C">
            <w:pPr>
              <w:spacing w:after="120"/>
              <w:rPr>
                <w:rFonts w:ascii="Helvetica" w:hAnsi="Helvetica" w:cs="Helvetica"/>
                <w:i/>
                <w:sz w:val="18"/>
                <w:szCs w:val="18"/>
              </w:rPr>
            </w:pPr>
          </w:p>
        </w:tc>
      </w:tr>
      <w:tr w:rsidR="007A370A" w:rsidRPr="003241F7" w14:paraId="087DF5E0" w14:textId="77777777" w:rsidTr="00B02E8C">
        <w:tc>
          <w:tcPr>
            <w:tcW w:w="7086" w:type="dxa"/>
            <w:shd w:val="clear" w:color="auto" w:fill="auto"/>
          </w:tcPr>
          <w:p w14:paraId="1927DD05"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7A370A" w:rsidRPr="003241F7" w:rsidRDefault="007A370A"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7A370A" w:rsidRPr="003241F7" w:rsidRDefault="007A370A"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7A370A" w:rsidRPr="003241F7" w:rsidRDefault="007A370A" w:rsidP="00B02E8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A2F2C8C" w14:textId="77777777" w:rsidR="007A370A" w:rsidRPr="003241F7" w:rsidRDefault="007A370A" w:rsidP="00B02E8C">
            <w:pPr>
              <w:spacing w:after="120"/>
              <w:rPr>
                <w:rFonts w:ascii="Helvetica" w:hAnsi="Helvetica" w:cs="Helvetica"/>
                <w:i/>
                <w:sz w:val="18"/>
                <w:szCs w:val="18"/>
              </w:rPr>
            </w:pPr>
          </w:p>
        </w:tc>
      </w:tr>
      <w:tr w:rsidR="007A370A" w:rsidRPr="003241F7" w14:paraId="7EE781CD" w14:textId="77777777" w:rsidTr="00B02E8C">
        <w:tc>
          <w:tcPr>
            <w:tcW w:w="7086" w:type="dxa"/>
            <w:shd w:val="clear" w:color="auto" w:fill="auto"/>
          </w:tcPr>
          <w:p w14:paraId="29BA8950"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5520A78" w14:textId="77777777" w:rsidR="007A370A" w:rsidRPr="003241F7" w:rsidRDefault="007A370A" w:rsidP="00B02E8C">
            <w:pPr>
              <w:spacing w:after="120"/>
              <w:rPr>
                <w:rFonts w:ascii="Helvetica" w:hAnsi="Helvetica" w:cs="Helvetica"/>
                <w:i/>
                <w:sz w:val="18"/>
                <w:szCs w:val="18"/>
              </w:rPr>
            </w:pPr>
          </w:p>
        </w:tc>
      </w:tr>
      <w:tr w:rsidR="007A370A" w:rsidRPr="003241F7" w14:paraId="7B78E63A" w14:textId="77777777" w:rsidTr="00B02E8C">
        <w:tc>
          <w:tcPr>
            <w:tcW w:w="7086" w:type="dxa"/>
            <w:shd w:val="clear" w:color="auto" w:fill="auto"/>
          </w:tcPr>
          <w:p w14:paraId="0CB6F2DE"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7A370A" w:rsidRPr="003241F7" w:rsidRDefault="007A370A"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7A370A" w:rsidRPr="003241F7" w:rsidRDefault="007A370A"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BC65B8D" w14:textId="77777777" w:rsidR="007A370A" w:rsidRPr="001D73C4" w:rsidRDefault="007A370A" w:rsidP="00B02E8C">
            <w:pPr>
              <w:pStyle w:val="Default"/>
              <w:spacing w:after="120"/>
              <w:rPr>
                <w:rFonts w:ascii="Helvetica" w:hAnsi="Helvetica" w:cs="Helvetica"/>
                <w:sz w:val="18"/>
                <w:szCs w:val="18"/>
              </w:rPr>
            </w:pPr>
          </w:p>
          <w:p w14:paraId="13B3111C" w14:textId="77777777" w:rsidR="007A370A" w:rsidRPr="001D73C4" w:rsidRDefault="007A370A" w:rsidP="00B02E8C">
            <w:pPr>
              <w:spacing w:after="120"/>
              <w:rPr>
                <w:rFonts w:ascii="Helvetica" w:hAnsi="Helvetica" w:cs="Helvetica"/>
                <w:sz w:val="18"/>
                <w:szCs w:val="18"/>
              </w:rPr>
            </w:pPr>
          </w:p>
          <w:p w14:paraId="38CFA7A4" w14:textId="77777777" w:rsidR="007A370A" w:rsidRPr="003241F7" w:rsidRDefault="007A370A" w:rsidP="00B02E8C">
            <w:pPr>
              <w:pStyle w:val="Default"/>
              <w:spacing w:after="120"/>
              <w:rPr>
                <w:rFonts w:ascii="Helvetica" w:hAnsi="Helvetica" w:cs="Helvetica"/>
                <w:sz w:val="18"/>
                <w:szCs w:val="18"/>
              </w:rPr>
            </w:pPr>
          </w:p>
        </w:tc>
      </w:tr>
      <w:tr w:rsidR="007A370A" w:rsidRPr="003241F7" w14:paraId="2F120484" w14:textId="77777777" w:rsidTr="00B02E8C">
        <w:tc>
          <w:tcPr>
            <w:tcW w:w="7086" w:type="dxa"/>
            <w:shd w:val="clear" w:color="auto" w:fill="auto"/>
          </w:tcPr>
          <w:p w14:paraId="378EFA74"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7A370A" w:rsidRPr="003241F7" w:rsidRDefault="007A370A" w:rsidP="00B02E8C">
            <w:pPr>
              <w:pStyle w:val="NormalWeb"/>
              <w:spacing w:before="0" w:beforeAutospacing="0" w:after="120" w:afterAutospacing="0"/>
              <w:jc w:val="both"/>
              <w:rPr>
                <w:rFonts w:ascii="Helvetica" w:hAnsi="Helvetica" w:cs="Helvetica"/>
                <w:color w:val="000000"/>
                <w:sz w:val="18"/>
                <w:szCs w:val="18"/>
              </w:rPr>
            </w:pPr>
          </w:p>
        </w:tc>
        <w:tc>
          <w:tcPr>
            <w:tcW w:w="4254" w:type="dxa"/>
          </w:tcPr>
          <w:p w14:paraId="57A40D54" w14:textId="21F31F9D" w:rsidR="007A370A" w:rsidRPr="001D73C4" w:rsidRDefault="007A370A" w:rsidP="00B02E8C">
            <w:pPr>
              <w:spacing w:after="120"/>
              <w:rPr>
                <w:rFonts w:ascii="Helvetica" w:hAnsi="Helvetica" w:cs="Helvetica"/>
                <w:i/>
                <w:sz w:val="18"/>
                <w:szCs w:val="18"/>
              </w:rPr>
            </w:pPr>
            <w:r w:rsidRPr="001D73C4">
              <w:rPr>
                <w:rFonts w:ascii="Helvetica" w:hAnsi="Helvetica" w:cs="Helvetica"/>
                <w:i/>
                <w:sz w:val="18"/>
                <w:szCs w:val="18"/>
              </w:rPr>
              <w:t xml:space="preserve"> </w:t>
            </w:r>
          </w:p>
          <w:p w14:paraId="4BA02529" w14:textId="77777777" w:rsidR="007A370A" w:rsidRPr="001D73C4" w:rsidRDefault="007A370A" w:rsidP="00B02E8C">
            <w:pPr>
              <w:spacing w:after="120"/>
              <w:rPr>
                <w:rFonts w:ascii="Helvetica" w:hAnsi="Helvetica" w:cs="Helvetica"/>
                <w:i/>
                <w:sz w:val="18"/>
                <w:szCs w:val="18"/>
              </w:rPr>
            </w:pPr>
          </w:p>
          <w:p w14:paraId="08720FF6" w14:textId="77777777" w:rsidR="007A370A" w:rsidRPr="003241F7" w:rsidRDefault="007A370A" w:rsidP="00B02E8C">
            <w:pPr>
              <w:spacing w:after="120"/>
              <w:rPr>
                <w:rFonts w:ascii="Helvetica" w:hAnsi="Helvetica" w:cs="Helvetica"/>
                <w:i/>
                <w:sz w:val="18"/>
                <w:szCs w:val="18"/>
              </w:rPr>
            </w:pPr>
          </w:p>
        </w:tc>
      </w:tr>
      <w:tr w:rsidR="007A370A" w:rsidRPr="003241F7" w14:paraId="1B7782D5" w14:textId="77777777" w:rsidTr="00B02E8C">
        <w:tc>
          <w:tcPr>
            <w:tcW w:w="7086" w:type="dxa"/>
            <w:shd w:val="clear" w:color="auto" w:fill="auto"/>
          </w:tcPr>
          <w:p w14:paraId="1900A6F6" w14:textId="77777777" w:rsidR="007A370A" w:rsidRPr="003241F7" w:rsidRDefault="007A370A" w:rsidP="00B02E8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7A370A" w:rsidRPr="003241F7" w:rsidRDefault="007A370A" w:rsidP="00B02E8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7A370A" w:rsidRPr="003241F7" w:rsidRDefault="007A370A" w:rsidP="00B02E8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7A370A" w:rsidRPr="003241F7" w:rsidRDefault="007A370A" w:rsidP="00B02E8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7A370A" w:rsidRPr="003241F7" w:rsidRDefault="007A370A" w:rsidP="00B02E8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7A370A" w:rsidRPr="003241F7" w:rsidRDefault="007A370A" w:rsidP="00B02E8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E4391BE" w14:textId="59BE60F9" w:rsidR="007A370A" w:rsidRPr="003241F7" w:rsidRDefault="007A370A" w:rsidP="00B02E8C">
            <w:pPr>
              <w:spacing w:after="120"/>
              <w:rPr>
                <w:rFonts w:ascii="Helvetica" w:hAnsi="Helvetica" w:cs="Helvetica"/>
                <w:i/>
                <w:sz w:val="18"/>
                <w:szCs w:val="18"/>
              </w:rPr>
            </w:pPr>
          </w:p>
        </w:tc>
      </w:tr>
      <w:tr w:rsidR="007A370A" w:rsidRPr="003241F7" w14:paraId="202A4D87" w14:textId="77777777" w:rsidTr="00B02E8C">
        <w:tc>
          <w:tcPr>
            <w:tcW w:w="7086" w:type="dxa"/>
            <w:shd w:val="clear" w:color="auto" w:fill="auto"/>
          </w:tcPr>
          <w:p w14:paraId="41294399" w14:textId="77777777" w:rsidR="007A370A" w:rsidRPr="003241F7" w:rsidRDefault="007A370A"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7A370A" w:rsidRPr="003241F7" w:rsidRDefault="007A370A" w:rsidP="00B02E8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7A370A" w:rsidRPr="003241F7" w:rsidRDefault="007A370A"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7A370A" w:rsidRPr="003241F7" w:rsidRDefault="007A370A"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1EC9707"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b/>
                <w:bCs/>
                <w:sz w:val="18"/>
                <w:szCs w:val="18"/>
                <w:lang w:val="fr-FR"/>
              </w:rPr>
              <w:lastRenderedPageBreak/>
              <w:t>Mémoire - Approbation du sujet du projet de recherch</w:t>
            </w:r>
            <w:r w:rsidRPr="00571F68">
              <w:rPr>
                <w:rStyle w:val="title2"/>
                <w:rFonts w:ascii="Arial" w:hAnsi="Arial" w:cs="Arial"/>
                <w:b/>
                <w:bCs/>
                <w:sz w:val="18"/>
                <w:szCs w:val="18"/>
                <w:lang w:val="fr-FR"/>
              </w:rPr>
              <w:t>e</w:t>
            </w:r>
          </w:p>
          <w:p w14:paraId="3C6A9254"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Avec l’appui de sa directrice ou de son directeur de mémoire, l’étudiante ou l’étudiant choisit un sujet de recherche et rédige une proposition de sujet qui comprendra les éléments suivants :</w:t>
            </w:r>
          </w:p>
          <w:p w14:paraId="5F7C6F7D"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Fonts w:ascii="Arial" w:hAnsi="Arial" w:cs="Arial"/>
                <w:sz w:val="18"/>
                <w:szCs w:val="18"/>
                <w:lang w:val="fr-FR"/>
              </w:rPr>
            </w:pPr>
            <w:proofErr w:type="gramStart"/>
            <w:r w:rsidRPr="00656FEC">
              <w:rPr>
                <w:rStyle w:val="title2"/>
                <w:rFonts w:ascii="Arial" w:hAnsi="Arial" w:cs="Arial"/>
                <w:sz w:val="18"/>
                <w:szCs w:val="18"/>
                <w:lang w:val="fr-FR"/>
              </w:rPr>
              <w:t>la</w:t>
            </w:r>
            <w:proofErr w:type="gramEnd"/>
            <w:r w:rsidRPr="00656FEC">
              <w:rPr>
                <w:rStyle w:val="title2"/>
                <w:rFonts w:ascii="Arial" w:hAnsi="Arial" w:cs="Arial"/>
                <w:sz w:val="18"/>
                <w:szCs w:val="18"/>
                <w:lang w:val="fr-FR"/>
              </w:rPr>
              <w:t xml:space="preserve"> proposition d’un titre;</w:t>
            </w:r>
          </w:p>
          <w:p w14:paraId="43CDF97C"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Fonts w:ascii="Arial" w:hAnsi="Arial" w:cs="Arial"/>
                <w:sz w:val="18"/>
                <w:szCs w:val="18"/>
                <w:lang w:val="fr-FR"/>
              </w:rPr>
            </w:pPr>
            <w:proofErr w:type="gramStart"/>
            <w:r w:rsidRPr="00656FEC">
              <w:rPr>
                <w:rStyle w:val="title2"/>
                <w:rFonts w:ascii="Arial" w:hAnsi="Arial" w:cs="Arial"/>
                <w:sz w:val="18"/>
                <w:szCs w:val="18"/>
                <w:lang w:val="fr-FR"/>
              </w:rPr>
              <w:t>un</w:t>
            </w:r>
            <w:proofErr w:type="gramEnd"/>
            <w:r w:rsidRPr="00656FEC">
              <w:rPr>
                <w:rStyle w:val="title2"/>
                <w:rFonts w:ascii="Arial" w:hAnsi="Arial" w:cs="Arial"/>
                <w:sz w:val="18"/>
                <w:szCs w:val="18"/>
                <w:lang w:val="fr-FR"/>
              </w:rPr>
              <w:t xml:space="preserve"> bref exposé de la nature, de l’envergure et de l’objectif du projet de recherche (maximum de 500 mots);</w:t>
            </w:r>
          </w:p>
          <w:p w14:paraId="4FE8D32D"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Fonts w:ascii="Arial" w:hAnsi="Arial" w:cs="Arial"/>
                <w:sz w:val="18"/>
                <w:szCs w:val="18"/>
                <w:lang w:val="fr-FR"/>
              </w:rPr>
            </w:pPr>
            <w:proofErr w:type="gramStart"/>
            <w:r w:rsidRPr="00656FEC">
              <w:rPr>
                <w:rStyle w:val="title2"/>
                <w:rFonts w:ascii="Arial" w:hAnsi="Arial" w:cs="Arial"/>
                <w:sz w:val="18"/>
                <w:szCs w:val="18"/>
                <w:lang w:val="fr-FR"/>
              </w:rPr>
              <w:t>un</w:t>
            </w:r>
            <w:proofErr w:type="gramEnd"/>
            <w:r w:rsidRPr="00656FEC">
              <w:rPr>
                <w:rStyle w:val="title2"/>
                <w:rFonts w:ascii="Arial" w:hAnsi="Arial" w:cs="Arial"/>
                <w:sz w:val="18"/>
                <w:szCs w:val="18"/>
                <w:lang w:val="fr-FR"/>
              </w:rPr>
              <w:t xml:space="preserve"> examen préliminaire de la documentation pertinente;</w:t>
            </w:r>
          </w:p>
          <w:p w14:paraId="31FA49FA"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Style w:val="title2"/>
                <w:rFonts w:ascii="Arial" w:hAnsi="Arial" w:cs="Arial"/>
                <w:sz w:val="18"/>
                <w:szCs w:val="18"/>
                <w:lang w:val="fr-FR"/>
              </w:rPr>
            </w:pPr>
            <w:proofErr w:type="gramStart"/>
            <w:r w:rsidRPr="00656FEC">
              <w:rPr>
                <w:rStyle w:val="title2"/>
                <w:rFonts w:ascii="Arial" w:hAnsi="Arial" w:cs="Arial"/>
                <w:sz w:val="18"/>
                <w:szCs w:val="18"/>
                <w:lang w:val="fr-FR"/>
              </w:rPr>
              <w:t>un</w:t>
            </w:r>
            <w:proofErr w:type="gramEnd"/>
            <w:r w:rsidRPr="00656FEC">
              <w:rPr>
                <w:rStyle w:val="title2"/>
                <w:rFonts w:ascii="Arial" w:hAnsi="Arial" w:cs="Arial"/>
                <w:sz w:val="18"/>
                <w:szCs w:val="18"/>
                <w:lang w:val="fr-FR"/>
              </w:rPr>
              <w:t xml:space="preserve"> exposé dans lequel la méthodologie de collecte et d’analyse des données est  explicitée. </w:t>
            </w:r>
          </w:p>
          <w:p w14:paraId="69F4D37C" w14:textId="77777777" w:rsidR="007A370A" w:rsidRPr="00656FEC" w:rsidRDefault="007A370A" w:rsidP="00B02E8C">
            <w:pPr>
              <w:pStyle w:val="Body"/>
              <w:rPr>
                <w:rStyle w:val="title2"/>
                <w:rFonts w:ascii="Arial" w:hAnsi="Arial" w:cs="Arial"/>
                <w:sz w:val="18"/>
                <w:szCs w:val="18"/>
                <w:lang w:val="fr-FR"/>
              </w:rPr>
            </w:pPr>
          </w:p>
          <w:p w14:paraId="706229D0" w14:textId="77777777" w:rsidR="007A370A" w:rsidRPr="00656FEC" w:rsidRDefault="007A370A" w:rsidP="00B02E8C">
            <w:pPr>
              <w:pStyle w:val="Body"/>
              <w:rPr>
                <w:rFonts w:ascii="Arial" w:hAnsi="Arial" w:cs="Arial"/>
                <w:sz w:val="18"/>
                <w:szCs w:val="18"/>
                <w:lang w:val="fr-FR"/>
              </w:rPr>
            </w:pPr>
            <w:r w:rsidRPr="00BD5923">
              <w:rPr>
                <w:rStyle w:val="title2"/>
                <w:rFonts w:ascii="Arial" w:hAnsi="Arial" w:cs="Arial"/>
                <w:sz w:val="18"/>
                <w:szCs w:val="18"/>
                <w:lang w:val="fr-FR"/>
              </w:rPr>
              <w:t>La proposition de recherche</w:t>
            </w:r>
            <w:r w:rsidRPr="00656FEC">
              <w:rPr>
                <w:rStyle w:val="title2"/>
                <w:rFonts w:ascii="Arial" w:hAnsi="Arial" w:cs="Arial"/>
                <w:b/>
                <w:sz w:val="18"/>
                <w:szCs w:val="18"/>
                <w:lang w:val="fr-FR"/>
              </w:rPr>
              <w:t xml:space="preserve"> </w:t>
            </w:r>
            <w:r w:rsidRPr="00656FEC">
              <w:rPr>
                <w:rStyle w:val="title2"/>
                <w:rFonts w:ascii="Arial" w:hAnsi="Arial" w:cs="Arial"/>
                <w:sz w:val="18"/>
                <w:szCs w:val="18"/>
                <w:lang w:val="fr-FR"/>
              </w:rPr>
              <w:t xml:space="preserve">démontrera que l’étudiante ou l’étudiant maîtrise un champ de spécialisation, a des dispositions pour la recherche et sait bien rédiger </w:t>
            </w:r>
            <w:proofErr w:type="gramStart"/>
            <w:r w:rsidRPr="00656FEC">
              <w:rPr>
                <w:rStyle w:val="title2"/>
                <w:rFonts w:ascii="Arial" w:hAnsi="Arial" w:cs="Arial"/>
                <w:sz w:val="18"/>
                <w:szCs w:val="18"/>
                <w:lang w:val="fr-FR"/>
              </w:rPr>
              <w:t>et  présenter</w:t>
            </w:r>
            <w:proofErr w:type="gramEnd"/>
            <w:r w:rsidRPr="00656FEC">
              <w:rPr>
                <w:rStyle w:val="title2"/>
                <w:rFonts w:ascii="Arial" w:hAnsi="Arial" w:cs="Arial"/>
                <w:sz w:val="18"/>
                <w:szCs w:val="18"/>
                <w:lang w:val="fr-FR"/>
              </w:rPr>
              <w:t xml:space="preserve"> les résultats de son travail.</w:t>
            </w:r>
          </w:p>
          <w:p w14:paraId="00EB14BD" w14:textId="77777777" w:rsidR="007A370A" w:rsidRPr="00656FEC" w:rsidRDefault="007A370A" w:rsidP="00B02E8C">
            <w:pPr>
              <w:pStyle w:val="Body"/>
              <w:rPr>
                <w:rStyle w:val="title2"/>
                <w:rFonts w:ascii="Arial" w:hAnsi="Arial" w:cs="Arial"/>
                <w:sz w:val="18"/>
                <w:szCs w:val="18"/>
                <w:lang w:val="fr-FR"/>
              </w:rPr>
            </w:pPr>
          </w:p>
          <w:p w14:paraId="55875A05" w14:textId="77777777" w:rsidR="007A370A" w:rsidRPr="00656FEC" w:rsidRDefault="007A370A" w:rsidP="00B02E8C">
            <w:pPr>
              <w:pStyle w:val="Body"/>
              <w:rPr>
                <w:rFonts w:ascii="Arial" w:hAnsi="Arial" w:cs="Arial"/>
                <w:sz w:val="18"/>
                <w:szCs w:val="18"/>
                <w:lang w:val="fr-CA"/>
              </w:rPr>
            </w:pPr>
            <w:r w:rsidRPr="00BD5923">
              <w:rPr>
                <w:rStyle w:val="title2"/>
                <w:rFonts w:ascii="Arial" w:hAnsi="Arial" w:cs="Arial"/>
                <w:sz w:val="18"/>
                <w:szCs w:val="18"/>
                <w:lang w:val="fr-FR"/>
              </w:rPr>
              <w:t>La proposition</w:t>
            </w:r>
            <w:r w:rsidRPr="00656FEC">
              <w:rPr>
                <w:rStyle w:val="title2"/>
                <w:rFonts w:ascii="Arial" w:hAnsi="Arial" w:cs="Arial"/>
                <w:b/>
                <w:sz w:val="18"/>
                <w:szCs w:val="18"/>
                <w:lang w:val="fr-FR"/>
              </w:rPr>
              <w:t xml:space="preserve"> </w:t>
            </w:r>
            <w:r w:rsidRPr="00656FEC">
              <w:rPr>
                <w:rStyle w:val="title2"/>
                <w:rFonts w:ascii="Arial" w:hAnsi="Arial" w:cs="Arial"/>
                <w:sz w:val="18"/>
                <w:szCs w:val="18"/>
                <w:lang w:val="fr-FR"/>
              </w:rPr>
              <w:t xml:space="preserve">de recherche doit être approuvée par la directrice ou le directeur de mémoire et ensuite par les membres du jury </w:t>
            </w:r>
            <w:r w:rsidRPr="00BD5923">
              <w:rPr>
                <w:rStyle w:val="title2"/>
                <w:rFonts w:ascii="Arial" w:hAnsi="Arial" w:cs="Arial"/>
                <w:sz w:val="18"/>
                <w:szCs w:val="18"/>
                <w:lang w:val="fr-FR"/>
              </w:rPr>
              <w:t>(voir 4.8.1.2).</w:t>
            </w:r>
            <w:r w:rsidRPr="00656FEC">
              <w:rPr>
                <w:rStyle w:val="title2"/>
                <w:rFonts w:ascii="Arial" w:hAnsi="Arial" w:cs="Arial"/>
                <w:sz w:val="18"/>
                <w:szCs w:val="18"/>
                <w:lang w:val="fr-FR"/>
              </w:rPr>
              <w:t xml:space="preserve"> Ceux-ci peuvent l’approuver, la refuser ou y suggérer des modifications. </w:t>
            </w:r>
            <w:r w:rsidRPr="00BD5923">
              <w:rPr>
                <w:rStyle w:val="title2"/>
                <w:rFonts w:ascii="Arial" w:hAnsi="Arial" w:cs="Arial"/>
                <w:sz w:val="18"/>
                <w:szCs w:val="18"/>
                <w:lang w:val="fr-FR"/>
              </w:rPr>
              <w:t xml:space="preserve">Si la proposition est refusée, l’étudiant doit en soumettre une autre, suivant la même procédure. </w:t>
            </w:r>
            <w:r w:rsidRPr="00BD5923">
              <w:rPr>
                <w:rStyle w:val="title2"/>
                <w:rFonts w:ascii="Arial" w:hAnsi="Arial" w:cs="Arial"/>
                <w:sz w:val="18"/>
                <w:szCs w:val="18"/>
                <w:lang w:val="fr-CA"/>
              </w:rPr>
              <w:t xml:space="preserve">Après deux échecs de </w:t>
            </w:r>
            <w:r w:rsidRPr="00BD5923">
              <w:rPr>
                <w:rStyle w:val="title2"/>
                <w:rFonts w:ascii="Arial" w:hAnsi="Arial" w:cs="Arial"/>
                <w:sz w:val="18"/>
                <w:szCs w:val="18"/>
                <w:lang w:val="fr-CA"/>
              </w:rPr>
              <w:lastRenderedPageBreak/>
              <w:t>la proposition, l’étudiant est exclu du programme.</w:t>
            </w:r>
            <w:r w:rsidRPr="00656FEC">
              <w:rPr>
                <w:rStyle w:val="title2"/>
                <w:rFonts w:ascii="Arial" w:hAnsi="Arial" w:cs="Arial"/>
                <w:b/>
                <w:sz w:val="18"/>
                <w:szCs w:val="18"/>
                <w:lang w:val="fr-FR"/>
              </w:rPr>
              <w:t xml:space="preserve"> </w:t>
            </w:r>
            <w:r w:rsidRPr="00656FEC">
              <w:rPr>
                <w:rStyle w:val="title2"/>
                <w:rFonts w:ascii="Arial" w:hAnsi="Arial" w:cs="Arial"/>
                <w:sz w:val="18"/>
                <w:szCs w:val="18"/>
                <w:lang w:val="fr-FR"/>
              </w:rPr>
              <w:t xml:space="preserve">Les membres du jury doivent signaler leur approbation à la Faculté des études supérieures en remplissant le formulaire </w:t>
            </w:r>
            <w:proofErr w:type="spellStart"/>
            <w:r w:rsidRPr="00656FEC">
              <w:rPr>
                <w:rStyle w:val="title2"/>
                <w:rFonts w:ascii="Arial" w:hAnsi="Arial" w:cs="Arial"/>
                <w:i/>
                <w:iCs/>
                <w:sz w:val="18"/>
                <w:szCs w:val="18"/>
                <w:lang w:val="fr-FR"/>
              </w:rPr>
              <w:t>Master’s</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Thesis</w:t>
            </w:r>
            <w:proofErr w:type="spellEnd"/>
            <w:r w:rsidRPr="00656FEC">
              <w:rPr>
                <w:rStyle w:val="title2"/>
                <w:rFonts w:ascii="Arial" w:hAnsi="Arial" w:cs="Arial"/>
                <w:i/>
                <w:iCs/>
                <w:sz w:val="18"/>
                <w:szCs w:val="18"/>
                <w:lang w:val="fr-FR"/>
              </w:rPr>
              <w:t>/</w:t>
            </w:r>
            <w:proofErr w:type="spellStart"/>
            <w:r w:rsidRPr="00656FEC">
              <w:rPr>
                <w:rStyle w:val="title2"/>
                <w:rFonts w:ascii="Arial" w:hAnsi="Arial" w:cs="Arial"/>
                <w:i/>
                <w:iCs/>
                <w:sz w:val="18"/>
                <w:szCs w:val="18"/>
                <w:lang w:val="fr-FR"/>
              </w:rPr>
              <w:t>Practicum</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Proposal</w:t>
            </w:r>
            <w:proofErr w:type="spellEnd"/>
            <w:r w:rsidRPr="00656FEC">
              <w:rPr>
                <w:rStyle w:val="title2"/>
                <w:rFonts w:ascii="Arial" w:hAnsi="Arial" w:cs="Arial"/>
                <w:sz w:val="18"/>
                <w:szCs w:val="18"/>
                <w:lang w:val="fr-FR"/>
              </w:rPr>
              <w:t xml:space="preserve">. </w:t>
            </w:r>
          </w:p>
          <w:p w14:paraId="449556F9" w14:textId="77777777" w:rsidR="007A370A" w:rsidRPr="00656FEC" w:rsidRDefault="007A370A" w:rsidP="00B02E8C">
            <w:pPr>
              <w:pStyle w:val="Body"/>
              <w:ind w:left="705"/>
              <w:rPr>
                <w:rStyle w:val="title2"/>
                <w:rFonts w:ascii="Arial" w:hAnsi="Arial" w:cs="Arial"/>
                <w:sz w:val="18"/>
                <w:szCs w:val="18"/>
                <w:lang w:val="fr-FR"/>
              </w:rPr>
            </w:pPr>
          </w:p>
          <w:p w14:paraId="303655A4"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Avant d’entamer une recherche qui comprend la participation de sujets humains, il faut la faire évaluer et approuver par le Comité d’éthique de la recherche (CER) de l’USB.</w:t>
            </w:r>
          </w:p>
          <w:p w14:paraId="2F803D7C" w14:textId="77777777" w:rsidR="007A370A" w:rsidRPr="00656FEC" w:rsidRDefault="007A370A" w:rsidP="00B02E8C">
            <w:pPr>
              <w:pStyle w:val="Body"/>
              <w:ind w:left="705"/>
              <w:rPr>
                <w:rStyle w:val="title2"/>
                <w:rFonts w:ascii="Arial" w:hAnsi="Arial" w:cs="Arial"/>
                <w:sz w:val="18"/>
                <w:szCs w:val="18"/>
                <w:lang w:val="fr-FR"/>
              </w:rPr>
            </w:pPr>
          </w:p>
          <w:p w14:paraId="65C38DC5" w14:textId="77777777" w:rsidR="007A370A" w:rsidRPr="00656FEC" w:rsidRDefault="007A370A" w:rsidP="00B02E8C">
            <w:pPr>
              <w:pStyle w:val="Body"/>
              <w:rPr>
                <w:rFonts w:ascii="Arial" w:hAnsi="Arial" w:cs="Arial"/>
                <w:b/>
                <w:bCs/>
                <w:sz w:val="18"/>
                <w:szCs w:val="18"/>
                <w:lang w:val="en-CA"/>
              </w:rPr>
            </w:pPr>
            <w:r w:rsidRPr="00656FEC">
              <w:rPr>
                <w:rStyle w:val="title2"/>
                <w:rFonts w:ascii="Arial" w:hAnsi="Arial" w:cs="Arial"/>
                <w:b/>
                <w:bCs/>
                <w:sz w:val="18"/>
                <w:szCs w:val="18"/>
              </w:rPr>
              <w:t>Thesis Approval</w:t>
            </w:r>
          </w:p>
          <w:p w14:paraId="1A22A299"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With the advice of the thesis advisor, the student will choose a thesis topic and prepare a thesis proposal which shall, at a minimum, include:</w:t>
            </w:r>
          </w:p>
          <w:p w14:paraId="3DC48DDD"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Fonts w:ascii="Arial" w:hAnsi="Arial" w:cs="Arial"/>
                <w:sz w:val="18"/>
                <w:szCs w:val="18"/>
              </w:rPr>
            </w:pPr>
            <w:r w:rsidRPr="00656FEC">
              <w:rPr>
                <w:rStyle w:val="title2"/>
                <w:rFonts w:ascii="Arial" w:hAnsi="Arial" w:cs="Arial"/>
                <w:sz w:val="18"/>
                <w:szCs w:val="18"/>
              </w:rPr>
              <w:t xml:space="preserve">a proposed </w:t>
            </w:r>
            <w:proofErr w:type="gramStart"/>
            <w:r w:rsidRPr="00656FEC">
              <w:rPr>
                <w:rStyle w:val="title2"/>
                <w:rFonts w:ascii="Arial" w:hAnsi="Arial" w:cs="Arial"/>
                <w:sz w:val="18"/>
                <w:szCs w:val="18"/>
              </w:rPr>
              <w:t>title;</w:t>
            </w:r>
            <w:proofErr w:type="gramEnd"/>
          </w:p>
          <w:p w14:paraId="38833FA9"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Fonts w:ascii="Arial" w:hAnsi="Arial" w:cs="Arial"/>
                <w:sz w:val="18"/>
                <w:szCs w:val="18"/>
              </w:rPr>
            </w:pPr>
            <w:r w:rsidRPr="00656FEC">
              <w:rPr>
                <w:rStyle w:val="title2"/>
                <w:rFonts w:ascii="Arial" w:hAnsi="Arial" w:cs="Arial"/>
                <w:sz w:val="18"/>
                <w:szCs w:val="18"/>
              </w:rPr>
              <w:t>a brief statement on the nature, scope and objective of the project (maximum 500 words</w:t>
            </w:r>
            <w:proofErr w:type="gramStart"/>
            <w:r w:rsidRPr="00656FEC">
              <w:rPr>
                <w:rStyle w:val="title2"/>
                <w:rFonts w:ascii="Arial" w:hAnsi="Arial" w:cs="Arial"/>
                <w:sz w:val="18"/>
                <w:szCs w:val="18"/>
              </w:rPr>
              <w:t>);</w:t>
            </w:r>
            <w:proofErr w:type="gramEnd"/>
          </w:p>
          <w:p w14:paraId="1E2E1136"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Style w:val="title2"/>
                <w:rFonts w:ascii="Arial" w:hAnsi="Arial" w:cs="Arial"/>
                <w:sz w:val="18"/>
                <w:szCs w:val="18"/>
              </w:rPr>
            </w:pPr>
            <w:r w:rsidRPr="00656FEC">
              <w:rPr>
                <w:rStyle w:val="title2"/>
                <w:rFonts w:ascii="Arial" w:hAnsi="Arial" w:cs="Arial"/>
                <w:sz w:val="18"/>
                <w:szCs w:val="18"/>
              </w:rPr>
              <w:t xml:space="preserve">a preliminary review of the general literature dealing with the project; and </w:t>
            </w:r>
          </w:p>
          <w:p w14:paraId="6856FDC9" w14:textId="77777777" w:rsidR="007A370A" w:rsidRPr="00656FEC" w:rsidRDefault="007A370A" w:rsidP="00B02E8C">
            <w:pPr>
              <w:pStyle w:val="Body"/>
              <w:widowControl/>
              <w:numPr>
                <w:ilvl w:val="0"/>
                <w:numId w:val="62"/>
              </w:numPr>
              <w:pBdr>
                <w:top w:val="nil"/>
                <w:left w:val="nil"/>
                <w:bottom w:val="nil"/>
                <w:right w:val="nil"/>
                <w:between w:val="nil"/>
                <w:bar w:val="nil"/>
              </w:pBdr>
              <w:autoSpaceDE/>
              <w:autoSpaceDN/>
              <w:adjustRightInd/>
              <w:rPr>
                <w:rFonts w:ascii="Arial" w:hAnsi="Arial" w:cs="Arial"/>
                <w:sz w:val="18"/>
                <w:szCs w:val="18"/>
              </w:rPr>
            </w:pPr>
            <w:r w:rsidRPr="00656FEC">
              <w:rPr>
                <w:rStyle w:val="title2"/>
                <w:rFonts w:ascii="Arial" w:hAnsi="Arial" w:cs="Arial"/>
                <w:sz w:val="18"/>
                <w:szCs w:val="18"/>
              </w:rPr>
              <w:t xml:space="preserve">a statement of the methods to be used to collect data and how the data will be analyzed. </w:t>
            </w:r>
          </w:p>
          <w:p w14:paraId="6C52F88F" w14:textId="77777777" w:rsidR="007A370A" w:rsidRPr="00656FEC" w:rsidRDefault="007A370A" w:rsidP="00B02E8C">
            <w:pPr>
              <w:pStyle w:val="Body"/>
              <w:rPr>
                <w:rStyle w:val="title2"/>
                <w:rFonts w:ascii="Arial" w:hAnsi="Arial" w:cs="Arial"/>
                <w:sz w:val="18"/>
                <w:szCs w:val="18"/>
              </w:rPr>
            </w:pPr>
          </w:p>
          <w:p w14:paraId="46167F68"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 xml:space="preserve">The thesis proposal will show that students have mastered an area within their area of </w:t>
            </w:r>
            <w:r w:rsidRPr="00656FEC">
              <w:rPr>
                <w:rStyle w:val="title2"/>
                <w:rFonts w:ascii="Arial" w:hAnsi="Arial" w:cs="Arial"/>
                <w:sz w:val="18"/>
                <w:szCs w:val="18"/>
                <w:lang w:val="en-CA"/>
              </w:rPr>
              <w:t>specialization</w:t>
            </w:r>
            <w:r w:rsidRPr="00656FEC">
              <w:rPr>
                <w:rStyle w:val="title2"/>
                <w:rFonts w:ascii="Arial" w:hAnsi="Arial" w:cs="Arial"/>
                <w:sz w:val="18"/>
                <w:szCs w:val="18"/>
              </w:rPr>
              <w:t>, have necessary research skills and are able to present their findings in an appropriate format.</w:t>
            </w:r>
          </w:p>
          <w:p w14:paraId="6822A38D" w14:textId="77777777" w:rsidR="007A370A" w:rsidRPr="00656FEC" w:rsidRDefault="007A370A" w:rsidP="00B02E8C">
            <w:pPr>
              <w:pStyle w:val="Body"/>
              <w:rPr>
                <w:rStyle w:val="title2"/>
                <w:rFonts w:ascii="Arial" w:hAnsi="Arial" w:cs="Arial"/>
                <w:sz w:val="18"/>
                <w:szCs w:val="18"/>
              </w:rPr>
            </w:pPr>
          </w:p>
          <w:p w14:paraId="13E95235" w14:textId="77777777" w:rsidR="007A370A" w:rsidRPr="00656FEC" w:rsidRDefault="007A370A" w:rsidP="00B02E8C">
            <w:pPr>
              <w:pStyle w:val="Body"/>
              <w:rPr>
                <w:rFonts w:ascii="Arial" w:hAnsi="Arial" w:cs="Arial"/>
                <w:b/>
                <w:sz w:val="18"/>
                <w:szCs w:val="18"/>
                <w:lang w:val="en-CA"/>
              </w:rPr>
            </w:pPr>
            <w:r w:rsidRPr="00656FEC">
              <w:rPr>
                <w:rStyle w:val="title2"/>
                <w:rFonts w:ascii="Arial" w:hAnsi="Arial" w:cs="Arial"/>
                <w:sz w:val="18"/>
                <w:szCs w:val="18"/>
              </w:rPr>
              <w:t>Once the thesis proposal has been prepared by the student and approved by the Thesis Advisor, it will be presented to the Thesis Advisory Committee (see 4.8.1.2)</w:t>
            </w:r>
            <w:r w:rsidRPr="00656FEC">
              <w:rPr>
                <w:rStyle w:val="title2"/>
                <w:rFonts w:ascii="Arial" w:hAnsi="Arial" w:cs="Arial"/>
                <w:b/>
                <w:bCs/>
                <w:sz w:val="18"/>
                <w:szCs w:val="18"/>
              </w:rPr>
              <w:t>,</w:t>
            </w:r>
            <w:r w:rsidRPr="00656FEC">
              <w:rPr>
                <w:rStyle w:val="title2"/>
                <w:rFonts w:ascii="Arial" w:hAnsi="Arial" w:cs="Arial"/>
                <w:sz w:val="18"/>
                <w:szCs w:val="18"/>
              </w:rPr>
              <w:t xml:space="preserve"> which may approve, </w:t>
            </w:r>
            <w:proofErr w:type="gramStart"/>
            <w:r w:rsidRPr="00656FEC">
              <w:rPr>
                <w:rStyle w:val="title2"/>
                <w:rFonts w:ascii="Arial" w:hAnsi="Arial" w:cs="Arial"/>
                <w:sz w:val="18"/>
                <w:szCs w:val="18"/>
              </w:rPr>
              <w:t>disapprove</w:t>
            </w:r>
            <w:proofErr w:type="gramEnd"/>
            <w:r w:rsidRPr="00656FEC">
              <w:rPr>
                <w:rStyle w:val="title2"/>
                <w:rFonts w:ascii="Arial" w:hAnsi="Arial" w:cs="Arial"/>
                <w:sz w:val="18"/>
                <w:szCs w:val="18"/>
              </w:rPr>
              <w:t xml:space="preserve"> or suggest modifications to the proposed thesis research</w:t>
            </w:r>
            <w:r w:rsidRPr="00BD5923">
              <w:rPr>
                <w:rStyle w:val="title2"/>
                <w:rFonts w:ascii="Arial" w:hAnsi="Arial" w:cs="Arial"/>
                <w:sz w:val="18"/>
                <w:szCs w:val="18"/>
              </w:rPr>
              <w:t>. If the proposal is rejected, the student must submit another one, following the same procedure.</w:t>
            </w:r>
            <w:r w:rsidRPr="00BD5923">
              <w:rPr>
                <w:rFonts w:ascii="Arial" w:hAnsi="Arial" w:cs="Arial"/>
                <w:bCs/>
                <w:sz w:val="18"/>
                <w:szCs w:val="18"/>
                <w:shd w:val="clear" w:color="auto" w:fill="FFFFFF"/>
              </w:rPr>
              <w:t xml:space="preserve"> A student failing the thesis proposal twice is excluded from the program</w:t>
            </w:r>
            <w:r>
              <w:rPr>
                <w:rStyle w:val="title2"/>
              </w:rPr>
              <w:t>.</w:t>
            </w:r>
            <w:r w:rsidRPr="00BD5923">
              <w:rPr>
                <w:rStyle w:val="title2"/>
                <w:rFonts w:ascii="Arial" w:hAnsi="Arial" w:cs="Arial"/>
                <w:sz w:val="18"/>
                <w:szCs w:val="18"/>
              </w:rPr>
              <w:t xml:space="preserve"> </w:t>
            </w:r>
            <w:r w:rsidRPr="00656FEC">
              <w:rPr>
                <w:rStyle w:val="title2"/>
                <w:rFonts w:ascii="Arial" w:hAnsi="Arial" w:cs="Arial"/>
                <w:sz w:val="18"/>
                <w:szCs w:val="18"/>
              </w:rPr>
              <w:t xml:space="preserve">The Thesis Advisory Committee must fill out the </w:t>
            </w:r>
            <w:proofErr w:type="gramStart"/>
            <w:r w:rsidRPr="00656FEC">
              <w:rPr>
                <w:rStyle w:val="title2"/>
                <w:rFonts w:ascii="Arial" w:hAnsi="Arial" w:cs="Arial"/>
                <w:i/>
                <w:iCs/>
                <w:sz w:val="18"/>
                <w:szCs w:val="18"/>
              </w:rPr>
              <w:t>Master’s</w:t>
            </w:r>
            <w:proofErr w:type="gramEnd"/>
            <w:r w:rsidRPr="00656FEC">
              <w:rPr>
                <w:rStyle w:val="title2"/>
                <w:rFonts w:ascii="Arial" w:hAnsi="Arial" w:cs="Arial"/>
                <w:i/>
                <w:iCs/>
                <w:sz w:val="18"/>
                <w:szCs w:val="18"/>
              </w:rPr>
              <w:t xml:space="preserve"> Thesis/Practicum Proposal </w:t>
            </w:r>
            <w:r w:rsidRPr="00656FEC">
              <w:rPr>
                <w:rStyle w:val="title2"/>
                <w:rFonts w:ascii="Arial" w:hAnsi="Arial" w:cs="Arial"/>
                <w:sz w:val="18"/>
                <w:szCs w:val="18"/>
              </w:rPr>
              <w:t xml:space="preserve">form when the thesis proposal is approved. </w:t>
            </w:r>
          </w:p>
          <w:p w14:paraId="79038A00" w14:textId="77777777" w:rsidR="007A370A" w:rsidRPr="00656FEC" w:rsidRDefault="007A370A" w:rsidP="00B02E8C">
            <w:pPr>
              <w:pStyle w:val="Body"/>
              <w:ind w:left="720"/>
              <w:rPr>
                <w:rStyle w:val="title2"/>
                <w:rFonts w:ascii="Arial" w:hAnsi="Arial" w:cs="Arial"/>
                <w:sz w:val="18"/>
                <w:szCs w:val="18"/>
                <w:lang w:val="en-CA"/>
              </w:rPr>
            </w:pPr>
          </w:p>
          <w:p w14:paraId="340B5E31" w14:textId="17D21E89" w:rsidR="007A370A" w:rsidRPr="003241F7" w:rsidRDefault="007A370A" w:rsidP="00B02E8C">
            <w:pPr>
              <w:spacing w:after="120"/>
              <w:rPr>
                <w:rFonts w:ascii="Helvetica" w:hAnsi="Helvetica" w:cs="Helvetica"/>
                <w:i/>
                <w:sz w:val="18"/>
                <w:szCs w:val="18"/>
                <w:u w:val="single"/>
              </w:rPr>
            </w:pPr>
            <w:r w:rsidRPr="00656FEC">
              <w:rPr>
                <w:rStyle w:val="title2"/>
                <w:rFonts w:ascii="Arial" w:hAnsi="Arial" w:cs="Arial"/>
                <w:sz w:val="18"/>
                <w:szCs w:val="18"/>
              </w:rPr>
              <w:t xml:space="preserve">Research involving human subjects requires ethics approval by the REB at USB prior to initiation of the thesis research.   </w:t>
            </w:r>
            <w:r>
              <w:rPr>
                <w:rStyle w:val="title2"/>
                <w:rFonts w:ascii="Arial" w:hAnsi="Arial" w:cs="Arial"/>
                <w:sz w:val="18"/>
                <w:szCs w:val="18"/>
              </w:rPr>
              <w:br/>
            </w:r>
          </w:p>
        </w:tc>
      </w:tr>
      <w:tr w:rsidR="007A370A" w:rsidRPr="003241F7" w14:paraId="249ADFC2" w14:textId="77777777" w:rsidTr="00B02E8C">
        <w:tc>
          <w:tcPr>
            <w:tcW w:w="7086" w:type="dxa"/>
            <w:shd w:val="clear" w:color="auto" w:fill="auto"/>
          </w:tcPr>
          <w:p w14:paraId="4E8B3E54" w14:textId="77777777" w:rsidR="007A370A" w:rsidRPr="003241F7" w:rsidRDefault="007A370A"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7A370A"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7A370A"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w:t>
            </w:r>
            <w:r w:rsidRPr="003241F7">
              <w:rPr>
                <w:rFonts w:ascii="Helvetica" w:hAnsi="Helvetica" w:cs="Helvetica"/>
                <w:color w:val="222222"/>
                <w:sz w:val="18"/>
                <w:szCs w:val="18"/>
              </w:rPr>
              <w:lastRenderedPageBreak/>
              <w:t xml:space="preserve">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7A370A" w:rsidRPr="003241F7" w:rsidRDefault="007A370A" w:rsidP="00B02E8C">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7A370A" w:rsidRPr="003241F7" w:rsidRDefault="007A370A" w:rsidP="00B02E8C">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7A370A" w:rsidRPr="003241F7" w:rsidRDefault="007A370A" w:rsidP="00B02E8C">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1A6946CE" w14:textId="77777777" w:rsidR="007A370A" w:rsidRPr="00656FEC" w:rsidRDefault="007A370A" w:rsidP="00B02E8C">
            <w:pPr>
              <w:rPr>
                <w:rStyle w:val="title2"/>
                <w:rFonts w:ascii="Arial" w:hAnsi="Arial" w:cs="Arial"/>
                <w:b/>
                <w:bCs/>
                <w:sz w:val="18"/>
                <w:szCs w:val="18"/>
                <w:lang w:val="fr-CA"/>
              </w:rPr>
            </w:pPr>
            <w:r w:rsidRPr="00656FEC">
              <w:rPr>
                <w:rStyle w:val="title2"/>
                <w:rFonts w:ascii="Arial" w:hAnsi="Arial" w:cs="Arial"/>
                <w:b/>
                <w:bCs/>
                <w:sz w:val="18"/>
                <w:szCs w:val="18"/>
                <w:lang w:val="fr-FR"/>
              </w:rPr>
              <w:lastRenderedPageBreak/>
              <w:t>Composition du jury de mémoire</w:t>
            </w:r>
          </w:p>
          <w:p w14:paraId="53CE009C" w14:textId="77777777" w:rsidR="007A370A" w:rsidRPr="00656FEC" w:rsidRDefault="007A370A" w:rsidP="00B02E8C">
            <w:pPr>
              <w:rPr>
                <w:rStyle w:val="title2"/>
                <w:rFonts w:ascii="Arial" w:hAnsi="Arial" w:cs="Arial"/>
                <w:sz w:val="18"/>
                <w:szCs w:val="18"/>
                <w:lang w:val="fr-FR"/>
              </w:rPr>
            </w:pPr>
            <w:r w:rsidRPr="00656FEC">
              <w:rPr>
                <w:rStyle w:val="title2"/>
                <w:rFonts w:ascii="Arial" w:hAnsi="Arial" w:cs="Arial"/>
                <w:sz w:val="18"/>
                <w:szCs w:val="18"/>
                <w:lang w:val="fr-FR"/>
              </w:rPr>
              <w:t xml:space="preserve">La directrice ou le directeur de </w:t>
            </w:r>
            <w:proofErr w:type="gramStart"/>
            <w:r w:rsidRPr="00656FEC">
              <w:rPr>
                <w:rStyle w:val="title2"/>
                <w:rFonts w:ascii="Arial" w:hAnsi="Arial" w:cs="Arial"/>
                <w:sz w:val="18"/>
                <w:szCs w:val="18"/>
                <w:lang w:val="fr-FR"/>
              </w:rPr>
              <w:t>mémoire  recommande</w:t>
            </w:r>
            <w:proofErr w:type="gramEnd"/>
            <w:r w:rsidRPr="00656FEC">
              <w:rPr>
                <w:rStyle w:val="title2"/>
                <w:rFonts w:ascii="Arial" w:hAnsi="Arial" w:cs="Arial"/>
                <w:sz w:val="18"/>
                <w:szCs w:val="18"/>
                <w:lang w:val="fr-FR"/>
              </w:rPr>
              <w:t xml:space="preserve"> la nomination des membres du jury au doyen de la Faculté des arts de l’USB qui accorde son approbation. La nomination des membres du jury doit également être signalée à la Faculté des études supérieures par le biais du formulaire </w:t>
            </w:r>
            <w:proofErr w:type="spellStart"/>
            <w:r w:rsidRPr="00656FEC">
              <w:rPr>
                <w:rStyle w:val="title2"/>
                <w:rFonts w:ascii="Arial" w:hAnsi="Arial" w:cs="Arial"/>
                <w:i/>
                <w:iCs/>
                <w:sz w:val="18"/>
                <w:szCs w:val="18"/>
                <w:lang w:val="fr-FR"/>
              </w:rPr>
              <w:t>Master’s</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Thesis</w:t>
            </w:r>
            <w:proofErr w:type="spellEnd"/>
            <w:r w:rsidRPr="00656FEC">
              <w:rPr>
                <w:rStyle w:val="title2"/>
                <w:rFonts w:ascii="Arial" w:hAnsi="Arial" w:cs="Arial"/>
                <w:i/>
                <w:iCs/>
                <w:sz w:val="18"/>
                <w:szCs w:val="18"/>
                <w:lang w:val="fr-FR"/>
              </w:rPr>
              <w:t>/</w:t>
            </w:r>
            <w:proofErr w:type="spellStart"/>
            <w:r w:rsidRPr="00656FEC">
              <w:rPr>
                <w:rStyle w:val="title2"/>
                <w:rFonts w:ascii="Arial" w:hAnsi="Arial" w:cs="Arial"/>
                <w:i/>
                <w:iCs/>
                <w:sz w:val="18"/>
                <w:szCs w:val="18"/>
                <w:lang w:val="fr-FR"/>
              </w:rPr>
              <w:t>Practicum</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Title</w:t>
            </w:r>
            <w:proofErr w:type="spellEnd"/>
            <w:r w:rsidRPr="00656FEC">
              <w:rPr>
                <w:rStyle w:val="title2"/>
                <w:rFonts w:ascii="Arial" w:hAnsi="Arial" w:cs="Arial"/>
                <w:i/>
                <w:iCs/>
                <w:sz w:val="18"/>
                <w:szCs w:val="18"/>
                <w:lang w:val="fr-FR"/>
              </w:rPr>
              <w:t xml:space="preserve"> and </w:t>
            </w:r>
            <w:proofErr w:type="spellStart"/>
            <w:r w:rsidRPr="00656FEC">
              <w:rPr>
                <w:rStyle w:val="title2"/>
                <w:rFonts w:ascii="Arial" w:hAnsi="Arial" w:cs="Arial"/>
                <w:i/>
                <w:iCs/>
                <w:sz w:val="18"/>
                <w:szCs w:val="18"/>
                <w:lang w:val="fr-FR"/>
              </w:rPr>
              <w:t>Appointment</w:t>
            </w:r>
            <w:proofErr w:type="spellEnd"/>
            <w:r w:rsidRPr="00656FEC">
              <w:rPr>
                <w:rStyle w:val="title2"/>
                <w:rFonts w:ascii="Arial" w:hAnsi="Arial" w:cs="Arial"/>
                <w:i/>
                <w:iCs/>
                <w:sz w:val="18"/>
                <w:szCs w:val="18"/>
                <w:lang w:val="fr-FR"/>
              </w:rPr>
              <w:t xml:space="preserve"> of </w:t>
            </w:r>
            <w:proofErr w:type="spellStart"/>
            <w:r w:rsidRPr="00656FEC">
              <w:rPr>
                <w:rStyle w:val="title2"/>
                <w:rFonts w:ascii="Arial" w:hAnsi="Arial" w:cs="Arial"/>
                <w:i/>
                <w:iCs/>
                <w:sz w:val="18"/>
                <w:szCs w:val="18"/>
                <w:lang w:val="fr-FR"/>
              </w:rPr>
              <w:t>Examiners</w:t>
            </w:r>
            <w:proofErr w:type="spellEnd"/>
            <w:r w:rsidRPr="00656FEC">
              <w:rPr>
                <w:rStyle w:val="title2"/>
                <w:rFonts w:ascii="Arial" w:hAnsi="Arial" w:cs="Arial"/>
                <w:sz w:val="18"/>
                <w:szCs w:val="18"/>
                <w:lang w:val="fr-FR"/>
              </w:rPr>
              <w:t xml:space="preserve">. </w:t>
            </w:r>
          </w:p>
          <w:p w14:paraId="20FA4E38" w14:textId="77777777" w:rsidR="007A370A" w:rsidRPr="00BD5923" w:rsidRDefault="007A370A" w:rsidP="00B02E8C">
            <w:pPr>
              <w:rPr>
                <w:rStyle w:val="title2"/>
                <w:rFonts w:ascii="Arial" w:hAnsi="Arial" w:cs="Arial"/>
                <w:sz w:val="18"/>
                <w:szCs w:val="18"/>
                <w:lang w:val="fr-CA"/>
              </w:rPr>
            </w:pPr>
          </w:p>
          <w:p w14:paraId="3D978340" w14:textId="77777777" w:rsidR="007A370A" w:rsidRPr="00656FEC" w:rsidRDefault="007A370A" w:rsidP="00B02E8C">
            <w:pPr>
              <w:rPr>
                <w:rStyle w:val="title2"/>
                <w:rFonts w:ascii="Arial" w:hAnsi="Arial" w:cs="Arial"/>
                <w:b/>
                <w:bCs/>
                <w:sz w:val="18"/>
                <w:szCs w:val="18"/>
              </w:rPr>
            </w:pPr>
            <w:r w:rsidRPr="00656FEC">
              <w:rPr>
                <w:rStyle w:val="title2"/>
                <w:rFonts w:ascii="Arial" w:hAnsi="Arial" w:cs="Arial"/>
                <w:b/>
                <w:bCs/>
                <w:sz w:val="18"/>
                <w:szCs w:val="18"/>
              </w:rPr>
              <w:t>Thesis Examination Committee</w:t>
            </w:r>
          </w:p>
          <w:p w14:paraId="54FFB5A5" w14:textId="7892FDF8" w:rsidR="007A370A" w:rsidRPr="003241F7" w:rsidRDefault="007A370A" w:rsidP="00B02E8C">
            <w:pPr>
              <w:spacing w:after="120"/>
              <w:rPr>
                <w:rFonts w:ascii="Helvetica" w:hAnsi="Helvetica" w:cs="Helvetica"/>
                <w:i/>
                <w:sz w:val="18"/>
                <w:szCs w:val="18"/>
              </w:rPr>
            </w:pPr>
            <w:r w:rsidRPr="00656FEC">
              <w:rPr>
                <w:rStyle w:val="title2"/>
                <w:rFonts w:ascii="Arial" w:hAnsi="Arial" w:cs="Arial"/>
                <w:sz w:val="18"/>
                <w:szCs w:val="18"/>
              </w:rPr>
              <w:t xml:space="preserve">The student’s advisor will recommend a suggested Thesis Committee to the Dean of the </w:t>
            </w:r>
            <w:r w:rsidRPr="00656FEC">
              <w:rPr>
                <w:rStyle w:val="title2"/>
                <w:rFonts w:ascii="Arial" w:hAnsi="Arial" w:cs="Arial"/>
                <w:sz w:val="18"/>
                <w:szCs w:val="18"/>
              </w:rPr>
              <w:lastRenderedPageBreak/>
              <w:t xml:space="preserve">Faculty of </w:t>
            </w:r>
            <w:r w:rsidRPr="00656FEC">
              <w:rPr>
                <w:rStyle w:val="title2"/>
                <w:rFonts w:ascii="Arial" w:hAnsi="Arial" w:cs="Arial"/>
                <w:sz w:val="18"/>
                <w:szCs w:val="18"/>
                <w:lang w:val="en-CA"/>
              </w:rPr>
              <w:t>Arts</w:t>
            </w:r>
            <w:r w:rsidRPr="00656FEC">
              <w:rPr>
                <w:rStyle w:val="title2"/>
                <w:rFonts w:ascii="Arial" w:hAnsi="Arial" w:cs="Arial"/>
                <w:sz w:val="18"/>
                <w:szCs w:val="18"/>
              </w:rPr>
              <w:t xml:space="preserve"> at USB who will approve the Committee. The appointment of the members of the Committee will be recorded on the </w:t>
            </w:r>
            <w:r w:rsidRPr="00656FEC">
              <w:rPr>
                <w:rStyle w:val="title2"/>
                <w:rFonts w:ascii="Arial" w:hAnsi="Arial" w:cs="Arial"/>
                <w:i/>
                <w:iCs/>
                <w:sz w:val="18"/>
                <w:szCs w:val="18"/>
              </w:rPr>
              <w:t>Thesis/Practicum Title and Appointment of Examiners</w:t>
            </w:r>
            <w:r w:rsidRPr="00656FEC">
              <w:rPr>
                <w:rStyle w:val="title2"/>
                <w:rFonts w:ascii="Arial" w:hAnsi="Arial" w:cs="Arial"/>
                <w:sz w:val="18"/>
                <w:szCs w:val="18"/>
              </w:rPr>
              <w:t xml:space="preserve"> form which will be sent to the Faculty of Graduate Studies.</w:t>
            </w:r>
          </w:p>
        </w:tc>
      </w:tr>
      <w:tr w:rsidR="007A370A" w:rsidRPr="003241F7" w14:paraId="3337D8D0" w14:textId="77777777" w:rsidTr="00B02E8C">
        <w:tc>
          <w:tcPr>
            <w:tcW w:w="7086" w:type="dxa"/>
            <w:shd w:val="clear" w:color="auto" w:fill="auto"/>
          </w:tcPr>
          <w:p w14:paraId="796B23FD" w14:textId="77777777" w:rsidR="007A370A" w:rsidRPr="003241F7" w:rsidRDefault="007A370A"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w:t>
            </w:r>
            <w:r w:rsidRPr="003241F7">
              <w:rPr>
                <w:rFonts w:ascii="Helvetica" w:hAnsi="Helvetica" w:cs="Helvetica"/>
                <w:color w:val="222222"/>
                <w:sz w:val="18"/>
                <w:szCs w:val="18"/>
              </w:rPr>
              <w:lastRenderedPageBreak/>
              <w:t xml:space="preserve">Manitoba Fort Garry or Bannatyne campus, Université de Saint-Boniface, or the St. Boniface Hospital Albrechtsen Research Centre usually during regular business hours. </w:t>
            </w:r>
          </w:p>
          <w:p w14:paraId="0BE2BEB8"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A261D7D" w14:textId="77777777" w:rsidR="007A370A" w:rsidRPr="00656FEC" w:rsidRDefault="007A370A" w:rsidP="00B02E8C">
            <w:pPr>
              <w:pStyle w:val="Body"/>
              <w:rPr>
                <w:rStyle w:val="title2"/>
                <w:rFonts w:ascii="Arial" w:eastAsia="Arial" w:hAnsi="Arial" w:cs="Arial"/>
                <w:i/>
                <w:iCs/>
                <w:sz w:val="18"/>
                <w:szCs w:val="18"/>
              </w:rPr>
            </w:pPr>
          </w:p>
          <w:p w14:paraId="63460AC4" w14:textId="77777777" w:rsidR="007A370A" w:rsidRPr="00656FEC" w:rsidRDefault="007A370A" w:rsidP="00B02E8C">
            <w:pPr>
              <w:pStyle w:val="Body"/>
              <w:rPr>
                <w:rFonts w:ascii="Arial" w:hAnsi="Arial" w:cs="Arial"/>
                <w:b/>
                <w:bCs/>
                <w:sz w:val="18"/>
                <w:szCs w:val="18"/>
                <w:lang w:val="fr-CA"/>
              </w:rPr>
            </w:pPr>
            <w:r w:rsidRPr="00656FEC">
              <w:rPr>
                <w:rStyle w:val="title2"/>
                <w:rFonts w:ascii="Arial" w:hAnsi="Arial" w:cs="Arial"/>
                <w:b/>
                <w:bCs/>
                <w:sz w:val="18"/>
                <w:szCs w:val="18"/>
                <w:lang w:val="fr-FR"/>
              </w:rPr>
              <w:t>Soutenance orale du mémoire</w:t>
            </w:r>
          </w:p>
          <w:p w14:paraId="1117F08D"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 xml:space="preserve">Le mémoire doit être revu et accepté par tous les membres du jury avant de passer à l’étape de la défense orale. La directrice ou le directeur de mémoire, de concert avec l’étudiante ou l’étudiant, choisit la date de défense du mémoire et avise les membres du jury de cette date au moins 10 jours à l’avance. </w:t>
            </w:r>
          </w:p>
          <w:p w14:paraId="5E74018D" w14:textId="77777777" w:rsidR="007A370A" w:rsidRPr="00656FEC" w:rsidRDefault="007A370A" w:rsidP="00B02E8C">
            <w:pPr>
              <w:pStyle w:val="Body"/>
              <w:ind w:left="705"/>
              <w:rPr>
                <w:rStyle w:val="title2"/>
                <w:rFonts w:ascii="Arial" w:hAnsi="Arial" w:cs="Arial"/>
                <w:sz w:val="18"/>
                <w:szCs w:val="18"/>
                <w:lang w:val="fr-FR"/>
              </w:rPr>
            </w:pPr>
          </w:p>
          <w:p w14:paraId="236C5E22" w14:textId="77777777" w:rsidR="007A370A" w:rsidRPr="00BD5923"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 xml:space="preserve">La directrice ou le directeur de mémoire préside la séance. À l’occasion de la soutenance orale de son mémoire, l’étudiante ou l’étudiant doit présenter son mémoire pendant une période de 30 à 40 minutes. Une période formelle de questions suit. </w:t>
            </w:r>
            <w:proofErr w:type="gramStart"/>
            <w:r w:rsidRPr="00656FEC">
              <w:rPr>
                <w:rStyle w:val="title2"/>
                <w:rFonts w:ascii="Arial" w:hAnsi="Arial" w:cs="Arial"/>
                <w:sz w:val="18"/>
                <w:szCs w:val="18"/>
                <w:lang w:val="fr-FR"/>
              </w:rPr>
              <w:t>Suite à</w:t>
            </w:r>
            <w:proofErr w:type="gramEnd"/>
            <w:r w:rsidRPr="00656FEC">
              <w:rPr>
                <w:rStyle w:val="title2"/>
                <w:rFonts w:ascii="Arial" w:hAnsi="Arial" w:cs="Arial"/>
                <w:sz w:val="18"/>
                <w:szCs w:val="18"/>
                <w:lang w:val="fr-FR"/>
              </w:rPr>
              <w:t xml:space="preserve"> cette période de questions, l’étudiante ou l’étudiant et les membres de l’auditoire doivent quitter la salle pour permettre au jury de délibérer et de décider s’il a réussi la partie écrite et orale de son mémoire. Il n’est pas nécessaire que la décision soit </w:t>
            </w:r>
            <w:proofErr w:type="gramStart"/>
            <w:r w:rsidRPr="00656FEC">
              <w:rPr>
                <w:rStyle w:val="title2"/>
                <w:rFonts w:ascii="Arial" w:hAnsi="Arial" w:cs="Arial"/>
                <w:sz w:val="18"/>
                <w:szCs w:val="18"/>
                <w:lang w:val="fr-FR"/>
              </w:rPr>
              <w:t>unanime;</w:t>
            </w:r>
            <w:proofErr w:type="gramEnd"/>
            <w:r w:rsidRPr="00656FEC">
              <w:rPr>
                <w:rStyle w:val="title2"/>
                <w:rFonts w:ascii="Arial" w:hAnsi="Arial" w:cs="Arial"/>
                <w:sz w:val="18"/>
                <w:szCs w:val="18"/>
                <w:lang w:val="fr-FR"/>
              </w:rPr>
              <w:t xml:space="preserve"> une voix dissidente est </w:t>
            </w:r>
            <w:r w:rsidRPr="00656FEC">
              <w:rPr>
                <w:rStyle w:val="title2"/>
                <w:rFonts w:ascii="Arial" w:hAnsi="Arial" w:cs="Arial"/>
                <w:sz w:val="18"/>
                <w:szCs w:val="18"/>
                <w:lang w:val="fr-FR"/>
              </w:rPr>
              <w:lastRenderedPageBreak/>
              <w:t xml:space="preserve">permise. Si deux membres du jury ou plus jugent que le mémoire est un échec, la note d’échec sera attribuée à l’étudiant. La décision doit être inscrite sur le formulaire </w:t>
            </w:r>
            <w:proofErr w:type="spellStart"/>
            <w:r w:rsidRPr="00656FEC">
              <w:rPr>
                <w:rStyle w:val="title2"/>
                <w:rFonts w:ascii="Arial" w:hAnsi="Arial" w:cs="Arial"/>
                <w:i/>
                <w:iCs/>
                <w:sz w:val="18"/>
                <w:szCs w:val="18"/>
                <w:lang w:val="fr-FR"/>
              </w:rPr>
              <w:t>Master’s</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Thesis</w:t>
            </w:r>
            <w:proofErr w:type="spellEnd"/>
            <w:r w:rsidRPr="00656FEC">
              <w:rPr>
                <w:rStyle w:val="title2"/>
                <w:rFonts w:ascii="Arial" w:hAnsi="Arial" w:cs="Arial"/>
                <w:i/>
                <w:iCs/>
                <w:sz w:val="18"/>
                <w:szCs w:val="18"/>
                <w:lang w:val="fr-FR"/>
              </w:rPr>
              <w:t>/</w:t>
            </w:r>
            <w:proofErr w:type="spellStart"/>
            <w:r w:rsidRPr="00656FEC">
              <w:rPr>
                <w:rStyle w:val="title2"/>
                <w:rFonts w:ascii="Arial" w:hAnsi="Arial" w:cs="Arial"/>
                <w:i/>
                <w:iCs/>
                <w:sz w:val="18"/>
                <w:szCs w:val="18"/>
                <w:lang w:val="fr-FR"/>
              </w:rPr>
              <w:t>Practicum</w:t>
            </w:r>
            <w:proofErr w:type="spellEnd"/>
            <w:r w:rsidRPr="00656FEC">
              <w:rPr>
                <w:rStyle w:val="title2"/>
                <w:rFonts w:ascii="Arial" w:hAnsi="Arial" w:cs="Arial"/>
                <w:i/>
                <w:iCs/>
                <w:sz w:val="18"/>
                <w:szCs w:val="18"/>
                <w:lang w:val="fr-FR"/>
              </w:rPr>
              <w:t xml:space="preserve"> Final Report</w:t>
            </w:r>
            <w:r w:rsidRPr="00656FEC">
              <w:rPr>
                <w:rStyle w:val="title2"/>
                <w:rFonts w:ascii="Arial" w:hAnsi="Arial" w:cs="Arial"/>
                <w:sz w:val="18"/>
                <w:szCs w:val="18"/>
                <w:lang w:val="fr-FR"/>
              </w:rPr>
              <w:t>. La mention « succès » ou « échec » est communiquée à l’étudiante ou à l’étudiant immédiatement après la période de délibération. S’il y a lieu, les membres du jury doivent spécifier la nature des révisions à effectuer ainsi que le délai accordé pour effectuer lesdites révisions. La directrice ou le directeur de mémoire doit s’assurer que les révisions sont apportées au mémoire. Il est également responsable de signer un formulaire confirmant que les révisions ont été faites conformément aux exigences du jury et de soumettre celui-ci au doyen de la Faculté des arts de l’USB. Si la soutenance orale se solde par un échec, l’étudiante ou l’étudiant ne peut se réinscrire qu’une seule fois au mémoire et procéder à nouveau à la défense orale.</w:t>
            </w:r>
            <w:r w:rsidRPr="00656FEC">
              <w:rPr>
                <w:rStyle w:val="title2"/>
                <w:rFonts w:ascii="Arial" w:hAnsi="Arial" w:cs="Arial"/>
                <w:b/>
                <w:sz w:val="18"/>
                <w:szCs w:val="18"/>
                <w:lang w:val="fr-FR"/>
              </w:rPr>
              <w:t xml:space="preserve"> </w:t>
            </w:r>
            <w:r w:rsidRPr="00BD5923">
              <w:rPr>
                <w:rStyle w:val="title2"/>
                <w:rFonts w:ascii="Arial" w:hAnsi="Arial" w:cs="Arial"/>
                <w:sz w:val="18"/>
                <w:szCs w:val="18"/>
                <w:lang w:val="fr-CA"/>
              </w:rPr>
              <w:t xml:space="preserve">Après deux échecs </w:t>
            </w:r>
            <w:proofErr w:type="gramStart"/>
            <w:r w:rsidRPr="00BD5923">
              <w:rPr>
                <w:rStyle w:val="title2"/>
                <w:rFonts w:ascii="Arial" w:hAnsi="Arial" w:cs="Arial"/>
                <w:sz w:val="18"/>
                <w:szCs w:val="18"/>
                <w:lang w:val="fr-CA"/>
              </w:rPr>
              <w:t>à  la</w:t>
            </w:r>
            <w:proofErr w:type="gramEnd"/>
            <w:r w:rsidRPr="00BD5923">
              <w:rPr>
                <w:rStyle w:val="title2"/>
                <w:rFonts w:ascii="Arial" w:hAnsi="Arial" w:cs="Arial"/>
                <w:sz w:val="18"/>
                <w:szCs w:val="18"/>
                <w:lang w:val="fr-CA"/>
              </w:rPr>
              <w:t xml:space="preserve"> soutenance orale, l’étudiant est exclu du programme (voir 4.</w:t>
            </w:r>
            <w:r>
              <w:rPr>
                <w:rStyle w:val="title2"/>
                <w:rFonts w:ascii="Arial" w:hAnsi="Arial" w:cs="Arial"/>
                <w:sz w:val="18"/>
                <w:szCs w:val="18"/>
                <w:lang w:val="fr-CA"/>
              </w:rPr>
              <w:t>7</w:t>
            </w:r>
            <w:r w:rsidRPr="00BD5923">
              <w:rPr>
                <w:rStyle w:val="title2"/>
                <w:rFonts w:ascii="Arial" w:hAnsi="Arial" w:cs="Arial"/>
                <w:sz w:val="18"/>
                <w:szCs w:val="18"/>
                <w:lang w:val="fr-CA"/>
              </w:rPr>
              <w:t xml:space="preserve">.1.4). </w:t>
            </w:r>
          </w:p>
          <w:p w14:paraId="0F640503" w14:textId="77777777" w:rsidR="007A370A" w:rsidRPr="00656FEC" w:rsidRDefault="007A370A" w:rsidP="00B02E8C">
            <w:pPr>
              <w:pStyle w:val="Body"/>
              <w:ind w:firstLine="705"/>
              <w:rPr>
                <w:rStyle w:val="title2"/>
                <w:rFonts w:ascii="Arial" w:hAnsi="Arial" w:cs="Arial"/>
                <w:sz w:val="18"/>
                <w:szCs w:val="18"/>
                <w:lang w:val="fr-CA"/>
              </w:rPr>
            </w:pPr>
          </w:p>
          <w:p w14:paraId="0B210295" w14:textId="77777777" w:rsidR="007A370A" w:rsidRPr="00656FEC" w:rsidRDefault="007A370A" w:rsidP="00B02E8C">
            <w:pPr>
              <w:pStyle w:val="Body"/>
              <w:rPr>
                <w:rFonts w:ascii="Arial" w:hAnsi="Arial" w:cs="Arial"/>
                <w:b/>
                <w:bCs/>
                <w:sz w:val="18"/>
                <w:szCs w:val="18"/>
                <w:lang w:val="en-CA"/>
              </w:rPr>
            </w:pPr>
            <w:r w:rsidRPr="00656FEC">
              <w:rPr>
                <w:rStyle w:val="title2"/>
                <w:rFonts w:ascii="Arial" w:hAnsi="Arial" w:cs="Arial"/>
                <w:b/>
                <w:bCs/>
                <w:sz w:val="18"/>
                <w:szCs w:val="18"/>
              </w:rPr>
              <w:t>Thesis Oral Examination</w:t>
            </w:r>
          </w:p>
          <w:p w14:paraId="0C6CD457"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Provided the thesis is deemed “acceptable without modification or with minor revision(s)” or “acceptable subject to modification and/or revision(s)” by the Thesis Examining Committee, the candidate will stand for an oral examination on the subject and matters related thereto. The Thesis Advisor will notify members of the Examining Committee about the date and place of the oral examination at least 10 days in advance.</w:t>
            </w:r>
          </w:p>
          <w:p w14:paraId="461AC8A6" w14:textId="77777777" w:rsidR="007A370A" w:rsidRPr="00656FEC" w:rsidRDefault="007A370A" w:rsidP="00B02E8C">
            <w:pPr>
              <w:pStyle w:val="Body"/>
              <w:rPr>
                <w:rStyle w:val="title2"/>
                <w:rFonts w:ascii="Arial" w:hAnsi="Arial" w:cs="Arial"/>
                <w:sz w:val="18"/>
                <w:szCs w:val="18"/>
              </w:rPr>
            </w:pPr>
          </w:p>
          <w:p w14:paraId="0C90673E"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 xml:space="preserve">In the oral examination, the Thesis Advisor acts as the Chair of the Thesis Examining Committee. The student will be asked to make a 30 to 40-minute summary presentation on the nature and significance of the research.  This will be followed by a question period after which the committee shall deliberate. The student and audience will be asked to leave during this period of deliberation. Members of the committee must come to a decision as to whether the candidate has passed his or her written and oral thesis examination. Unanimity is no longer required; a dissenting voice provision has been included in the oral defense process. If two or more examiners do not approve the thesis, the student is deemed to have failed the defense. This decision must be recorded on the </w:t>
            </w:r>
            <w:proofErr w:type="gramStart"/>
            <w:r w:rsidRPr="00656FEC">
              <w:rPr>
                <w:rStyle w:val="title2"/>
                <w:rFonts w:ascii="Arial" w:hAnsi="Arial" w:cs="Arial"/>
                <w:i/>
                <w:iCs/>
                <w:sz w:val="18"/>
                <w:szCs w:val="18"/>
              </w:rPr>
              <w:t>Master’s</w:t>
            </w:r>
            <w:proofErr w:type="gramEnd"/>
            <w:r w:rsidRPr="00656FEC">
              <w:rPr>
                <w:rStyle w:val="title2"/>
                <w:rFonts w:ascii="Arial" w:hAnsi="Arial" w:cs="Arial"/>
                <w:i/>
                <w:iCs/>
                <w:sz w:val="18"/>
                <w:szCs w:val="18"/>
              </w:rPr>
              <w:t xml:space="preserve"> Thesis/Practicum Final Report</w:t>
            </w:r>
            <w:r w:rsidRPr="00656FEC">
              <w:rPr>
                <w:rStyle w:val="title2"/>
                <w:rFonts w:ascii="Arial" w:hAnsi="Arial" w:cs="Arial"/>
                <w:sz w:val="18"/>
                <w:szCs w:val="18"/>
              </w:rPr>
              <w:t xml:space="preserve">. The candidate will be invited back into the room and be made aware of the “pass” or “fail” grade and, if applicable, the nature of the revisions requested. If revisions are required, then the Thesis Examining Committee must specify the nature of revisions required as well as a deadline by which the revisions must be completed. The advisor is responsible for ensuring that revisions are completed according to the instructions of the Thesis Examining Committee. </w:t>
            </w:r>
            <w:r w:rsidRPr="00656FEC">
              <w:rPr>
                <w:rStyle w:val="title2"/>
                <w:rFonts w:ascii="Arial" w:hAnsi="Arial" w:cs="Arial"/>
                <w:sz w:val="18"/>
                <w:szCs w:val="18"/>
              </w:rPr>
              <w:lastRenderedPageBreak/>
              <w:t xml:space="preserve">The advisor is also required to submit a signed statement to the Dean of the Faculty of </w:t>
            </w:r>
            <w:r w:rsidRPr="00656FEC">
              <w:rPr>
                <w:rStyle w:val="title2"/>
                <w:rFonts w:ascii="Arial" w:hAnsi="Arial" w:cs="Arial"/>
                <w:sz w:val="18"/>
                <w:szCs w:val="18"/>
                <w:lang w:val="en-CA"/>
              </w:rPr>
              <w:t>Arts</w:t>
            </w:r>
            <w:r w:rsidRPr="00656FEC">
              <w:rPr>
                <w:rStyle w:val="title2"/>
                <w:rFonts w:ascii="Arial" w:hAnsi="Arial" w:cs="Arial"/>
                <w:sz w:val="18"/>
                <w:szCs w:val="18"/>
              </w:rPr>
              <w:t xml:space="preserve"> at USB that the required revisions have been completed. </w:t>
            </w:r>
          </w:p>
          <w:p w14:paraId="1AD56E52" w14:textId="77777777" w:rsidR="007A370A" w:rsidRPr="00656FEC" w:rsidRDefault="007A370A" w:rsidP="00B02E8C">
            <w:pPr>
              <w:pStyle w:val="Body"/>
              <w:rPr>
                <w:rStyle w:val="title2"/>
                <w:rFonts w:ascii="Arial" w:hAnsi="Arial" w:cs="Arial"/>
                <w:sz w:val="18"/>
                <w:szCs w:val="18"/>
              </w:rPr>
            </w:pPr>
          </w:p>
          <w:p w14:paraId="1D11C26F" w14:textId="21831B8B" w:rsidR="007A370A" w:rsidRPr="003241F7" w:rsidRDefault="007A370A" w:rsidP="00B02E8C">
            <w:pPr>
              <w:autoSpaceDE w:val="0"/>
              <w:autoSpaceDN w:val="0"/>
              <w:adjustRightInd w:val="0"/>
              <w:spacing w:after="120"/>
              <w:rPr>
                <w:rFonts w:ascii="Helvetica" w:hAnsi="Helvetica" w:cs="Helvetica"/>
                <w:i/>
                <w:sz w:val="18"/>
                <w:szCs w:val="18"/>
              </w:rPr>
            </w:pPr>
            <w:r w:rsidRPr="00656FEC">
              <w:rPr>
                <w:rStyle w:val="title2"/>
                <w:rFonts w:ascii="Arial" w:hAnsi="Arial" w:cs="Arial"/>
                <w:sz w:val="18"/>
                <w:szCs w:val="18"/>
              </w:rPr>
              <w:t xml:space="preserve">No student may sit for this examination more than twice. </w:t>
            </w:r>
            <w:r w:rsidRPr="00656FEC">
              <w:rPr>
                <w:rStyle w:val="title2"/>
                <w:rFonts w:ascii="Arial" w:hAnsi="Arial" w:cs="Arial"/>
                <w:b/>
                <w:sz w:val="18"/>
                <w:szCs w:val="18"/>
              </w:rPr>
              <w:t xml:space="preserve">A student failing the thesis oral examination twice is excluded from the program (see </w:t>
            </w:r>
            <w:r w:rsidR="001C6BED">
              <w:rPr>
                <w:rStyle w:val="title2"/>
                <w:rFonts w:ascii="Arial" w:hAnsi="Arial" w:cs="Arial"/>
                <w:b/>
                <w:sz w:val="18"/>
                <w:szCs w:val="18"/>
              </w:rPr>
              <w:t>6</w:t>
            </w:r>
            <w:r w:rsidRPr="00656FEC">
              <w:rPr>
                <w:rStyle w:val="title2"/>
                <w:rFonts w:ascii="Arial" w:hAnsi="Arial" w:cs="Arial"/>
                <w:b/>
                <w:sz w:val="18"/>
                <w:szCs w:val="18"/>
              </w:rPr>
              <w:t>.</w:t>
            </w:r>
            <w:r>
              <w:rPr>
                <w:rStyle w:val="title2"/>
                <w:rFonts w:ascii="Arial" w:hAnsi="Arial" w:cs="Arial"/>
                <w:b/>
                <w:sz w:val="18"/>
                <w:szCs w:val="18"/>
              </w:rPr>
              <w:t>7</w:t>
            </w:r>
            <w:r w:rsidRPr="00656FEC">
              <w:rPr>
                <w:rStyle w:val="title2"/>
                <w:rFonts w:ascii="Arial" w:hAnsi="Arial" w:cs="Arial"/>
                <w:b/>
                <w:sz w:val="18"/>
                <w:szCs w:val="18"/>
              </w:rPr>
              <w:t>.1.4).</w:t>
            </w:r>
            <w:r>
              <w:rPr>
                <w:rStyle w:val="title2"/>
                <w:rFonts w:ascii="Arial" w:hAnsi="Arial" w:cs="Arial"/>
                <w:b/>
                <w:sz w:val="18"/>
                <w:szCs w:val="18"/>
              </w:rPr>
              <w:br/>
            </w:r>
          </w:p>
        </w:tc>
      </w:tr>
      <w:tr w:rsidR="007A370A" w:rsidRPr="003241F7" w14:paraId="22AD8071" w14:textId="77777777" w:rsidTr="00B02E8C">
        <w:tc>
          <w:tcPr>
            <w:tcW w:w="7086" w:type="dxa"/>
            <w:shd w:val="clear" w:color="auto" w:fill="auto"/>
          </w:tcPr>
          <w:p w14:paraId="5F6522E1" w14:textId="77777777" w:rsidR="007A370A" w:rsidRPr="003241F7" w:rsidRDefault="007A370A"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7A370A" w:rsidRPr="003241F7" w:rsidRDefault="007A370A" w:rsidP="00B02E8C">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7A370A" w:rsidRPr="003241F7" w:rsidRDefault="007A370A" w:rsidP="00B02E8C">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7A370A" w:rsidRPr="003241F7" w:rsidRDefault="007A370A" w:rsidP="00B02E8C">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7A370A" w:rsidRPr="003241F7" w:rsidRDefault="007A370A" w:rsidP="00B02E8C">
            <w:pPr>
              <w:shd w:val="clear" w:color="auto" w:fill="FFFFFF"/>
              <w:spacing w:after="120"/>
              <w:textAlignment w:val="baseline"/>
              <w:rPr>
                <w:rFonts w:ascii="Helvetica" w:hAnsi="Helvetica" w:cs="Helvetica"/>
                <w:color w:val="222222"/>
                <w:sz w:val="18"/>
                <w:szCs w:val="18"/>
              </w:rPr>
            </w:pPr>
          </w:p>
          <w:p w14:paraId="5BB78D65" w14:textId="7F3C6AA8" w:rsidR="007A370A" w:rsidRPr="003241F7" w:rsidRDefault="007A370A" w:rsidP="00B02E8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7A370A" w:rsidRPr="003241F7" w:rsidRDefault="007A370A" w:rsidP="00B02E8C">
            <w:pPr>
              <w:shd w:val="clear" w:color="auto" w:fill="FFFFFF"/>
              <w:spacing w:after="120"/>
              <w:textAlignment w:val="baseline"/>
              <w:rPr>
                <w:rFonts w:ascii="Helvetica" w:hAnsi="Helvetica" w:cs="Helvetica"/>
                <w:color w:val="222222"/>
                <w:sz w:val="18"/>
                <w:szCs w:val="18"/>
              </w:rPr>
            </w:pPr>
          </w:p>
          <w:p w14:paraId="27C17EF9" w14:textId="3B308D13" w:rsidR="007A370A" w:rsidRPr="003241F7" w:rsidRDefault="007A370A" w:rsidP="00B02E8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7A370A" w:rsidRPr="003241F7" w:rsidRDefault="007A370A" w:rsidP="00B02E8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7A370A" w:rsidRPr="003241F7" w:rsidRDefault="007A370A" w:rsidP="00B02E8C">
            <w:pPr>
              <w:shd w:val="clear" w:color="auto" w:fill="FFFFFF"/>
              <w:spacing w:after="120"/>
              <w:textAlignment w:val="baseline"/>
              <w:rPr>
                <w:rFonts w:ascii="Helvetica" w:hAnsi="Helvetica" w:cs="Helvetica"/>
                <w:color w:val="222222"/>
                <w:sz w:val="18"/>
                <w:szCs w:val="18"/>
              </w:rPr>
            </w:pPr>
          </w:p>
          <w:p w14:paraId="3D6AFB0C" w14:textId="50A0F8B4" w:rsidR="007A370A" w:rsidRPr="003241F7" w:rsidRDefault="007A370A" w:rsidP="00B02E8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w:t>
            </w:r>
            <w:r w:rsidRPr="003241F7">
              <w:rPr>
                <w:rFonts w:ascii="Helvetica" w:hAnsi="Helvetica" w:cs="Helvetica"/>
                <w:color w:val="222222"/>
                <w:sz w:val="18"/>
                <w:szCs w:val="18"/>
              </w:rPr>
              <w:lastRenderedPageBreak/>
              <w:t>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7A370A" w:rsidRDefault="007A370A" w:rsidP="00B02E8C">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7A370A" w:rsidRPr="003241F7" w:rsidRDefault="007A370A" w:rsidP="00B02E8C">
            <w:pPr>
              <w:rPr>
                <w:rFonts w:ascii="Helvetica" w:hAnsi="Helvetica" w:cs="Helvetica"/>
                <w:sz w:val="18"/>
                <w:szCs w:val="18"/>
              </w:rPr>
            </w:pPr>
          </w:p>
          <w:p w14:paraId="50193264" w14:textId="14298649" w:rsidR="007A370A" w:rsidRDefault="007A370A" w:rsidP="00B02E8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7A370A" w:rsidRPr="003241F7" w:rsidRDefault="007A370A"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7A370A" w:rsidRPr="003241F7" w:rsidRDefault="007A370A" w:rsidP="00B02E8C">
            <w:pPr>
              <w:spacing w:after="120"/>
              <w:textAlignment w:val="baseline"/>
              <w:rPr>
                <w:rFonts w:ascii="Helvetica" w:hAnsi="Helvetica" w:cs="Helvetica"/>
                <w:color w:val="222222"/>
                <w:sz w:val="18"/>
                <w:szCs w:val="18"/>
              </w:rPr>
            </w:pPr>
          </w:p>
        </w:tc>
        <w:tc>
          <w:tcPr>
            <w:tcW w:w="4254" w:type="dxa"/>
          </w:tcPr>
          <w:p w14:paraId="0B8A8700" w14:textId="77777777" w:rsidR="007A370A" w:rsidRPr="001D73C4" w:rsidRDefault="007A370A" w:rsidP="00B02E8C">
            <w:pPr>
              <w:spacing w:after="120"/>
              <w:rPr>
                <w:rFonts w:ascii="Helvetica" w:hAnsi="Helvetica" w:cs="Helvetica"/>
                <w:i/>
                <w:sz w:val="18"/>
                <w:szCs w:val="18"/>
              </w:rPr>
            </w:pPr>
          </w:p>
          <w:p w14:paraId="7D3DB5E6" w14:textId="62705C1C" w:rsidR="007A370A" w:rsidRPr="003241F7" w:rsidRDefault="007A370A" w:rsidP="00B02E8C">
            <w:pPr>
              <w:spacing w:after="120"/>
              <w:rPr>
                <w:rFonts w:ascii="Helvetica" w:hAnsi="Helvetica" w:cs="Helvetica"/>
                <w:i/>
                <w:sz w:val="18"/>
                <w:szCs w:val="18"/>
              </w:rPr>
            </w:pPr>
          </w:p>
        </w:tc>
      </w:tr>
      <w:tr w:rsidR="007A370A" w:rsidRPr="003241F7" w14:paraId="05E19B12" w14:textId="77777777" w:rsidTr="00B02E8C">
        <w:tc>
          <w:tcPr>
            <w:tcW w:w="7086" w:type="dxa"/>
            <w:shd w:val="clear" w:color="auto" w:fill="auto"/>
          </w:tcPr>
          <w:p w14:paraId="00E2FE16" w14:textId="77777777" w:rsidR="007A370A" w:rsidRPr="003241F7" w:rsidRDefault="007A370A"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7A370A" w:rsidRPr="003241F7" w:rsidRDefault="007A370A"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7A370A" w:rsidRPr="003241F7" w:rsidRDefault="007A370A"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7A370A" w:rsidRPr="003241F7" w:rsidRDefault="007A370A"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7A370A" w:rsidRPr="003241F7" w:rsidRDefault="007A370A" w:rsidP="00B02E8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69C2E5" w14:textId="77777777" w:rsidR="007A370A" w:rsidRPr="00656FEC" w:rsidRDefault="007A370A" w:rsidP="00B02E8C">
            <w:pPr>
              <w:pStyle w:val="Body"/>
              <w:rPr>
                <w:rFonts w:ascii="Arial" w:hAnsi="Arial" w:cs="Arial"/>
                <w:b/>
                <w:bCs/>
                <w:sz w:val="18"/>
                <w:szCs w:val="18"/>
                <w:lang w:val="fr-CA"/>
              </w:rPr>
            </w:pPr>
            <w:r w:rsidRPr="00656FEC">
              <w:rPr>
                <w:rStyle w:val="title2"/>
                <w:rFonts w:ascii="Arial" w:hAnsi="Arial" w:cs="Arial"/>
                <w:b/>
                <w:bCs/>
                <w:sz w:val="18"/>
                <w:szCs w:val="18"/>
                <w:lang w:val="fr-FR"/>
              </w:rPr>
              <w:t>Examen de synthèse</w:t>
            </w:r>
          </w:p>
          <w:p w14:paraId="6066B85C"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L’examen de synthèse constitue l’étape finale de l’évaluation de l’étudiante ou de l’étudiant et détermine l’attribution du grade de M.A. Études canadiennes (M.A.). Il vise à démontrer la compréhension des théories, les habiletés d’analyse critique et la capacité d’identifier les applications pratiques du savoir, en relation étroite avec la spécialisation ou le champ d’études choisi. Pour les besoins de l’examen de synthèse, l’étudiante ou l’étudiant rencontre sa directrice ou son directeur afin de choisir son champ d’études.</w:t>
            </w:r>
          </w:p>
          <w:p w14:paraId="5FBB9436" w14:textId="77777777" w:rsidR="007A370A" w:rsidRPr="00656FEC" w:rsidRDefault="007A370A" w:rsidP="00B02E8C">
            <w:pPr>
              <w:pStyle w:val="Body"/>
              <w:ind w:left="705"/>
              <w:rPr>
                <w:rStyle w:val="title2"/>
                <w:rFonts w:ascii="Arial" w:hAnsi="Arial" w:cs="Arial"/>
                <w:sz w:val="18"/>
                <w:szCs w:val="18"/>
                <w:lang w:val="fr-FR"/>
              </w:rPr>
            </w:pPr>
          </w:p>
          <w:p w14:paraId="3A31BFF2" w14:textId="77777777" w:rsidR="007A370A" w:rsidRPr="00656FEC" w:rsidRDefault="007A370A" w:rsidP="00B02E8C">
            <w:pPr>
              <w:pStyle w:val="Body"/>
              <w:rPr>
                <w:rFonts w:ascii="Arial" w:hAnsi="Arial" w:cs="Arial"/>
                <w:sz w:val="18"/>
                <w:szCs w:val="18"/>
                <w:lang w:val="fr-FR"/>
              </w:rPr>
            </w:pPr>
            <w:r w:rsidRPr="00656FEC">
              <w:rPr>
                <w:rStyle w:val="title2"/>
                <w:rFonts w:ascii="Arial" w:hAnsi="Arial" w:cs="Arial"/>
                <w:sz w:val="18"/>
                <w:szCs w:val="18"/>
                <w:lang w:val="fr-FR"/>
              </w:rPr>
              <w:t>L’examen de synthèse comprend deux volets, soit une partie écrite et une partie orale.</w:t>
            </w:r>
            <w:r w:rsidRPr="00656FEC">
              <w:rPr>
                <w:rFonts w:ascii="Arial" w:hAnsi="Arial" w:cs="Arial"/>
                <w:sz w:val="18"/>
                <w:szCs w:val="18"/>
                <w:lang w:val="fr-FR"/>
              </w:rPr>
              <w:t xml:space="preserve"> </w:t>
            </w:r>
            <w:r w:rsidRPr="00656FEC">
              <w:rPr>
                <w:rStyle w:val="title2"/>
                <w:rFonts w:ascii="Arial" w:hAnsi="Arial" w:cs="Arial"/>
                <w:sz w:val="18"/>
                <w:szCs w:val="18"/>
                <w:lang w:val="fr-FR"/>
              </w:rPr>
              <w:t xml:space="preserve">La partie écrite se compose d’une recension des écrits récents sur un sujet d’intérêt pour l’étudiante ou l’étudiant et choisi à l’intérieur de son champ </w:t>
            </w:r>
            <w:proofErr w:type="gramStart"/>
            <w:r w:rsidRPr="00656FEC">
              <w:rPr>
                <w:rStyle w:val="title2"/>
                <w:rFonts w:ascii="Arial" w:hAnsi="Arial" w:cs="Arial"/>
                <w:sz w:val="18"/>
                <w:szCs w:val="18"/>
                <w:lang w:val="fr-FR"/>
              </w:rPr>
              <w:t>d’études;</w:t>
            </w:r>
            <w:proofErr w:type="gramEnd"/>
            <w:r w:rsidRPr="00656FEC">
              <w:rPr>
                <w:rStyle w:val="title2"/>
                <w:rFonts w:ascii="Arial" w:hAnsi="Arial" w:cs="Arial"/>
                <w:sz w:val="18"/>
                <w:szCs w:val="18"/>
                <w:lang w:val="fr-FR"/>
              </w:rPr>
              <w:t xml:space="preserve"> la partie orale comprend la défense de la recension écrite. La recension devrait normalement compter au moins 30 pages, y compris la liste de références.</w:t>
            </w:r>
          </w:p>
          <w:p w14:paraId="219D8913" w14:textId="77777777" w:rsidR="007A370A" w:rsidRPr="00656FEC" w:rsidRDefault="007A370A" w:rsidP="00B02E8C">
            <w:pPr>
              <w:pStyle w:val="Body"/>
              <w:rPr>
                <w:rStyle w:val="title2"/>
                <w:rFonts w:ascii="Arial" w:hAnsi="Arial" w:cs="Arial"/>
                <w:sz w:val="18"/>
                <w:szCs w:val="18"/>
                <w:u w:val="single"/>
                <w:lang w:val="fr-FR"/>
              </w:rPr>
            </w:pPr>
          </w:p>
          <w:p w14:paraId="33A04F6E" w14:textId="77777777" w:rsidR="007A370A" w:rsidRPr="00656FEC" w:rsidRDefault="007A370A" w:rsidP="00B02E8C">
            <w:pPr>
              <w:pStyle w:val="Body"/>
              <w:rPr>
                <w:rFonts w:ascii="Arial" w:hAnsi="Arial" w:cs="Arial"/>
                <w:b/>
                <w:bCs/>
                <w:sz w:val="18"/>
                <w:szCs w:val="18"/>
                <w:lang w:val="en-CA"/>
              </w:rPr>
            </w:pPr>
            <w:r w:rsidRPr="00656FEC">
              <w:rPr>
                <w:rStyle w:val="title2"/>
                <w:rFonts w:ascii="Arial" w:hAnsi="Arial" w:cs="Arial"/>
                <w:b/>
                <w:bCs/>
                <w:sz w:val="18"/>
                <w:szCs w:val="18"/>
              </w:rPr>
              <w:lastRenderedPageBreak/>
              <w:t>Comprehensive Examination</w:t>
            </w:r>
          </w:p>
          <w:p w14:paraId="28140B46" w14:textId="77777777" w:rsidR="007A370A" w:rsidRPr="00656FEC" w:rsidRDefault="007A370A" w:rsidP="00B02E8C">
            <w:pPr>
              <w:pStyle w:val="Body"/>
              <w:rPr>
                <w:rStyle w:val="title2"/>
                <w:rFonts w:ascii="Arial" w:hAnsi="Arial" w:cs="Arial"/>
                <w:sz w:val="18"/>
                <w:szCs w:val="18"/>
              </w:rPr>
            </w:pPr>
            <w:r w:rsidRPr="00656FEC">
              <w:rPr>
                <w:rStyle w:val="title2"/>
                <w:rFonts w:ascii="Arial" w:hAnsi="Arial" w:cs="Arial"/>
                <w:sz w:val="18"/>
                <w:szCs w:val="18"/>
              </w:rPr>
              <w:t xml:space="preserve">The comprehensive examination has an oral and a written component. </w:t>
            </w:r>
          </w:p>
          <w:p w14:paraId="24014DE1" w14:textId="77777777" w:rsidR="007A370A" w:rsidRPr="00656FEC" w:rsidRDefault="007A370A" w:rsidP="00B02E8C">
            <w:pPr>
              <w:pStyle w:val="Body"/>
              <w:rPr>
                <w:rFonts w:ascii="Arial" w:hAnsi="Arial" w:cs="Arial"/>
                <w:sz w:val="18"/>
                <w:szCs w:val="18"/>
              </w:rPr>
            </w:pPr>
            <w:r w:rsidRPr="00656FEC">
              <w:rPr>
                <w:rStyle w:val="title2"/>
                <w:rFonts w:ascii="Arial" w:hAnsi="Arial" w:cs="Arial"/>
                <w:sz w:val="18"/>
                <w:szCs w:val="18"/>
              </w:rPr>
              <w:t>The written component is based on a literature review and consists of a 30-page summary of findings on a subject within the student’s field of study and includes the bibliography. This is followed by an oral examination.</w:t>
            </w:r>
          </w:p>
          <w:p w14:paraId="61157539" w14:textId="77777777" w:rsidR="007A370A" w:rsidRPr="00656FEC" w:rsidRDefault="007A370A" w:rsidP="00B02E8C">
            <w:pPr>
              <w:pStyle w:val="Body"/>
              <w:rPr>
                <w:rStyle w:val="title2"/>
                <w:rFonts w:ascii="Arial" w:hAnsi="Arial" w:cs="Arial"/>
                <w:sz w:val="18"/>
                <w:szCs w:val="18"/>
              </w:rPr>
            </w:pPr>
          </w:p>
          <w:p w14:paraId="0F3EE64C" w14:textId="77777777" w:rsidR="007A370A" w:rsidRPr="00656FEC" w:rsidRDefault="007A370A" w:rsidP="00B02E8C">
            <w:pPr>
              <w:pStyle w:val="Body"/>
              <w:rPr>
                <w:rFonts w:ascii="Arial" w:hAnsi="Arial" w:cs="Arial"/>
                <w:b/>
                <w:bCs/>
                <w:sz w:val="18"/>
                <w:szCs w:val="18"/>
              </w:rPr>
            </w:pPr>
            <w:r w:rsidRPr="00656FEC">
              <w:rPr>
                <w:rStyle w:val="title2"/>
                <w:rFonts w:ascii="Arial" w:hAnsi="Arial" w:cs="Arial"/>
                <w:b/>
                <w:bCs/>
                <w:sz w:val="18"/>
                <w:szCs w:val="18"/>
              </w:rPr>
              <w:t xml:space="preserve">Composition du jury </w:t>
            </w:r>
            <w:proofErr w:type="spellStart"/>
            <w:r w:rsidRPr="00656FEC">
              <w:rPr>
                <w:rStyle w:val="title2"/>
                <w:rFonts w:ascii="Arial" w:hAnsi="Arial" w:cs="Arial"/>
                <w:b/>
                <w:bCs/>
                <w:sz w:val="18"/>
                <w:szCs w:val="18"/>
              </w:rPr>
              <w:t>d’examen</w:t>
            </w:r>
            <w:proofErr w:type="spellEnd"/>
            <w:r w:rsidRPr="00656FEC">
              <w:rPr>
                <w:rStyle w:val="title2"/>
                <w:rFonts w:ascii="Arial" w:hAnsi="Arial" w:cs="Arial"/>
                <w:b/>
                <w:bCs/>
                <w:sz w:val="18"/>
                <w:szCs w:val="18"/>
              </w:rPr>
              <w:t xml:space="preserve"> de </w:t>
            </w:r>
            <w:proofErr w:type="spellStart"/>
            <w:r w:rsidRPr="00656FEC">
              <w:rPr>
                <w:rStyle w:val="title2"/>
                <w:rFonts w:ascii="Arial" w:hAnsi="Arial" w:cs="Arial"/>
                <w:b/>
                <w:bCs/>
                <w:sz w:val="18"/>
                <w:szCs w:val="18"/>
              </w:rPr>
              <w:t>synthèse</w:t>
            </w:r>
            <w:proofErr w:type="spellEnd"/>
            <w:r w:rsidRPr="00656FEC">
              <w:rPr>
                <w:rStyle w:val="title2"/>
                <w:rFonts w:ascii="Arial" w:hAnsi="Arial" w:cs="Arial"/>
                <w:b/>
                <w:bCs/>
                <w:sz w:val="18"/>
                <w:szCs w:val="18"/>
              </w:rPr>
              <w:t xml:space="preserve"> </w:t>
            </w:r>
          </w:p>
          <w:p w14:paraId="7B15BC3C" w14:textId="77777777" w:rsidR="007A370A" w:rsidRPr="00656FEC" w:rsidRDefault="007A370A" w:rsidP="00B02E8C">
            <w:pPr>
              <w:pStyle w:val="Body"/>
              <w:rPr>
                <w:rStyle w:val="title2"/>
                <w:rFonts w:ascii="Arial" w:hAnsi="Arial" w:cs="Arial"/>
                <w:sz w:val="18"/>
                <w:szCs w:val="18"/>
                <w:lang w:val="fr-CA"/>
              </w:rPr>
            </w:pPr>
            <w:r w:rsidRPr="00656FEC">
              <w:rPr>
                <w:rStyle w:val="title2"/>
                <w:rFonts w:ascii="Arial" w:hAnsi="Arial" w:cs="Arial"/>
                <w:sz w:val="18"/>
                <w:szCs w:val="18"/>
                <w:lang w:val="fr-FR"/>
              </w:rPr>
              <w:t xml:space="preserve">La directrice ou le directeur d’examen de synthèse recommande la nomination des membres doyen de la Faculté des arts de l’USB qui accorde son approbation. Un minimum de trois personnes doit participer au jury dont au moins deux membres de la Faculté des études supérieures. </w:t>
            </w:r>
          </w:p>
          <w:p w14:paraId="0BE346B5" w14:textId="77777777" w:rsidR="007A370A" w:rsidRPr="00656FEC" w:rsidRDefault="007A370A" w:rsidP="00B02E8C">
            <w:pPr>
              <w:pStyle w:val="Body"/>
              <w:rPr>
                <w:rStyle w:val="title2"/>
                <w:rFonts w:ascii="Arial" w:hAnsi="Arial" w:cs="Arial"/>
                <w:sz w:val="18"/>
                <w:szCs w:val="18"/>
                <w:lang w:val="fr-FR"/>
              </w:rPr>
            </w:pPr>
          </w:p>
          <w:p w14:paraId="291C3970" w14:textId="77777777" w:rsidR="007A370A" w:rsidRPr="00656FEC" w:rsidRDefault="007A370A" w:rsidP="00B02E8C">
            <w:pPr>
              <w:pStyle w:val="Body"/>
              <w:rPr>
                <w:rStyle w:val="title2"/>
                <w:rFonts w:ascii="Arial" w:hAnsi="Arial" w:cs="Arial"/>
                <w:b/>
                <w:bCs/>
                <w:sz w:val="18"/>
                <w:szCs w:val="18"/>
              </w:rPr>
            </w:pPr>
            <w:r w:rsidRPr="00656FEC">
              <w:rPr>
                <w:rStyle w:val="title2"/>
                <w:rFonts w:ascii="Arial" w:hAnsi="Arial" w:cs="Arial"/>
                <w:b/>
                <w:bCs/>
                <w:sz w:val="18"/>
                <w:szCs w:val="18"/>
              </w:rPr>
              <w:t>Comprehensive Examination Committee</w:t>
            </w:r>
          </w:p>
          <w:p w14:paraId="3AD4538E" w14:textId="77777777" w:rsidR="007A370A" w:rsidRPr="00656FEC" w:rsidRDefault="007A370A" w:rsidP="00B02E8C">
            <w:pPr>
              <w:pStyle w:val="Body"/>
              <w:rPr>
                <w:rStyle w:val="title2"/>
                <w:rFonts w:ascii="Arial" w:hAnsi="Arial" w:cs="Arial"/>
                <w:sz w:val="18"/>
                <w:szCs w:val="18"/>
              </w:rPr>
            </w:pPr>
          </w:p>
          <w:p w14:paraId="7E964E91"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 xml:space="preserve">The student’s advisor will recommend a suggested Comprehensive Examination Committee to the Dean of the Faculty of </w:t>
            </w:r>
            <w:r w:rsidRPr="00656FEC">
              <w:rPr>
                <w:rStyle w:val="title2"/>
                <w:rFonts w:ascii="Arial" w:hAnsi="Arial" w:cs="Arial"/>
                <w:sz w:val="18"/>
                <w:szCs w:val="18"/>
                <w:lang w:val="en-CA"/>
              </w:rPr>
              <w:t>Arts</w:t>
            </w:r>
            <w:r w:rsidRPr="00656FEC">
              <w:rPr>
                <w:rStyle w:val="title2"/>
                <w:rFonts w:ascii="Arial" w:hAnsi="Arial" w:cs="Arial"/>
                <w:sz w:val="18"/>
                <w:szCs w:val="18"/>
              </w:rPr>
              <w:t xml:space="preserve"> at USB who will approve the Committee. The Committee must consist of a minimum of three people including at least two members of the Faculty of Graduate Studies.</w:t>
            </w:r>
          </w:p>
          <w:p w14:paraId="675104AA" w14:textId="77777777" w:rsidR="007A370A" w:rsidRPr="00656FEC" w:rsidRDefault="007A370A" w:rsidP="00B02E8C">
            <w:pPr>
              <w:pStyle w:val="Body"/>
              <w:rPr>
                <w:rStyle w:val="title2"/>
                <w:rFonts w:ascii="Arial" w:hAnsi="Arial" w:cs="Arial"/>
                <w:sz w:val="18"/>
                <w:szCs w:val="18"/>
              </w:rPr>
            </w:pPr>
          </w:p>
          <w:p w14:paraId="2A2CCE7E" w14:textId="77777777" w:rsidR="007A370A" w:rsidRPr="00656FEC" w:rsidRDefault="007A370A" w:rsidP="00B02E8C">
            <w:pPr>
              <w:pStyle w:val="Body"/>
              <w:rPr>
                <w:rFonts w:ascii="Arial" w:hAnsi="Arial" w:cs="Arial"/>
                <w:b/>
                <w:bCs/>
                <w:sz w:val="18"/>
                <w:szCs w:val="18"/>
                <w:lang w:val="fr-CA"/>
              </w:rPr>
            </w:pPr>
            <w:r w:rsidRPr="00656FEC">
              <w:rPr>
                <w:rStyle w:val="title2"/>
                <w:rFonts w:ascii="Arial" w:hAnsi="Arial" w:cs="Arial"/>
                <w:b/>
                <w:bCs/>
                <w:sz w:val="18"/>
                <w:szCs w:val="18"/>
                <w:lang w:val="fr-FR"/>
              </w:rPr>
              <w:t>Défense orale de l’examen de synthèse</w:t>
            </w:r>
          </w:p>
          <w:p w14:paraId="13FA7E5C"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 xml:space="preserve">La recension des écrits doit être examinée et acceptée par tous les membres du jury avant de passer à l’étape de la défense orale. La directrice ou le directeur d’examen de synthèse, de concert avec l’étudiante ou l’étudiant, choisit la date de défense de l’examen de synthèse et avise les membres du jury de cette date au moins 10 jours à l’avance. </w:t>
            </w:r>
          </w:p>
          <w:p w14:paraId="0BCE46F2" w14:textId="77777777" w:rsidR="007A370A" w:rsidRPr="00656FEC" w:rsidRDefault="007A370A" w:rsidP="00B02E8C">
            <w:pPr>
              <w:pStyle w:val="Body"/>
              <w:ind w:left="705"/>
              <w:rPr>
                <w:rStyle w:val="title2"/>
                <w:rFonts w:ascii="Arial" w:hAnsi="Arial" w:cs="Arial"/>
                <w:sz w:val="18"/>
                <w:szCs w:val="18"/>
                <w:lang w:val="fr-FR"/>
              </w:rPr>
            </w:pPr>
          </w:p>
          <w:p w14:paraId="03847C3F" w14:textId="77777777" w:rsidR="007A370A" w:rsidRPr="00656FEC" w:rsidRDefault="007A370A" w:rsidP="00B02E8C">
            <w:pPr>
              <w:pStyle w:val="Body"/>
              <w:rPr>
                <w:rFonts w:ascii="Arial" w:hAnsi="Arial" w:cs="Arial"/>
                <w:sz w:val="18"/>
                <w:szCs w:val="18"/>
                <w:lang w:val="fr-CA"/>
              </w:rPr>
            </w:pPr>
            <w:r w:rsidRPr="00656FEC">
              <w:rPr>
                <w:rStyle w:val="title2"/>
                <w:rFonts w:ascii="Arial" w:hAnsi="Arial" w:cs="Arial"/>
                <w:sz w:val="18"/>
                <w:szCs w:val="18"/>
                <w:lang w:val="fr-FR"/>
              </w:rPr>
              <w:t xml:space="preserve">La directrice ou le directeur d’examen de synthèse préside la séance. À l’occasion de la défense orale de son examen de synthèse, l’étudiante ou l’étudiant doit présenter le contenu du rapport de recension des écrits ou de projet d’intervention pendant une période de 30 à 40 minutes. Une période formelle de questions suit. À la suite de l’examen, l’étudiante ou l’étudiant et les membres de l’auditoire doivent quitter la salle pour permettre au jury de délibérer et de décider s’il a réussi la partie orale et écrite de son examen de synthèse. Cette décision doit être unanime et doit être inscrite sur le formulaire </w:t>
            </w:r>
            <w:r w:rsidRPr="00656FEC">
              <w:rPr>
                <w:rStyle w:val="title2"/>
                <w:rFonts w:ascii="Arial" w:hAnsi="Arial" w:cs="Arial"/>
                <w:i/>
                <w:iCs/>
                <w:sz w:val="18"/>
                <w:szCs w:val="18"/>
                <w:lang w:val="fr-FR"/>
              </w:rPr>
              <w:t xml:space="preserve">Report on </w:t>
            </w:r>
            <w:proofErr w:type="spellStart"/>
            <w:r w:rsidRPr="00656FEC">
              <w:rPr>
                <w:rStyle w:val="title2"/>
                <w:rFonts w:ascii="Arial" w:hAnsi="Arial" w:cs="Arial"/>
                <w:i/>
                <w:iCs/>
                <w:sz w:val="18"/>
                <w:szCs w:val="18"/>
                <w:lang w:val="fr-FR"/>
              </w:rPr>
              <w:t>Master’s</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Comprehensive</w:t>
            </w:r>
            <w:proofErr w:type="spellEnd"/>
            <w:r w:rsidRPr="00656FEC">
              <w:rPr>
                <w:rStyle w:val="title2"/>
                <w:rFonts w:ascii="Arial" w:hAnsi="Arial" w:cs="Arial"/>
                <w:i/>
                <w:iCs/>
                <w:sz w:val="18"/>
                <w:szCs w:val="18"/>
                <w:lang w:val="fr-FR"/>
              </w:rPr>
              <w:t xml:space="preserve"> </w:t>
            </w:r>
            <w:proofErr w:type="spellStart"/>
            <w:r w:rsidRPr="00656FEC">
              <w:rPr>
                <w:rStyle w:val="title2"/>
                <w:rFonts w:ascii="Arial" w:hAnsi="Arial" w:cs="Arial"/>
                <w:i/>
                <w:iCs/>
                <w:sz w:val="18"/>
                <w:szCs w:val="18"/>
                <w:lang w:val="fr-FR"/>
              </w:rPr>
              <w:t>Examination</w:t>
            </w:r>
            <w:proofErr w:type="spellEnd"/>
            <w:r w:rsidRPr="00656FEC">
              <w:rPr>
                <w:rStyle w:val="title2"/>
                <w:rFonts w:ascii="Arial" w:hAnsi="Arial" w:cs="Arial"/>
                <w:sz w:val="18"/>
                <w:szCs w:val="18"/>
                <w:lang w:val="fr-FR"/>
              </w:rPr>
              <w:t xml:space="preserve">. La mention « succès » ou « échec » est communiquée à l’étudiante ou à l’étudiant immédiatement après la période de délibération. S’il y a lieu, les membres du jury doivent spécifier la nature des révisions à effectuer ainsi que le délai accordé pour effectuer lesdites révisions. La directrice ou le directeur doit s’assurer que les révisions sont apportées à l’examen de synthèse. Il est également responsable de signer un formulaire confirmant que les révisions ont été faites conformément aux </w:t>
            </w:r>
            <w:r w:rsidRPr="00656FEC">
              <w:rPr>
                <w:rStyle w:val="title2"/>
                <w:rFonts w:ascii="Arial" w:hAnsi="Arial" w:cs="Arial"/>
                <w:sz w:val="18"/>
                <w:szCs w:val="18"/>
                <w:lang w:val="fr-FR"/>
              </w:rPr>
              <w:lastRenderedPageBreak/>
              <w:t xml:space="preserve">exigences du jury et de soumettre celui-ci au doyen de la Faculté des arts de l’USB. Si la défense orale se solde par un échec, l’étudiante ou l’étudiant ne peut se réinscrire qu’une seule fois à l’examen de synthèse et procéder à nouveau à la défense orale. </w:t>
            </w:r>
            <w:r w:rsidRPr="00BD5923">
              <w:rPr>
                <w:rStyle w:val="title2"/>
                <w:rFonts w:ascii="Arial" w:hAnsi="Arial" w:cs="Arial"/>
                <w:sz w:val="18"/>
                <w:szCs w:val="18"/>
                <w:lang w:val="fr-CA"/>
              </w:rPr>
              <w:t xml:space="preserve">Après deux échecs </w:t>
            </w:r>
            <w:proofErr w:type="gramStart"/>
            <w:r w:rsidRPr="00BD5923">
              <w:rPr>
                <w:rStyle w:val="title2"/>
                <w:rFonts w:ascii="Arial" w:hAnsi="Arial" w:cs="Arial"/>
                <w:sz w:val="18"/>
                <w:szCs w:val="18"/>
                <w:lang w:val="fr-CA"/>
              </w:rPr>
              <w:t>à  la</w:t>
            </w:r>
            <w:proofErr w:type="gramEnd"/>
            <w:r w:rsidRPr="00BD5923">
              <w:rPr>
                <w:rStyle w:val="title2"/>
                <w:rFonts w:ascii="Arial" w:hAnsi="Arial" w:cs="Arial"/>
                <w:sz w:val="18"/>
                <w:szCs w:val="18"/>
                <w:lang w:val="fr-CA"/>
              </w:rPr>
              <w:t xml:space="preserve"> </w:t>
            </w:r>
            <w:proofErr w:type="spellStart"/>
            <w:r w:rsidRPr="00BD5923">
              <w:rPr>
                <w:rStyle w:val="title2"/>
                <w:rFonts w:ascii="Arial" w:hAnsi="Arial" w:cs="Arial"/>
                <w:sz w:val="18"/>
                <w:szCs w:val="18"/>
                <w:lang w:val="fr-CA"/>
              </w:rPr>
              <w:t>la</w:t>
            </w:r>
            <w:proofErr w:type="spellEnd"/>
            <w:r w:rsidRPr="00BD5923">
              <w:rPr>
                <w:rStyle w:val="title2"/>
                <w:rFonts w:ascii="Arial" w:hAnsi="Arial" w:cs="Arial"/>
                <w:sz w:val="18"/>
                <w:szCs w:val="18"/>
                <w:lang w:val="fr-CA"/>
              </w:rPr>
              <w:t xml:space="preserve"> défense orale, l’étudiant est exclu du programme.</w:t>
            </w:r>
          </w:p>
          <w:p w14:paraId="0C9F378F" w14:textId="77777777" w:rsidR="007A370A" w:rsidRPr="00656FEC" w:rsidRDefault="007A370A" w:rsidP="00B02E8C">
            <w:pPr>
              <w:pStyle w:val="Body"/>
              <w:ind w:left="708"/>
              <w:rPr>
                <w:rStyle w:val="title2"/>
                <w:rFonts w:ascii="Arial" w:hAnsi="Arial" w:cs="Arial"/>
                <w:sz w:val="18"/>
                <w:szCs w:val="18"/>
                <w:lang w:val="fr-FR"/>
              </w:rPr>
            </w:pPr>
          </w:p>
          <w:p w14:paraId="5323250A" w14:textId="77777777" w:rsidR="007A370A" w:rsidRPr="00656FEC" w:rsidRDefault="007A370A" w:rsidP="00B02E8C">
            <w:pPr>
              <w:pStyle w:val="Body"/>
              <w:rPr>
                <w:rFonts w:ascii="Arial" w:hAnsi="Arial" w:cs="Arial"/>
                <w:b/>
                <w:bCs/>
                <w:sz w:val="18"/>
                <w:szCs w:val="18"/>
                <w:lang w:val="en-CA"/>
              </w:rPr>
            </w:pPr>
            <w:r w:rsidRPr="00656FEC">
              <w:rPr>
                <w:rStyle w:val="title2"/>
                <w:rFonts w:ascii="Arial" w:hAnsi="Arial" w:cs="Arial"/>
                <w:b/>
                <w:bCs/>
                <w:sz w:val="18"/>
                <w:szCs w:val="18"/>
              </w:rPr>
              <w:t>Comprehensive Oral Examination</w:t>
            </w:r>
          </w:p>
          <w:p w14:paraId="0650E467" w14:textId="77777777" w:rsidR="007A370A" w:rsidRPr="00656FEC" w:rsidRDefault="007A370A" w:rsidP="00B02E8C">
            <w:pPr>
              <w:pStyle w:val="Body"/>
              <w:rPr>
                <w:rFonts w:ascii="Arial" w:hAnsi="Arial" w:cs="Arial"/>
                <w:sz w:val="18"/>
                <w:szCs w:val="18"/>
                <w:lang w:val="en-CA"/>
              </w:rPr>
            </w:pPr>
            <w:r w:rsidRPr="00656FEC">
              <w:rPr>
                <w:rStyle w:val="title2"/>
                <w:rFonts w:ascii="Arial" w:hAnsi="Arial" w:cs="Arial"/>
                <w:sz w:val="18"/>
                <w:szCs w:val="18"/>
              </w:rPr>
              <w:t>Provided the Literature Review is deemed “acceptable without modification or with minor revision(s)” or “acceptable subject to modification and/or revision(s)” by the Comprehensive Examination Committee, the candidate will stand for an oral examination on the subject and matters related thereto. The Comprehensive Advisor will notify members of the Comprehensive Examination Committee about the date and place of the oral examination at least 10 days in advance.</w:t>
            </w:r>
          </w:p>
          <w:p w14:paraId="6856E8E1" w14:textId="77777777" w:rsidR="007A370A" w:rsidRPr="00656FEC" w:rsidRDefault="007A370A" w:rsidP="00B02E8C">
            <w:pPr>
              <w:pStyle w:val="Body"/>
              <w:rPr>
                <w:rStyle w:val="title2"/>
                <w:rFonts w:ascii="Arial" w:hAnsi="Arial" w:cs="Arial"/>
                <w:sz w:val="18"/>
                <w:szCs w:val="18"/>
              </w:rPr>
            </w:pPr>
          </w:p>
          <w:p w14:paraId="6930F90C" w14:textId="77777777" w:rsidR="007A370A" w:rsidRPr="00656FEC" w:rsidRDefault="007A370A" w:rsidP="00B02E8C">
            <w:pPr>
              <w:pStyle w:val="Body"/>
              <w:rPr>
                <w:rStyle w:val="title2"/>
                <w:rFonts w:ascii="Arial" w:hAnsi="Arial" w:cs="Arial"/>
                <w:sz w:val="18"/>
                <w:szCs w:val="18"/>
              </w:rPr>
            </w:pPr>
            <w:r w:rsidRPr="00656FEC">
              <w:rPr>
                <w:rStyle w:val="title2"/>
                <w:rFonts w:ascii="Arial" w:hAnsi="Arial" w:cs="Arial"/>
                <w:sz w:val="18"/>
                <w:szCs w:val="18"/>
              </w:rPr>
              <w:t xml:space="preserve">In the oral examination, the Comprehensive Advisor acts as the Chair of the Comprehensive Examination Committee.  The student will be asked to make a 30 to 40-minute summary presentation on the nature and significance of the comprehensive examination.  This will be followed by a question period after which the committee will deliberate. The student and audience will be asked to leave during this period of deliberation. Members of the committee must come to a unanimous decision as to whether the candidate has passed his or her written and oral comprehensive examination. This decision must be recorded on the </w:t>
            </w:r>
            <w:r w:rsidRPr="00656FEC">
              <w:rPr>
                <w:rStyle w:val="title2"/>
                <w:rFonts w:ascii="Arial" w:hAnsi="Arial" w:cs="Arial"/>
                <w:i/>
                <w:iCs/>
                <w:sz w:val="18"/>
                <w:szCs w:val="18"/>
              </w:rPr>
              <w:t xml:space="preserve">Report on </w:t>
            </w:r>
            <w:proofErr w:type="gramStart"/>
            <w:r w:rsidRPr="00656FEC">
              <w:rPr>
                <w:rStyle w:val="title2"/>
                <w:rFonts w:ascii="Arial" w:hAnsi="Arial" w:cs="Arial"/>
                <w:i/>
                <w:iCs/>
                <w:sz w:val="18"/>
                <w:szCs w:val="18"/>
              </w:rPr>
              <w:t>Master’s</w:t>
            </w:r>
            <w:proofErr w:type="gramEnd"/>
            <w:r w:rsidRPr="00656FEC">
              <w:rPr>
                <w:rStyle w:val="title2"/>
                <w:rFonts w:ascii="Arial" w:hAnsi="Arial" w:cs="Arial"/>
                <w:i/>
                <w:iCs/>
                <w:sz w:val="18"/>
                <w:szCs w:val="18"/>
              </w:rPr>
              <w:t xml:space="preserve"> Comprehensive Examination</w:t>
            </w:r>
            <w:r w:rsidRPr="00656FEC">
              <w:rPr>
                <w:rStyle w:val="title2"/>
                <w:rFonts w:ascii="Arial" w:hAnsi="Arial" w:cs="Arial"/>
                <w:sz w:val="18"/>
                <w:szCs w:val="18"/>
              </w:rPr>
              <w:t xml:space="preserve"> form. The candidate will be invited back into the room and be made aware of the “pass” or “fail” grade and if applicable, the nature of the revisions required. If revisions are required, then the Comprehensive Examination Committee must specify the nature of revisions as well as a deadline by which the revisions must be completed. The advisor is responsible for ensuring that revisions are completed according to the instructions of the Examining Committee. The advisor is also required to submit a signed statement to the Dean of the Faculty of </w:t>
            </w:r>
            <w:r w:rsidRPr="00656FEC">
              <w:rPr>
                <w:rStyle w:val="title2"/>
                <w:rFonts w:ascii="Arial" w:hAnsi="Arial" w:cs="Arial"/>
                <w:sz w:val="18"/>
                <w:szCs w:val="18"/>
                <w:lang w:val="en-CA"/>
              </w:rPr>
              <w:t>Arts</w:t>
            </w:r>
            <w:r w:rsidRPr="00656FEC">
              <w:rPr>
                <w:rStyle w:val="title2"/>
                <w:rFonts w:ascii="Arial" w:hAnsi="Arial" w:cs="Arial"/>
                <w:sz w:val="18"/>
                <w:szCs w:val="18"/>
              </w:rPr>
              <w:t xml:space="preserve"> at USB that the required revisions have been completed. </w:t>
            </w:r>
          </w:p>
          <w:p w14:paraId="16CF1E20" w14:textId="77777777" w:rsidR="007A370A" w:rsidRPr="00656FEC" w:rsidRDefault="007A370A" w:rsidP="00B02E8C">
            <w:pPr>
              <w:pStyle w:val="Body"/>
              <w:rPr>
                <w:rStyle w:val="title2"/>
                <w:rFonts w:ascii="Arial" w:hAnsi="Arial" w:cs="Arial"/>
                <w:sz w:val="18"/>
                <w:szCs w:val="18"/>
              </w:rPr>
            </w:pPr>
          </w:p>
          <w:p w14:paraId="75FDFE08" w14:textId="22C36028" w:rsidR="007A370A" w:rsidRPr="003241F7" w:rsidRDefault="007A370A" w:rsidP="00B02E8C">
            <w:pPr>
              <w:spacing w:after="120"/>
              <w:rPr>
                <w:rFonts w:ascii="Helvetica" w:hAnsi="Helvetica" w:cs="Helvetica"/>
                <w:i/>
                <w:sz w:val="18"/>
                <w:szCs w:val="18"/>
              </w:rPr>
            </w:pPr>
            <w:r w:rsidRPr="00656FEC">
              <w:rPr>
                <w:rStyle w:val="title2"/>
                <w:rFonts w:ascii="Arial" w:hAnsi="Arial" w:cs="Arial"/>
                <w:sz w:val="18"/>
                <w:szCs w:val="18"/>
              </w:rPr>
              <w:t xml:space="preserve">No student may sit for this examination more than twice. </w:t>
            </w:r>
            <w:r w:rsidRPr="00BD5923">
              <w:rPr>
                <w:rStyle w:val="title2"/>
                <w:rFonts w:ascii="Arial" w:hAnsi="Arial" w:cs="Arial"/>
                <w:sz w:val="18"/>
                <w:szCs w:val="18"/>
              </w:rPr>
              <w:t>A student failing the thesis oral examination twice is excluded from the program.</w:t>
            </w:r>
            <w:r w:rsidRPr="00BD5923">
              <w:rPr>
                <w:rStyle w:val="title2"/>
                <w:rFonts w:ascii="Arial" w:hAnsi="Arial" w:cs="Arial"/>
                <w:sz w:val="18"/>
                <w:szCs w:val="18"/>
              </w:rPr>
              <w:br/>
            </w:r>
          </w:p>
        </w:tc>
      </w:tr>
      <w:tr w:rsidR="001C6BED" w:rsidRPr="003241F7" w14:paraId="3C319C2E" w14:textId="77777777" w:rsidTr="00B02E8C">
        <w:tc>
          <w:tcPr>
            <w:tcW w:w="7086" w:type="dxa"/>
            <w:shd w:val="clear" w:color="auto" w:fill="auto"/>
          </w:tcPr>
          <w:p w14:paraId="240A8692" w14:textId="6A2E7091" w:rsidR="001C6BED" w:rsidRPr="003241F7" w:rsidRDefault="001C6BED" w:rsidP="00B02E8C">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1C6BED" w:rsidRPr="003241F7" w:rsidRDefault="001C6BED" w:rsidP="00B02E8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1C6BED" w:rsidRPr="003241F7" w:rsidRDefault="001C6BED" w:rsidP="00B02E8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C6BED" w:rsidRPr="003241F7" w:rsidRDefault="001C6BED" w:rsidP="00B02E8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C6BED" w:rsidRPr="003241F7" w:rsidRDefault="001C6BED" w:rsidP="00B02E8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the final (corrected and advisor-/advisory committee-approved) version of the thesis/practicum uploaded to MSpace.</w:t>
            </w:r>
          </w:p>
          <w:p w14:paraId="053F0F2A" w14:textId="77777777" w:rsidR="001C6BED" w:rsidRPr="003241F7" w:rsidRDefault="001C6BED" w:rsidP="00B02E8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1C6BED" w:rsidRPr="003241F7" w:rsidRDefault="001C6BED" w:rsidP="00B02E8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1C6BED" w:rsidRPr="003241F7" w:rsidRDefault="001C6BED" w:rsidP="00B02E8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C6BED" w:rsidRPr="003241F7" w:rsidRDefault="001C6BED" w:rsidP="00B02E8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05A5EE2" w14:textId="77777777" w:rsidR="001C6BED" w:rsidRPr="00D42556" w:rsidRDefault="001C6BED" w:rsidP="00B02E8C">
            <w:pPr>
              <w:spacing w:after="120"/>
              <w:rPr>
                <w:rFonts w:ascii="Helvetica" w:hAnsi="Helvetica" w:cs="Helvetica"/>
                <w:iCs/>
                <w:sz w:val="18"/>
                <w:szCs w:val="18"/>
                <w:lang w:val="fr-CA"/>
              </w:rPr>
            </w:pPr>
            <w:r w:rsidRPr="00D42556">
              <w:rPr>
                <w:rFonts w:ascii="Helvetica" w:hAnsi="Helvetica" w:cs="Helvetica"/>
                <w:iCs/>
                <w:sz w:val="18"/>
                <w:szCs w:val="18"/>
                <w:lang w:val="fr-FR"/>
              </w:rPr>
              <w:lastRenderedPageBreak/>
              <w:t xml:space="preserve">Une fois le dépôt approuvé, le </w:t>
            </w:r>
            <w:proofErr w:type="spellStart"/>
            <w:r w:rsidRPr="00D42556">
              <w:rPr>
                <w:rFonts w:ascii="Helvetica" w:hAnsi="Helvetica" w:cs="Helvetica"/>
                <w:iCs/>
                <w:sz w:val="18"/>
                <w:szCs w:val="18"/>
                <w:lang w:val="fr-FR"/>
              </w:rPr>
              <w:t>mémoie</w:t>
            </w:r>
            <w:proofErr w:type="spellEnd"/>
            <w:r w:rsidRPr="00D42556">
              <w:rPr>
                <w:rFonts w:ascii="Helvetica" w:hAnsi="Helvetica" w:cs="Helvetica"/>
                <w:iCs/>
                <w:sz w:val="18"/>
                <w:szCs w:val="18"/>
                <w:lang w:val="fr-FR"/>
              </w:rPr>
              <w:t xml:space="preserve"> sera téléversé à la fois sur MSpace et </w:t>
            </w:r>
            <w:proofErr w:type="spellStart"/>
            <w:r w:rsidRPr="00D42556">
              <w:rPr>
                <w:rFonts w:ascii="Helvetica" w:hAnsi="Helvetica" w:cs="Helvetica"/>
                <w:iCs/>
                <w:sz w:val="18"/>
                <w:szCs w:val="18"/>
                <w:lang w:val="fr-FR"/>
              </w:rPr>
              <w:t>EspaceUSB</w:t>
            </w:r>
            <w:proofErr w:type="spellEnd"/>
            <w:r w:rsidRPr="00D42556">
              <w:rPr>
                <w:rFonts w:ascii="Helvetica" w:hAnsi="Helvetica" w:cs="Helvetica"/>
                <w:iCs/>
                <w:sz w:val="18"/>
                <w:szCs w:val="18"/>
                <w:lang w:val="fr-FR"/>
              </w:rPr>
              <w:t>.</w:t>
            </w:r>
          </w:p>
          <w:p w14:paraId="65F6D7A5" w14:textId="77777777" w:rsidR="001C6BED" w:rsidRPr="00D42556" w:rsidRDefault="001C6BED" w:rsidP="00B02E8C">
            <w:pPr>
              <w:spacing w:after="120"/>
              <w:rPr>
                <w:rFonts w:ascii="Helvetica" w:hAnsi="Helvetica" w:cs="Helvetica"/>
                <w:iCs/>
                <w:sz w:val="18"/>
                <w:szCs w:val="18"/>
                <w:lang w:val="fr-CA"/>
              </w:rPr>
            </w:pPr>
          </w:p>
          <w:p w14:paraId="33DDEE71" w14:textId="49BBC316" w:rsidR="001C6BED" w:rsidRPr="003241F7" w:rsidRDefault="001C6BED" w:rsidP="00B02E8C">
            <w:pPr>
              <w:spacing w:after="120"/>
              <w:rPr>
                <w:rFonts w:ascii="Helvetica" w:hAnsi="Helvetica" w:cs="Helvetica"/>
                <w:i/>
                <w:sz w:val="18"/>
                <w:szCs w:val="18"/>
              </w:rPr>
            </w:pPr>
            <w:r w:rsidRPr="00D42556">
              <w:rPr>
                <w:rFonts w:ascii="Helvetica" w:hAnsi="Helvetica" w:cs="Helvetica"/>
                <w:iCs/>
                <w:sz w:val="18"/>
                <w:szCs w:val="18"/>
              </w:rPr>
              <w:t xml:space="preserve">Once the deposit has been approved, the thesis will be reflected in both MSpace and </w:t>
            </w:r>
            <w:proofErr w:type="spellStart"/>
            <w:r w:rsidRPr="00D42556">
              <w:rPr>
                <w:rFonts w:ascii="Helvetica" w:hAnsi="Helvetica" w:cs="Helvetica"/>
                <w:iCs/>
                <w:sz w:val="18"/>
                <w:szCs w:val="18"/>
              </w:rPr>
              <w:t>EspaceUSB</w:t>
            </w:r>
            <w:proofErr w:type="spellEnd"/>
            <w:r w:rsidRPr="00D42556">
              <w:rPr>
                <w:rFonts w:ascii="Helvetica" w:hAnsi="Helvetica" w:cs="Helvetica"/>
                <w:iCs/>
                <w:sz w:val="18"/>
                <w:szCs w:val="18"/>
              </w:rPr>
              <w:t>.</w:t>
            </w:r>
          </w:p>
        </w:tc>
      </w:tr>
      <w:tr w:rsidR="001C6BED" w:rsidRPr="003241F7" w14:paraId="15292516" w14:textId="77777777" w:rsidTr="00B02E8C">
        <w:tc>
          <w:tcPr>
            <w:tcW w:w="7086" w:type="dxa"/>
            <w:shd w:val="clear" w:color="auto" w:fill="auto"/>
          </w:tcPr>
          <w:p w14:paraId="77E74431" w14:textId="77777777" w:rsidR="001C6BED" w:rsidRPr="003241F7" w:rsidRDefault="001C6BED" w:rsidP="00B02E8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E165071" w14:textId="6309B3AB" w:rsidR="001C6BED" w:rsidRPr="001C6BED" w:rsidRDefault="001C6BED" w:rsidP="001C6B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color w:val="202124"/>
                <w:sz w:val="18"/>
                <w:szCs w:val="18"/>
                <w:lang w:val="en-CA" w:eastAsia="en-CA"/>
              </w:rPr>
            </w:pPr>
            <w:r w:rsidRPr="001C6BED">
              <w:rPr>
                <w:rFonts w:ascii="Helvetica" w:hAnsi="Helvetica" w:cs="Helvetica"/>
                <w:color w:val="202124"/>
                <w:sz w:val="18"/>
                <w:szCs w:val="18"/>
                <w:lang w:val="fr-FR" w:eastAsia="en-CA"/>
              </w:rPr>
              <w:t xml:space="preserve">Il n'y a pas de programme </w:t>
            </w:r>
            <w:r>
              <w:rPr>
                <w:rFonts w:ascii="Helvetica" w:hAnsi="Helvetica" w:cs="Helvetica"/>
                <w:color w:val="202124"/>
                <w:sz w:val="18"/>
                <w:szCs w:val="18"/>
                <w:lang w:val="fr-FR" w:eastAsia="en-CA"/>
              </w:rPr>
              <w:t xml:space="preserve">de </w:t>
            </w:r>
            <w:r w:rsidRPr="001C6BED">
              <w:rPr>
                <w:rFonts w:ascii="Helvetica" w:hAnsi="Helvetica" w:cs="Helvetica"/>
                <w:color w:val="202124"/>
                <w:sz w:val="18"/>
                <w:szCs w:val="18"/>
                <w:lang w:val="fr-FR" w:eastAsia="en-CA"/>
              </w:rPr>
              <w:t xml:space="preserve">doctorat </w:t>
            </w:r>
            <w:r>
              <w:rPr>
                <w:rFonts w:ascii="Helvetica" w:hAnsi="Helvetica" w:cs="Helvetica"/>
                <w:color w:val="202124"/>
                <w:sz w:val="18"/>
                <w:szCs w:val="18"/>
                <w:lang w:val="fr-FR" w:eastAsia="en-CA"/>
              </w:rPr>
              <w:t xml:space="preserve">en </w:t>
            </w:r>
            <w:r w:rsidRPr="001C6BED">
              <w:rPr>
                <w:rFonts w:ascii="Helvetica" w:hAnsi="Helvetica" w:cs="Helvetica"/>
                <w:color w:val="202124"/>
                <w:sz w:val="18"/>
                <w:szCs w:val="18"/>
                <w:lang w:val="fr-FR" w:eastAsia="en-CA"/>
              </w:rPr>
              <w:t>études canadiennes et interculturelles.</w:t>
            </w:r>
          </w:p>
          <w:p w14:paraId="2C99A58E" w14:textId="77777777" w:rsidR="001C6BED" w:rsidRDefault="001C6BED" w:rsidP="00B02E8C">
            <w:pPr>
              <w:spacing w:after="120"/>
              <w:rPr>
                <w:rFonts w:ascii="Helvetica" w:hAnsi="Helvetica" w:cs="Helvetica"/>
                <w:sz w:val="18"/>
                <w:szCs w:val="18"/>
              </w:rPr>
            </w:pPr>
          </w:p>
          <w:p w14:paraId="043C274A" w14:textId="072EE1D0" w:rsidR="001C6BED" w:rsidRPr="003241F7" w:rsidRDefault="001C6BED" w:rsidP="00B02E8C">
            <w:pPr>
              <w:spacing w:after="120"/>
              <w:rPr>
                <w:rFonts w:ascii="Helvetica" w:hAnsi="Helvetica" w:cs="Helvetica"/>
                <w:sz w:val="18"/>
                <w:szCs w:val="18"/>
              </w:rPr>
            </w:pPr>
            <w:r>
              <w:rPr>
                <w:rFonts w:ascii="Helvetica" w:hAnsi="Helvetica" w:cs="Helvetica"/>
                <w:sz w:val="18"/>
                <w:szCs w:val="18"/>
              </w:rPr>
              <w:t xml:space="preserve">There is no Ph.D. program in Canadian &amp; Intercultural Studies. </w:t>
            </w:r>
          </w:p>
        </w:tc>
      </w:tr>
      <w:tr w:rsidR="001C6BED" w:rsidRPr="003241F7" w14:paraId="6E67E8CB" w14:textId="77777777" w:rsidTr="00B02E8C">
        <w:tc>
          <w:tcPr>
            <w:tcW w:w="7086" w:type="dxa"/>
            <w:shd w:val="clear" w:color="auto" w:fill="auto"/>
          </w:tcPr>
          <w:p w14:paraId="256115AA" w14:textId="77777777" w:rsidR="001C6BED" w:rsidRPr="003241F7" w:rsidRDefault="001C6BED" w:rsidP="00B02E8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F89FE8D" w14:textId="77777777" w:rsidR="001C6BED" w:rsidRPr="003241F7" w:rsidRDefault="001C6BED" w:rsidP="00B02E8C">
            <w:pPr>
              <w:spacing w:after="120"/>
              <w:rPr>
                <w:rFonts w:ascii="Helvetica" w:hAnsi="Helvetica" w:cs="Helvetica"/>
                <w:i/>
                <w:sz w:val="18"/>
                <w:szCs w:val="18"/>
              </w:rPr>
            </w:pPr>
          </w:p>
        </w:tc>
      </w:tr>
      <w:tr w:rsidR="001C6BED" w:rsidRPr="003241F7" w14:paraId="1F489268" w14:textId="77777777" w:rsidTr="00B02E8C">
        <w:tc>
          <w:tcPr>
            <w:tcW w:w="7086" w:type="dxa"/>
            <w:shd w:val="clear" w:color="auto" w:fill="auto"/>
          </w:tcPr>
          <w:p w14:paraId="08162E35"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C6BED" w:rsidRPr="003241F7" w:rsidRDefault="001C6BED" w:rsidP="00B02E8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C6BED" w:rsidRPr="003241F7" w:rsidRDefault="001C6BED" w:rsidP="00B02E8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C6BED" w:rsidRPr="003241F7" w:rsidRDefault="001C6BED" w:rsidP="00B02E8C">
            <w:pPr>
              <w:spacing w:after="120"/>
              <w:textAlignment w:val="baseline"/>
              <w:rPr>
                <w:rFonts w:ascii="Helvetica" w:hAnsi="Helvetica" w:cs="Helvetica"/>
                <w:color w:val="222222"/>
                <w:sz w:val="18"/>
                <w:szCs w:val="18"/>
              </w:rPr>
            </w:pPr>
          </w:p>
        </w:tc>
        <w:tc>
          <w:tcPr>
            <w:tcW w:w="4254" w:type="dxa"/>
          </w:tcPr>
          <w:p w14:paraId="55FC8846" w14:textId="77777777" w:rsidR="001C6BED" w:rsidRPr="001D73C4" w:rsidRDefault="001C6BED" w:rsidP="00B02E8C">
            <w:pPr>
              <w:spacing w:after="120"/>
              <w:rPr>
                <w:rFonts w:ascii="Helvetica" w:hAnsi="Helvetica" w:cs="Helvetica"/>
                <w:sz w:val="18"/>
                <w:szCs w:val="18"/>
              </w:rPr>
            </w:pPr>
          </w:p>
          <w:p w14:paraId="57B2F28B" w14:textId="77777777" w:rsidR="001C6BED" w:rsidRPr="003241F7" w:rsidRDefault="001C6BED" w:rsidP="00B02E8C">
            <w:pPr>
              <w:spacing w:after="120"/>
              <w:rPr>
                <w:rFonts w:ascii="Helvetica" w:hAnsi="Helvetica" w:cs="Helvetica"/>
                <w:i/>
                <w:sz w:val="18"/>
                <w:szCs w:val="18"/>
              </w:rPr>
            </w:pPr>
          </w:p>
        </w:tc>
      </w:tr>
      <w:tr w:rsidR="001C6BED" w:rsidRPr="003241F7" w14:paraId="5A39DB71" w14:textId="77777777" w:rsidTr="00B02E8C">
        <w:tc>
          <w:tcPr>
            <w:tcW w:w="7086" w:type="dxa"/>
            <w:shd w:val="clear" w:color="auto" w:fill="auto"/>
          </w:tcPr>
          <w:p w14:paraId="0C092D51"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w:t>
            </w:r>
            <w:r w:rsidRPr="003241F7">
              <w:rPr>
                <w:rFonts w:ascii="Helvetica" w:hAnsi="Helvetica" w:cs="Helvetica"/>
                <w:color w:val="222222"/>
                <w:sz w:val="18"/>
                <w:szCs w:val="18"/>
              </w:rPr>
              <w:lastRenderedPageBreak/>
              <w:t>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E8193D2" w14:textId="77777777" w:rsidR="001C6BED" w:rsidRPr="003241F7" w:rsidRDefault="001C6BED" w:rsidP="00B02E8C">
            <w:pPr>
              <w:spacing w:after="120"/>
              <w:rPr>
                <w:rFonts w:ascii="Helvetica" w:hAnsi="Helvetica" w:cs="Helvetica"/>
                <w:sz w:val="18"/>
                <w:szCs w:val="18"/>
              </w:rPr>
            </w:pPr>
          </w:p>
        </w:tc>
      </w:tr>
      <w:tr w:rsidR="001C6BED" w:rsidRPr="003241F7" w14:paraId="4B989C5F" w14:textId="77777777" w:rsidTr="00B02E8C">
        <w:tc>
          <w:tcPr>
            <w:tcW w:w="7086" w:type="dxa"/>
            <w:shd w:val="clear" w:color="auto" w:fill="auto"/>
          </w:tcPr>
          <w:p w14:paraId="6058442B"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1C6BED" w:rsidRPr="003241F7" w:rsidRDefault="001C6BED" w:rsidP="00B02E8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404CC75" w14:textId="77777777" w:rsidR="001C6BED" w:rsidRPr="001D73C4" w:rsidRDefault="001C6BED" w:rsidP="00B02E8C">
            <w:pPr>
              <w:spacing w:after="120"/>
              <w:rPr>
                <w:rFonts w:ascii="Helvetica" w:hAnsi="Helvetica" w:cs="Helvetica"/>
                <w:i/>
                <w:sz w:val="18"/>
                <w:szCs w:val="18"/>
              </w:rPr>
            </w:pPr>
          </w:p>
          <w:p w14:paraId="572474FA" w14:textId="77777777" w:rsidR="001C6BED" w:rsidRPr="001D73C4" w:rsidRDefault="001C6BED" w:rsidP="00B02E8C">
            <w:pPr>
              <w:spacing w:after="120"/>
              <w:rPr>
                <w:rFonts w:ascii="Helvetica" w:hAnsi="Helvetica" w:cs="Helvetica"/>
                <w:i/>
                <w:sz w:val="18"/>
                <w:szCs w:val="18"/>
              </w:rPr>
            </w:pPr>
          </w:p>
          <w:p w14:paraId="3F352CB1" w14:textId="77777777" w:rsidR="001C6BED" w:rsidRPr="003241F7" w:rsidRDefault="001C6BED" w:rsidP="00B02E8C">
            <w:pPr>
              <w:spacing w:after="120"/>
              <w:rPr>
                <w:rFonts w:ascii="Helvetica" w:hAnsi="Helvetica" w:cs="Helvetica"/>
                <w:sz w:val="18"/>
                <w:szCs w:val="18"/>
              </w:rPr>
            </w:pPr>
          </w:p>
        </w:tc>
      </w:tr>
      <w:tr w:rsidR="001C6BED" w:rsidRPr="003241F7" w14:paraId="3DEF574F" w14:textId="77777777" w:rsidTr="00B02E8C">
        <w:tc>
          <w:tcPr>
            <w:tcW w:w="7086" w:type="dxa"/>
            <w:shd w:val="clear" w:color="auto" w:fill="auto"/>
          </w:tcPr>
          <w:p w14:paraId="1918D411" w14:textId="77777777" w:rsidR="001C6BED" w:rsidRPr="003241F7" w:rsidRDefault="001C6BED" w:rsidP="00B02E8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C6BED" w:rsidRPr="003241F7" w:rsidRDefault="001C6BED" w:rsidP="00B02E8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1C6BED" w:rsidRPr="003241F7" w:rsidRDefault="001C6BED" w:rsidP="00B02E8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1C6BED" w:rsidRPr="003241F7" w:rsidRDefault="001C6BED" w:rsidP="00B02E8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1C6BED" w:rsidRPr="003241F7" w:rsidRDefault="001C6BED" w:rsidP="00B02E8C">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C6BED" w:rsidRPr="0011255E" w:rsidRDefault="001C6BED" w:rsidP="00B02E8C">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1C6BED" w:rsidRPr="0011255E"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CA877CF" w14:textId="77777777" w:rsidR="001C6BED" w:rsidRPr="001D73C4" w:rsidRDefault="001C6BED" w:rsidP="00B02E8C">
            <w:pPr>
              <w:spacing w:after="120"/>
              <w:rPr>
                <w:rFonts w:ascii="Helvetica" w:hAnsi="Helvetica" w:cs="Helvetica"/>
                <w:sz w:val="18"/>
                <w:szCs w:val="18"/>
              </w:rPr>
            </w:pPr>
          </w:p>
          <w:p w14:paraId="06E4425E" w14:textId="77777777" w:rsidR="001C6BED" w:rsidRPr="003241F7" w:rsidRDefault="001C6BED" w:rsidP="00B02E8C">
            <w:pPr>
              <w:spacing w:after="120"/>
              <w:rPr>
                <w:rFonts w:ascii="Helvetica" w:hAnsi="Helvetica" w:cs="Helvetica"/>
                <w:i/>
                <w:sz w:val="18"/>
                <w:szCs w:val="18"/>
              </w:rPr>
            </w:pPr>
          </w:p>
        </w:tc>
      </w:tr>
      <w:tr w:rsidR="001C6BED" w:rsidRPr="003241F7" w14:paraId="75A33D32" w14:textId="77777777" w:rsidTr="00B02E8C">
        <w:tc>
          <w:tcPr>
            <w:tcW w:w="7086" w:type="dxa"/>
            <w:shd w:val="clear" w:color="auto" w:fill="auto"/>
          </w:tcPr>
          <w:p w14:paraId="221782EF"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1C6BED" w:rsidRPr="003241F7" w:rsidRDefault="001C6BED" w:rsidP="00B02E8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C6BED" w:rsidRPr="003241F7" w:rsidRDefault="001C6BED" w:rsidP="00B02E8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1C6BED" w:rsidRPr="003241F7" w:rsidRDefault="001C6BED" w:rsidP="00B02E8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C6BED" w:rsidRPr="003241F7" w:rsidRDefault="001C6BED" w:rsidP="00B02E8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C6BED" w:rsidRPr="00B5624E" w:rsidRDefault="001C6BED" w:rsidP="00B02E8C">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C6BED" w:rsidRPr="00B5624E" w:rsidRDefault="001C6BED" w:rsidP="00B02E8C">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C6BED" w:rsidRPr="003241F7" w:rsidRDefault="001C6BED" w:rsidP="00B02E8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7BEF8C9" w14:textId="77777777" w:rsidR="001C6BED" w:rsidRPr="003241F7" w:rsidRDefault="001C6BED" w:rsidP="00B02E8C">
            <w:pPr>
              <w:spacing w:after="120"/>
              <w:rPr>
                <w:rFonts w:ascii="Helvetica" w:hAnsi="Helvetica" w:cs="Helvetica"/>
                <w:i/>
                <w:sz w:val="18"/>
                <w:szCs w:val="18"/>
              </w:rPr>
            </w:pPr>
          </w:p>
        </w:tc>
      </w:tr>
      <w:tr w:rsidR="001C6BED" w:rsidRPr="003241F7" w14:paraId="27320846" w14:textId="77777777" w:rsidTr="00B02E8C">
        <w:tc>
          <w:tcPr>
            <w:tcW w:w="7086" w:type="dxa"/>
            <w:shd w:val="clear" w:color="auto" w:fill="auto"/>
          </w:tcPr>
          <w:p w14:paraId="096E43E6"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C6BED" w:rsidRPr="003241F7" w:rsidRDefault="001C6BED" w:rsidP="00B02E8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60903A2" w14:textId="77777777" w:rsidR="001C6BED" w:rsidRPr="001D73C4" w:rsidRDefault="001C6BED" w:rsidP="00B02E8C">
            <w:pPr>
              <w:spacing w:after="120"/>
              <w:rPr>
                <w:rFonts w:ascii="Helvetica" w:hAnsi="Helvetica" w:cs="Helvetica"/>
                <w:i/>
                <w:sz w:val="18"/>
                <w:szCs w:val="18"/>
              </w:rPr>
            </w:pPr>
          </w:p>
          <w:p w14:paraId="0052CB42" w14:textId="77777777" w:rsidR="001C6BED" w:rsidRPr="003241F7" w:rsidRDefault="001C6BED" w:rsidP="00B02E8C">
            <w:pPr>
              <w:spacing w:after="120"/>
              <w:rPr>
                <w:rFonts w:ascii="Helvetica" w:hAnsi="Helvetica" w:cs="Helvetica"/>
                <w:i/>
                <w:sz w:val="18"/>
                <w:szCs w:val="18"/>
              </w:rPr>
            </w:pPr>
          </w:p>
        </w:tc>
      </w:tr>
      <w:tr w:rsidR="001C6BED" w:rsidRPr="003241F7" w14:paraId="22A6FAC9" w14:textId="77777777" w:rsidTr="00B02E8C">
        <w:tc>
          <w:tcPr>
            <w:tcW w:w="7086" w:type="dxa"/>
            <w:shd w:val="clear" w:color="auto" w:fill="auto"/>
          </w:tcPr>
          <w:p w14:paraId="24C91AB8"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w:t>
            </w:r>
            <w:r w:rsidRPr="003241F7">
              <w:rPr>
                <w:rFonts w:ascii="Helvetica" w:hAnsi="Helvetica" w:cs="Helvetica"/>
                <w:color w:val="222222"/>
                <w:sz w:val="18"/>
                <w:szCs w:val="18"/>
              </w:rPr>
              <w:lastRenderedPageBreak/>
              <w:t xml:space="preserve">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3FC220A" w14:textId="77777777" w:rsidR="001C6BED" w:rsidRPr="003241F7" w:rsidRDefault="001C6BED" w:rsidP="00B02E8C">
            <w:pPr>
              <w:spacing w:after="120"/>
              <w:rPr>
                <w:rFonts w:ascii="Helvetica" w:hAnsi="Helvetica" w:cs="Helvetica"/>
                <w:i/>
                <w:sz w:val="18"/>
                <w:szCs w:val="18"/>
              </w:rPr>
            </w:pPr>
          </w:p>
        </w:tc>
      </w:tr>
      <w:tr w:rsidR="001C6BED" w:rsidRPr="003241F7" w14:paraId="1BA9AF4B" w14:textId="77777777" w:rsidTr="00B02E8C">
        <w:tc>
          <w:tcPr>
            <w:tcW w:w="7086" w:type="dxa"/>
            <w:shd w:val="clear" w:color="auto" w:fill="auto"/>
          </w:tcPr>
          <w:p w14:paraId="05202F20" w14:textId="77777777" w:rsidR="001C6BED" w:rsidRPr="003241F7" w:rsidRDefault="001C6BED" w:rsidP="00B02E8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C6BED" w:rsidRPr="003241F7" w:rsidRDefault="001C6BED" w:rsidP="00B02E8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505738CB" w14:textId="77777777" w:rsidR="001C6BED" w:rsidRPr="003241F7" w:rsidRDefault="001C6BED" w:rsidP="00B02E8C">
            <w:pPr>
              <w:spacing w:after="120"/>
              <w:rPr>
                <w:rFonts w:ascii="Helvetica" w:hAnsi="Helvetica" w:cs="Helvetica"/>
                <w:i/>
                <w:sz w:val="18"/>
                <w:szCs w:val="18"/>
              </w:rPr>
            </w:pPr>
          </w:p>
        </w:tc>
      </w:tr>
      <w:tr w:rsidR="001C6BED" w:rsidRPr="003241F7" w14:paraId="10CBEF74" w14:textId="77777777" w:rsidTr="00B02E8C">
        <w:tc>
          <w:tcPr>
            <w:tcW w:w="7086" w:type="dxa"/>
            <w:shd w:val="clear" w:color="auto" w:fill="auto"/>
          </w:tcPr>
          <w:p w14:paraId="3F6E7BF1" w14:textId="77777777" w:rsidR="001C6BED" w:rsidRPr="003241F7" w:rsidRDefault="001C6BED" w:rsidP="00B02E8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C6BED" w:rsidRPr="003241F7" w:rsidRDefault="001C6BED" w:rsidP="00B02E8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1C6BED" w:rsidRPr="003241F7" w:rsidRDefault="001C6BED" w:rsidP="00B02E8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1C6BED" w:rsidRPr="003241F7" w:rsidRDefault="001C6BED" w:rsidP="00B02E8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1C6BED" w:rsidRPr="003241F7" w:rsidRDefault="001C6BED" w:rsidP="00B02E8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A437EBB" w14:textId="77777777" w:rsidR="001C6BED" w:rsidRPr="003241F7" w:rsidRDefault="001C6BED" w:rsidP="00B02E8C">
            <w:pPr>
              <w:spacing w:after="120"/>
              <w:rPr>
                <w:rFonts w:ascii="Helvetica" w:hAnsi="Helvetica" w:cs="Helvetica"/>
                <w:i/>
                <w:sz w:val="18"/>
                <w:szCs w:val="18"/>
              </w:rPr>
            </w:pPr>
          </w:p>
        </w:tc>
      </w:tr>
      <w:tr w:rsidR="001C6BED" w:rsidRPr="003241F7" w14:paraId="53707AFE" w14:textId="77777777" w:rsidTr="00B02E8C">
        <w:tc>
          <w:tcPr>
            <w:tcW w:w="7086" w:type="dxa"/>
            <w:shd w:val="clear" w:color="auto" w:fill="auto"/>
          </w:tcPr>
          <w:p w14:paraId="58652905" w14:textId="77777777" w:rsidR="001C6BED" w:rsidRPr="003241F7" w:rsidRDefault="001C6BED" w:rsidP="00B02E8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C6BED" w:rsidRPr="003241F7" w:rsidRDefault="001C6BED" w:rsidP="00B02E8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C6BED" w:rsidRPr="003241F7" w:rsidRDefault="001C6BED" w:rsidP="00B02E8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A13E8CD" w14:textId="77777777" w:rsidR="001C6BED" w:rsidRPr="003241F7" w:rsidRDefault="001C6BED" w:rsidP="00B02E8C">
            <w:pPr>
              <w:spacing w:after="120"/>
              <w:rPr>
                <w:rFonts w:ascii="Helvetica" w:hAnsi="Helvetica" w:cs="Helvetica"/>
                <w:i/>
                <w:sz w:val="18"/>
                <w:szCs w:val="18"/>
              </w:rPr>
            </w:pPr>
          </w:p>
        </w:tc>
      </w:tr>
      <w:tr w:rsidR="001C6BED" w:rsidRPr="003241F7" w14:paraId="3C1E3432" w14:textId="77777777" w:rsidTr="00B02E8C">
        <w:tc>
          <w:tcPr>
            <w:tcW w:w="7086" w:type="dxa"/>
            <w:shd w:val="clear" w:color="auto" w:fill="auto"/>
          </w:tcPr>
          <w:p w14:paraId="2C1FCE11"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1C6BED" w:rsidRPr="003241F7" w:rsidRDefault="001C6BED" w:rsidP="00B02E8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1A52D3A" w14:textId="77777777" w:rsidR="001C6BED" w:rsidRPr="003241F7" w:rsidRDefault="001C6BED" w:rsidP="00B02E8C">
            <w:pPr>
              <w:spacing w:after="120"/>
              <w:jc w:val="both"/>
              <w:rPr>
                <w:rFonts w:ascii="Helvetica" w:hAnsi="Helvetica" w:cs="Helvetica"/>
                <w:sz w:val="18"/>
                <w:szCs w:val="18"/>
              </w:rPr>
            </w:pPr>
          </w:p>
        </w:tc>
      </w:tr>
      <w:tr w:rsidR="001C6BED" w:rsidRPr="003241F7" w14:paraId="7F674050" w14:textId="77777777" w:rsidTr="00B02E8C">
        <w:tc>
          <w:tcPr>
            <w:tcW w:w="7086" w:type="dxa"/>
            <w:shd w:val="clear" w:color="auto" w:fill="auto"/>
          </w:tcPr>
          <w:p w14:paraId="712C3C33"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C6BED" w:rsidRPr="003241F7" w:rsidRDefault="001C6BED" w:rsidP="00B02E8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C6BED" w:rsidRPr="003241F7" w:rsidRDefault="001C6BED" w:rsidP="00B02E8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C6BED" w:rsidRPr="003241F7" w:rsidRDefault="001C6BED" w:rsidP="00B02E8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1C6BED" w:rsidRPr="003241F7" w:rsidRDefault="001C6BED" w:rsidP="00B02E8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2DD49F9" w14:textId="77777777" w:rsidR="001C6BED" w:rsidRPr="001D73C4" w:rsidRDefault="001C6BED" w:rsidP="00B02E8C">
            <w:pPr>
              <w:spacing w:after="120"/>
              <w:rPr>
                <w:rFonts w:ascii="Helvetica" w:hAnsi="Helvetica" w:cs="Helvetica"/>
                <w:i/>
                <w:sz w:val="18"/>
                <w:szCs w:val="18"/>
              </w:rPr>
            </w:pPr>
          </w:p>
          <w:p w14:paraId="6E6BB36A" w14:textId="77777777" w:rsidR="001C6BED" w:rsidRPr="001D73C4" w:rsidRDefault="001C6BED" w:rsidP="00B02E8C">
            <w:pPr>
              <w:spacing w:after="120"/>
              <w:rPr>
                <w:rFonts w:ascii="Helvetica" w:hAnsi="Helvetica" w:cs="Helvetica"/>
                <w:i/>
                <w:sz w:val="18"/>
                <w:szCs w:val="18"/>
              </w:rPr>
            </w:pPr>
          </w:p>
          <w:p w14:paraId="34CEE12B" w14:textId="77777777" w:rsidR="001C6BED" w:rsidRPr="001D73C4" w:rsidRDefault="001C6BED" w:rsidP="00B02E8C">
            <w:pPr>
              <w:spacing w:after="120"/>
              <w:rPr>
                <w:rFonts w:ascii="Helvetica" w:hAnsi="Helvetica" w:cs="Helvetica"/>
                <w:i/>
                <w:sz w:val="18"/>
                <w:szCs w:val="18"/>
              </w:rPr>
            </w:pPr>
          </w:p>
          <w:p w14:paraId="7FA10B9B" w14:textId="77777777" w:rsidR="001C6BED" w:rsidRPr="001D73C4" w:rsidRDefault="001C6BED" w:rsidP="00B02E8C">
            <w:pPr>
              <w:spacing w:after="120"/>
              <w:rPr>
                <w:rFonts w:ascii="Helvetica" w:hAnsi="Helvetica" w:cs="Helvetica"/>
                <w:i/>
                <w:sz w:val="18"/>
                <w:szCs w:val="18"/>
              </w:rPr>
            </w:pPr>
          </w:p>
          <w:p w14:paraId="0E52396A" w14:textId="77777777" w:rsidR="001C6BED" w:rsidRPr="003241F7" w:rsidRDefault="001C6BED" w:rsidP="00B02E8C">
            <w:pPr>
              <w:spacing w:after="120"/>
              <w:rPr>
                <w:rFonts w:ascii="Helvetica" w:hAnsi="Helvetica" w:cs="Helvetica"/>
                <w:sz w:val="18"/>
                <w:szCs w:val="18"/>
              </w:rPr>
            </w:pPr>
          </w:p>
        </w:tc>
      </w:tr>
      <w:tr w:rsidR="001C6BED" w:rsidRPr="003241F7" w14:paraId="74FD94BB" w14:textId="77777777" w:rsidTr="00B02E8C">
        <w:tc>
          <w:tcPr>
            <w:tcW w:w="7086" w:type="dxa"/>
            <w:shd w:val="clear" w:color="auto" w:fill="auto"/>
          </w:tcPr>
          <w:p w14:paraId="179C4494"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1C6BED" w:rsidRPr="003241F7" w:rsidRDefault="001C6BED" w:rsidP="00B02E8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C6BED" w:rsidRPr="003241F7" w:rsidRDefault="001C6BED" w:rsidP="00B02E8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C6BED" w:rsidRPr="003241F7" w:rsidRDefault="001C6BED" w:rsidP="00B02E8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C6BED" w:rsidRPr="003241F7" w:rsidRDefault="001C6BED" w:rsidP="00B02E8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047231B" w14:textId="77777777" w:rsidR="001C6BED" w:rsidRPr="001D73C4" w:rsidRDefault="001C6BED" w:rsidP="00B02E8C">
            <w:pPr>
              <w:spacing w:after="120"/>
              <w:jc w:val="both"/>
              <w:rPr>
                <w:rFonts w:ascii="Helvetica" w:hAnsi="Helvetica" w:cs="Helvetica"/>
                <w:sz w:val="18"/>
                <w:szCs w:val="18"/>
              </w:rPr>
            </w:pPr>
          </w:p>
          <w:p w14:paraId="241AAEEF" w14:textId="77777777" w:rsidR="001C6BED" w:rsidRPr="001D73C4" w:rsidRDefault="001C6BED" w:rsidP="00B02E8C">
            <w:pPr>
              <w:spacing w:after="120"/>
              <w:rPr>
                <w:rFonts w:ascii="Helvetica" w:hAnsi="Helvetica" w:cs="Helvetica"/>
                <w:i/>
                <w:sz w:val="18"/>
                <w:szCs w:val="18"/>
              </w:rPr>
            </w:pPr>
          </w:p>
          <w:p w14:paraId="2D8CE941" w14:textId="77777777" w:rsidR="001C6BED" w:rsidRPr="003241F7" w:rsidRDefault="001C6BED" w:rsidP="00B02E8C">
            <w:pPr>
              <w:spacing w:after="120"/>
              <w:rPr>
                <w:rFonts w:ascii="Helvetica" w:hAnsi="Helvetica" w:cs="Helvetica"/>
                <w:sz w:val="18"/>
                <w:szCs w:val="18"/>
              </w:rPr>
            </w:pPr>
          </w:p>
        </w:tc>
      </w:tr>
      <w:tr w:rsidR="001C6BED" w:rsidRPr="003241F7" w14:paraId="522067BA" w14:textId="77777777" w:rsidTr="00B02E8C">
        <w:tc>
          <w:tcPr>
            <w:tcW w:w="7086" w:type="dxa"/>
            <w:shd w:val="clear" w:color="auto" w:fill="auto"/>
          </w:tcPr>
          <w:p w14:paraId="54146A3C"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7.4.4 Lapse or Expiration of Credit of Courses</w:t>
            </w:r>
          </w:p>
          <w:p w14:paraId="2E3C6939" w14:textId="5DEC0928"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C6BED" w:rsidRPr="003241F7" w:rsidRDefault="001C6BED" w:rsidP="00B02E8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BDE686B" w14:textId="77777777" w:rsidR="001C6BED" w:rsidRPr="003241F7" w:rsidRDefault="001C6BED" w:rsidP="00B02E8C">
            <w:pPr>
              <w:spacing w:after="120"/>
              <w:rPr>
                <w:rFonts w:ascii="Helvetica" w:hAnsi="Helvetica" w:cs="Helvetica"/>
                <w:i/>
                <w:sz w:val="18"/>
                <w:szCs w:val="18"/>
              </w:rPr>
            </w:pPr>
          </w:p>
        </w:tc>
      </w:tr>
      <w:tr w:rsidR="001C6BED" w:rsidRPr="003241F7" w14:paraId="2D26CEAE" w14:textId="77777777" w:rsidTr="00B02E8C">
        <w:tc>
          <w:tcPr>
            <w:tcW w:w="7086" w:type="dxa"/>
            <w:shd w:val="clear" w:color="auto" w:fill="auto"/>
          </w:tcPr>
          <w:p w14:paraId="52A5F04D"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C6BED" w:rsidRPr="003241F7" w:rsidRDefault="001C6BED" w:rsidP="00B02E8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EBBAA46" w14:textId="77777777" w:rsidR="001C6BED" w:rsidRPr="003241F7" w:rsidRDefault="001C6BED" w:rsidP="00B02E8C">
            <w:pPr>
              <w:spacing w:after="120"/>
              <w:rPr>
                <w:rFonts w:ascii="Helvetica" w:hAnsi="Helvetica" w:cs="Helvetica"/>
                <w:i/>
                <w:sz w:val="18"/>
                <w:szCs w:val="18"/>
              </w:rPr>
            </w:pPr>
          </w:p>
        </w:tc>
      </w:tr>
      <w:tr w:rsidR="001C6BED" w:rsidRPr="003241F7" w14:paraId="303A6747" w14:textId="77777777" w:rsidTr="00B02E8C">
        <w:tc>
          <w:tcPr>
            <w:tcW w:w="7086" w:type="dxa"/>
            <w:shd w:val="clear" w:color="auto" w:fill="auto"/>
          </w:tcPr>
          <w:p w14:paraId="23FDCB3F"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B4275AB" w14:textId="77777777" w:rsidR="001C6BED" w:rsidRPr="003241F7" w:rsidRDefault="001C6BED" w:rsidP="00B02E8C">
            <w:pPr>
              <w:spacing w:after="120"/>
              <w:rPr>
                <w:rFonts w:ascii="Helvetica" w:hAnsi="Helvetica" w:cs="Helvetica"/>
                <w:i/>
                <w:sz w:val="18"/>
                <w:szCs w:val="18"/>
              </w:rPr>
            </w:pPr>
          </w:p>
        </w:tc>
      </w:tr>
      <w:tr w:rsidR="001C6BED" w:rsidRPr="003241F7" w14:paraId="455B2728" w14:textId="77777777" w:rsidTr="00B02E8C">
        <w:tc>
          <w:tcPr>
            <w:tcW w:w="7086" w:type="dxa"/>
            <w:shd w:val="clear" w:color="auto" w:fill="auto"/>
          </w:tcPr>
          <w:p w14:paraId="37751929"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C6BED" w:rsidRPr="003241F7" w:rsidRDefault="001C6BED"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A24AC6F" w14:textId="77777777" w:rsidR="001C6BED" w:rsidRPr="003241F7" w:rsidRDefault="001C6BED" w:rsidP="00B02E8C">
            <w:pPr>
              <w:spacing w:after="120"/>
              <w:rPr>
                <w:rFonts w:ascii="Helvetica" w:hAnsi="Helvetica" w:cs="Helvetica"/>
                <w:i/>
                <w:sz w:val="18"/>
                <w:szCs w:val="18"/>
              </w:rPr>
            </w:pPr>
          </w:p>
        </w:tc>
      </w:tr>
      <w:tr w:rsidR="001C6BED" w:rsidRPr="003241F7" w14:paraId="76DE910D" w14:textId="77777777" w:rsidTr="00B02E8C">
        <w:tc>
          <w:tcPr>
            <w:tcW w:w="7086" w:type="dxa"/>
            <w:shd w:val="clear" w:color="auto" w:fill="auto"/>
          </w:tcPr>
          <w:p w14:paraId="3FF2D3A8"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EB5BE6C" w14:textId="77777777" w:rsidR="001C6BED" w:rsidRPr="001D73C4" w:rsidRDefault="001C6BED" w:rsidP="00B02E8C">
            <w:pPr>
              <w:spacing w:after="120"/>
              <w:rPr>
                <w:rFonts w:ascii="Helvetica" w:hAnsi="Helvetica" w:cs="Helvetica"/>
                <w:i/>
                <w:sz w:val="18"/>
                <w:szCs w:val="18"/>
              </w:rPr>
            </w:pPr>
          </w:p>
          <w:p w14:paraId="0681AC32" w14:textId="77777777" w:rsidR="001C6BED" w:rsidRPr="003241F7" w:rsidRDefault="001C6BED" w:rsidP="00B02E8C">
            <w:pPr>
              <w:spacing w:after="120"/>
              <w:rPr>
                <w:rFonts w:ascii="Helvetica" w:hAnsi="Helvetica" w:cs="Helvetica"/>
                <w:i/>
                <w:sz w:val="18"/>
                <w:szCs w:val="18"/>
              </w:rPr>
            </w:pPr>
          </w:p>
        </w:tc>
      </w:tr>
      <w:tr w:rsidR="001C6BED" w:rsidRPr="003241F7" w14:paraId="1FFFD66E" w14:textId="77777777" w:rsidTr="00B02E8C">
        <w:tc>
          <w:tcPr>
            <w:tcW w:w="7086" w:type="dxa"/>
            <w:shd w:val="clear" w:color="auto" w:fill="auto"/>
          </w:tcPr>
          <w:p w14:paraId="77D46A41"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C6BED" w:rsidRPr="003241F7" w:rsidRDefault="001C6BED" w:rsidP="00B02E8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C6BED" w:rsidRPr="003241F7" w:rsidRDefault="001C6BED" w:rsidP="00B02E8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C6BED" w:rsidRPr="003241F7" w:rsidRDefault="001C6BED" w:rsidP="00B02E8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C6BED" w:rsidRPr="003241F7" w:rsidRDefault="001C6BED" w:rsidP="00B02E8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C6BED" w:rsidRPr="003241F7" w:rsidRDefault="001C6BED" w:rsidP="00B02E8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C6BED" w:rsidRPr="003241F7" w:rsidRDefault="001C6BED" w:rsidP="00B02E8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D6A944B" w14:textId="77777777" w:rsidR="001C6BED" w:rsidRPr="003241F7" w:rsidRDefault="001C6BED" w:rsidP="00B02E8C">
            <w:pPr>
              <w:spacing w:after="120"/>
              <w:rPr>
                <w:rFonts w:ascii="Helvetica" w:hAnsi="Helvetica" w:cs="Helvetica"/>
                <w:sz w:val="18"/>
                <w:szCs w:val="18"/>
              </w:rPr>
            </w:pPr>
          </w:p>
        </w:tc>
      </w:tr>
      <w:tr w:rsidR="001C6BED" w:rsidRPr="003241F7" w14:paraId="35E2ACBD" w14:textId="77777777" w:rsidTr="00B02E8C">
        <w:tc>
          <w:tcPr>
            <w:tcW w:w="7086" w:type="dxa"/>
            <w:shd w:val="clear" w:color="auto" w:fill="auto"/>
          </w:tcPr>
          <w:p w14:paraId="15ED43CA"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D570689" w14:textId="77777777" w:rsidR="001C6BED" w:rsidRPr="001D73C4" w:rsidRDefault="001C6BED" w:rsidP="00B02E8C">
            <w:pPr>
              <w:spacing w:after="120"/>
              <w:rPr>
                <w:rFonts w:ascii="Helvetica" w:hAnsi="Helvetica" w:cs="Helvetica"/>
                <w:i/>
                <w:sz w:val="18"/>
                <w:szCs w:val="18"/>
              </w:rPr>
            </w:pPr>
          </w:p>
          <w:p w14:paraId="388BDF6B" w14:textId="77777777" w:rsidR="001C6BED" w:rsidRPr="003241F7" w:rsidRDefault="001C6BED" w:rsidP="00B02E8C">
            <w:pPr>
              <w:spacing w:after="120"/>
              <w:rPr>
                <w:rFonts w:ascii="Helvetica" w:hAnsi="Helvetica" w:cs="Helvetica"/>
                <w:i/>
                <w:sz w:val="18"/>
                <w:szCs w:val="18"/>
              </w:rPr>
            </w:pPr>
          </w:p>
        </w:tc>
      </w:tr>
      <w:tr w:rsidR="001C6BED" w:rsidRPr="003241F7" w14:paraId="7EFC72DB" w14:textId="77777777" w:rsidTr="00B02E8C">
        <w:tc>
          <w:tcPr>
            <w:tcW w:w="7086" w:type="dxa"/>
            <w:shd w:val="clear" w:color="auto" w:fill="auto"/>
          </w:tcPr>
          <w:p w14:paraId="6A8C4392"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1C6BED" w:rsidRPr="003241F7" w:rsidRDefault="001C6BED" w:rsidP="00B02E8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C6BED" w:rsidRPr="003241F7" w:rsidRDefault="001C6BED"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462645A1" w14:textId="77777777" w:rsidR="001C6BED" w:rsidRPr="003241F7" w:rsidRDefault="001C6BED" w:rsidP="00B02E8C">
            <w:pPr>
              <w:spacing w:after="120"/>
              <w:rPr>
                <w:rFonts w:ascii="Helvetica" w:hAnsi="Helvetica" w:cs="Helvetica"/>
                <w:sz w:val="18"/>
                <w:szCs w:val="18"/>
              </w:rPr>
            </w:pPr>
          </w:p>
        </w:tc>
      </w:tr>
      <w:tr w:rsidR="001C6BED" w:rsidRPr="003241F7" w14:paraId="7154C161" w14:textId="77777777" w:rsidTr="00B02E8C">
        <w:tc>
          <w:tcPr>
            <w:tcW w:w="7086" w:type="dxa"/>
            <w:shd w:val="clear" w:color="auto" w:fill="auto"/>
          </w:tcPr>
          <w:p w14:paraId="3FBA6782"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1C6BED"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3241F7">
              <w:rPr>
                <w:rFonts w:ascii="Helvetica" w:hAnsi="Helvetica" w:cs="Helvetica"/>
                <w:color w:val="222222"/>
                <w:sz w:val="18"/>
                <w:szCs w:val="18"/>
              </w:rPr>
              <w:lastRenderedPageBreak/>
              <w:t xml:space="preserve">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5EA26C51" w14:textId="77777777" w:rsidR="001C6BED" w:rsidRPr="001D73C4" w:rsidRDefault="001C6BED" w:rsidP="00B02E8C">
            <w:pPr>
              <w:spacing w:after="120"/>
              <w:rPr>
                <w:rFonts w:ascii="Helvetica" w:hAnsi="Helvetica" w:cs="Helvetica"/>
                <w:i/>
                <w:sz w:val="18"/>
                <w:szCs w:val="18"/>
              </w:rPr>
            </w:pPr>
          </w:p>
          <w:p w14:paraId="444E0AF0" w14:textId="77777777" w:rsidR="001C6BED" w:rsidRPr="003241F7" w:rsidRDefault="001C6BED" w:rsidP="00B02E8C">
            <w:pPr>
              <w:spacing w:after="120"/>
              <w:rPr>
                <w:rFonts w:ascii="Helvetica" w:hAnsi="Helvetica" w:cs="Helvetica"/>
                <w:sz w:val="18"/>
                <w:szCs w:val="18"/>
              </w:rPr>
            </w:pPr>
          </w:p>
        </w:tc>
      </w:tr>
      <w:tr w:rsidR="001C6BED" w:rsidRPr="003241F7" w14:paraId="7EA3674E" w14:textId="77777777" w:rsidTr="00B02E8C">
        <w:tc>
          <w:tcPr>
            <w:tcW w:w="7086" w:type="dxa"/>
            <w:shd w:val="clear" w:color="auto" w:fill="auto"/>
          </w:tcPr>
          <w:p w14:paraId="4FBFE9B4" w14:textId="77777777" w:rsidR="001C6BED" w:rsidRPr="003241F7" w:rsidRDefault="001C6BED" w:rsidP="00B02E8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C6BED" w:rsidRPr="003241F7" w:rsidRDefault="001C6BED" w:rsidP="00B02E8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C6BED" w:rsidRPr="003241F7" w:rsidRDefault="001C6BED" w:rsidP="00B02E8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8224242" w14:textId="77777777" w:rsidR="001C6BED" w:rsidRPr="001D73C4" w:rsidRDefault="001C6BED" w:rsidP="00B02E8C">
            <w:pPr>
              <w:spacing w:after="120"/>
              <w:rPr>
                <w:rFonts w:ascii="Helvetica" w:hAnsi="Helvetica" w:cs="Helvetica"/>
                <w:sz w:val="18"/>
                <w:szCs w:val="18"/>
              </w:rPr>
            </w:pPr>
            <w:r w:rsidRPr="001D73C4">
              <w:rPr>
                <w:rFonts w:ascii="Helvetica" w:hAnsi="Helvetica" w:cs="Helvetica"/>
                <w:sz w:val="18"/>
                <w:szCs w:val="18"/>
              </w:rPr>
              <w:t xml:space="preserve"> </w:t>
            </w:r>
          </w:p>
          <w:p w14:paraId="700FFE5C" w14:textId="77777777" w:rsidR="001C6BED" w:rsidRPr="003241F7" w:rsidRDefault="001C6BED" w:rsidP="00B02E8C">
            <w:pPr>
              <w:spacing w:after="120"/>
              <w:rPr>
                <w:rFonts w:ascii="Helvetica" w:hAnsi="Helvetica" w:cs="Helvetica"/>
                <w:i/>
                <w:sz w:val="18"/>
                <w:szCs w:val="18"/>
              </w:rPr>
            </w:pPr>
          </w:p>
        </w:tc>
      </w:tr>
      <w:tr w:rsidR="001C6BED" w:rsidRPr="003241F7" w14:paraId="66FFBCBC" w14:textId="77777777" w:rsidTr="00B02E8C">
        <w:tc>
          <w:tcPr>
            <w:tcW w:w="7086" w:type="dxa"/>
            <w:shd w:val="clear" w:color="auto" w:fill="auto"/>
          </w:tcPr>
          <w:p w14:paraId="7938C767"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C6BED" w:rsidRPr="003241F7" w:rsidRDefault="001C6BED" w:rsidP="00B02E8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36BC9906" w14:textId="77777777" w:rsidR="001C6BED" w:rsidRPr="003241F7" w:rsidRDefault="001C6BED" w:rsidP="00B02E8C">
            <w:pPr>
              <w:spacing w:after="120"/>
              <w:rPr>
                <w:rFonts w:ascii="Helvetica" w:hAnsi="Helvetica" w:cs="Helvetica"/>
                <w:i/>
                <w:sz w:val="18"/>
                <w:szCs w:val="18"/>
              </w:rPr>
            </w:pPr>
          </w:p>
        </w:tc>
      </w:tr>
      <w:tr w:rsidR="001C6BED" w:rsidRPr="003241F7" w14:paraId="5D3329E2" w14:textId="77777777" w:rsidTr="00B02E8C">
        <w:tc>
          <w:tcPr>
            <w:tcW w:w="7086" w:type="dxa"/>
            <w:shd w:val="clear" w:color="auto" w:fill="auto"/>
          </w:tcPr>
          <w:p w14:paraId="205024CA" w14:textId="77777777" w:rsidR="001C6BED" w:rsidRPr="003241F7" w:rsidRDefault="001C6BED"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C6BED" w:rsidRPr="003241F7" w:rsidRDefault="001C6BED" w:rsidP="00B02E8C">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C6BED" w:rsidRPr="003241F7" w:rsidRDefault="001C6BED" w:rsidP="00B02E8C">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C6BED" w:rsidRPr="003241F7" w:rsidRDefault="001C6BED" w:rsidP="00B02E8C">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C6BED" w:rsidRPr="003241F7" w:rsidRDefault="001C6BED" w:rsidP="00B02E8C">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1C6BED" w:rsidRPr="003241F7" w:rsidRDefault="001C6BED" w:rsidP="00B02E8C">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C6BED" w:rsidRPr="003241F7" w:rsidRDefault="001C6BED" w:rsidP="00B02E8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C6BED" w:rsidRPr="003241F7" w:rsidRDefault="001C6BED" w:rsidP="00B02E8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C6BED" w:rsidRPr="003241F7" w:rsidRDefault="001C6BED" w:rsidP="00B02E8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C6BED" w:rsidRPr="003241F7" w:rsidRDefault="001C6BED" w:rsidP="00B02E8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C6BED" w:rsidRPr="003241F7" w:rsidRDefault="001C6BED" w:rsidP="00B02E8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C6BED" w:rsidRPr="003241F7" w:rsidRDefault="001C6BED" w:rsidP="00B02E8C">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C6BED" w:rsidRPr="003241F7" w:rsidRDefault="001C6BED" w:rsidP="00B02E8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C6BED" w:rsidRPr="003241F7" w:rsidRDefault="001C6BED" w:rsidP="00B02E8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C6BED" w:rsidRPr="003241F7" w:rsidRDefault="001C6BED" w:rsidP="00B02E8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C6BED" w:rsidRPr="003241F7" w:rsidRDefault="001C6BED" w:rsidP="00B02E8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C6BED" w:rsidRPr="003241F7" w:rsidRDefault="001C6BED" w:rsidP="00B02E8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C6BED" w:rsidRPr="003241F7" w:rsidRDefault="001C6BED" w:rsidP="00B02E8C">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61723B0" w14:textId="77777777" w:rsidR="001C6BED" w:rsidRPr="003241F7" w:rsidRDefault="001C6BED" w:rsidP="00B02E8C">
            <w:pPr>
              <w:spacing w:after="120"/>
              <w:rPr>
                <w:rFonts w:ascii="Helvetica" w:hAnsi="Helvetica" w:cs="Helvetica"/>
                <w:sz w:val="18"/>
                <w:szCs w:val="18"/>
              </w:rPr>
            </w:pPr>
          </w:p>
        </w:tc>
      </w:tr>
      <w:tr w:rsidR="001C6BED" w:rsidRPr="003241F7" w14:paraId="621856CD" w14:textId="77777777" w:rsidTr="00B02E8C">
        <w:tc>
          <w:tcPr>
            <w:tcW w:w="7086" w:type="dxa"/>
            <w:shd w:val="clear" w:color="auto" w:fill="auto"/>
          </w:tcPr>
          <w:p w14:paraId="069BCA68"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C6BED" w:rsidRPr="003241F7" w:rsidRDefault="001C6BED"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67A019A" w14:textId="77777777" w:rsidR="001C6BED" w:rsidRPr="003241F7" w:rsidRDefault="001C6BED" w:rsidP="00B02E8C">
            <w:pPr>
              <w:spacing w:after="120"/>
              <w:rPr>
                <w:rFonts w:ascii="Helvetica" w:hAnsi="Helvetica" w:cs="Helvetica"/>
                <w:sz w:val="18"/>
                <w:szCs w:val="18"/>
              </w:rPr>
            </w:pPr>
          </w:p>
        </w:tc>
      </w:tr>
      <w:tr w:rsidR="001C6BED" w:rsidRPr="003241F7" w14:paraId="0AAB374B" w14:textId="77777777" w:rsidTr="00B02E8C">
        <w:tc>
          <w:tcPr>
            <w:tcW w:w="7086" w:type="dxa"/>
            <w:shd w:val="clear" w:color="auto" w:fill="auto"/>
          </w:tcPr>
          <w:p w14:paraId="11DCE010" w14:textId="44281754"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266E448" w14:textId="77777777" w:rsidR="001C6BED" w:rsidRPr="003241F7" w:rsidRDefault="001C6BED" w:rsidP="00B02E8C">
            <w:pPr>
              <w:spacing w:after="120"/>
              <w:rPr>
                <w:rFonts w:ascii="Helvetica" w:hAnsi="Helvetica" w:cs="Helvetica"/>
                <w:sz w:val="18"/>
                <w:szCs w:val="18"/>
              </w:rPr>
            </w:pPr>
          </w:p>
        </w:tc>
      </w:tr>
      <w:tr w:rsidR="001C6BED" w:rsidRPr="003241F7" w14:paraId="2F4E70DB" w14:textId="77777777" w:rsidTr="00B02E8C">
        <w:tc>
          <w:tcPr>
            <w:tcW w:w="7086" w:type="dxa"/>
            <w:shd w:val="clear" w:color="auto" w:fill="auto"/>
          </w:tcPr>
          <w:p w14:paraId="5C9AE3F8" w14:textId="77777777" w:rsidR="001C6BED" w:rsidRPr="003241F7" w:rsidRDefault="001C6BED"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C6BED" w:rsidRPr="003241F7" w:rsidRDefault="001C6BED" w:rsidP="00B02E8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C6BED" w:rsidRPr="003241F7" w:rsidRDefault="001C6BED" w:rsidP="00B02E8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C6BED" w:rsidRPr="003241F7" w:rsidRDefault="001C6BED" w:rsidP="00B02E8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C6BED" w:rsidRPr="003241F7" w:rsidRDefault="001C6BED" w:rsidP="00B02E8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C6BED" w:rsidRPr="003241F7" w:rsidRDefault="001C6BED" w:rsidP="00B02E8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C6BED" w:rsidRPr="003241F7" w:rsidRDefault="001C6BED" w:rsidP="00B02E8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C6BED" w:rsidRPr="003241F7" w:rsidRDefault="001C6BED" w:rsidP="00B02E8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27C81DF4" w14:textId="77777777" w:rsidR="001C6BED" w:rsidRPr="003241F7" w:rsidRDefault="001C6BED" w:rsidP="00B02E8C">
            <w:pPr>
              <w:spacing w:after="120"/>
              <w:rPr>
                <w:rFonts w:ascii="Helvetica" w:hAnsi="Helvetica" w:cs="Helvetica"/>
                <w:sz w:val="18"/>
                <w:szCs w:val="18"/>
              </w:rPr>
            </w:pPr>
          </w:p>
        </w:tc>
      </w:tr>
      <w:tr w:rsidR="001C6BED" w:rsidRPr="003241F7" w14:paraId="75CEFC37" w14:textId="77777777" w:rsidTr="00B02E8C">
        <w:tc>
          <w:tcPr>
            <w:tcW w:w="7086" w:type="dxa"/>
            <w:shd w:val="clear" w:color="auto" w:fill="auto"/>
          </w:tcPr>
          <w:p w14:paraId="0954940D" w14:textId="778FFBF1"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C6BED" w:rsidRPr="003241F7" w:rsidRDefault="001C6BED" w:rsidP="00B02E8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C6BED" w:rsidRPr="003241F7" w:rsidRDefault="001C6BED" w:rsidP="00B02E8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C6BED" w:rsidRPr="003241F7" w:rsidRDefault="001C6BED" w:rsidP="00B02E8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C6BED" w:rsidRPr="003241F7" w:rsidRDefault="001C6BED" w:rsidP="00B02E8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C6BED" w:rsidRPr="003241F7" w:rsidRDefault="001C6BED" w:rsidP="00B02E8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C6BED" w:rsidRPr="003241F7" w:rsidRDefault="001C6BED" w:rsidP="00B02E8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C6BED" w:rsidRPr="003241F7" w:rsidRDefault="001C6BED" w:rsidP="00B02E8C">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C6BED" w:rsidRPr="003241F7" w:rsidRDefault="001C6BED" w:rsidP="00B02E8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C6BED" w:rsidRPr="003241F7" w:rsidRDefault="001C6BED" w:rsidP="00B02E8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9435032" w14:textId="77777777" w:rsidR="001C6BED" w:rsidRPr="003241F7" w:rsidRDefault="001C6BED" w:rsidP="00B02E8C">
            <w:pPr>
              <w:spacing w:after="120"/>
              <w:rPr>
                <w:rFonts w:ascii="Helvetica" w:hAnsi="Helvetica" w:cs="Helvetica"/>
                <w:i/>
                <w:sz w:val="18"/>
                <w:szCs w:val="18"/>
              </w:rPr>
            </w:pPr>
          </w:p>
        </w:tc>
      </w:tr>
      <w:tr w:rsidR="001C6BED" w:rsidRPr="003241F7" w14:paraId="03BFF2D9" w14:textId="77777777" w:rsidTr="00B02E8C">
        <w:tc>
          <w:tcPr>
            <w:tcW w:w="7086" w:type="dxa"/>
            <w:shd w:val="clear" w:color="auto" w:fill="auto"/>
          </w:tcPr>
          <w:p w14:paraId="2AE97E42"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C6BED" w:rsidRPr="003241F7" w:rsidRDefault="001C6BED" w:rsidP="00B02E8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C6BED" w:rsidRPr="003241F7" w:rsidRDefault="001C6BED" w:rsidP="00B02E8C">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C6BED" w:rsidRPr="003241F7" w:rsidRDefault="001C6BED" w:rsidP="00B02E8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C6BED" w:rsidRPr="003241F7" w:rsidRDefault="001C6BED" w:rsidP="00B02E8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C6BED" w:rsidRPr="003241F7" w:rsidRDefault="001C6BED" w:rsidP="00B02E8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C6BED" w:rsidRPr="003241F7" w:rsidRDefault="001C6BED" w:rsidP="00B02E8C">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1C6BED" w:rsidRPr="003241F7" w:rsidRDefault="001C6BED" w:rsidP="00B02E8C">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C6BED" w:rsidRPr="003241F7" w:rsidRDefault="001C6BED" w:rsidP="00B02E8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C6BED" w:rsidRPr="003241F7" w:rsidRDefault="001C6BED" w:rsidP="00B02E8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Email </w:t>
            </w:r>
            <w:proofErr w:type="gramStart"/>
            <w:r w:rsidRPr="003241F7">
              <w:rPr>
                <w:rFonts w:ascii="Helvetica" w:hAnsi="Helvetica" w:cs="Helvetica"/>
                <w:color w:val="222222"/>
                <w:sz w:val="18"/>
                <w:szCs w:val="18"/>
              </w:rPr>
              <w:t>address;</w:t>
            </w:r>
            <w:proofErr w:type="gramEnd"/>
          </w:p>
          <w:p w14:paraId="5D13AA43" w14:textId="77777777" w:rsidR="001C6BED" w:rsidRPr="003241F7" w:rsidRDefault="001C6BED" w:rsidP="00B02E8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C6BED" w:rsidRPr="003241F7" w:rsidRDefault="001C6BED" w:rsidP="00B02E8C">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C6BED" w:rsidRPr="003241F7" w:rsidRDefault="001C6BED" w:rsidP="00B02E8C">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C6BED" w:rsidRPr="003241F7" w:rsidRDefault="001C6BED" w:rsidP="00B02E8C">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C6BED" w:rsidRPr="003241F7" w:rsidRDefault="001C6BED" w:rsidP="00B02E8C">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0D1E45D" w14:textId="77777777" w:rsidR="001C6BED" w:rsidRPr="003241F7" w:rsidRDefault="001C6BED" w:rsidP="00B02E8C">
            <w:pPr>
              <w:spacing w:after="120"/>
              <w:rPr>
                <w:rFonts w:ascii="Helvetica" w:hAnsi="Helvetica" w:cs="Helvetica"/>
                <w:sz w:val="18"/>
                <w:szCs w:val="18"/>
              </w:rPr>
            </w:pPr>
          </w:p>
        </w:tc>
      </w:tr>
      <w:tr w:rsidR="001C6BED" w:rsidRPr="003241F7" w14:paraId="4606527D" w14:textId="77777777" w:rsidTr="00B02E8C">
        <w:tc>
          <w:tcPr>
            <w:tcW w:w="7086" w:type="dxa"/>
            <w:shd w:val="clear" w:color="auto" w:fill="auto"/>
          </w:tcPr>
          <w:p w14:paraId="0C2EC3B2"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E161704" w14:textId="77777777" w:rsidR="001C6BED" w:rsidRPr="003241F7" w:rsidRDefault="001C6BED" w:rsidP="00B02E8C">
            <w:pPr>
              <w:spacing w:after="120"/>
              <w:rPr>
                <w:rFonts w:ascii="Helvetica" w:hAnsi="Helvetica" w:cs="Helvetica"/>
                <w:sz w:val="18"/>
                <w:szCs w:val="18"/>
              </w:rPr>
            </w:pPr>
          </w:p>
        </w:tc>
      </w:tr>
      <w:tr w:rsidR="001C6BED" w:rsidRPr="003241F7" w14:paraId="0036E660" w14:textId="77777777" w:rsidTr="00B02E8C">
        <w:tc>
          <w:tcPr>
            <w:tcW w:w="7086" w:type="dxa"/>
            <w:shd w:val="clear" w:color="auto" w:fill="auto"/>
          </w:tcPr>
          <w:p w14:paraId="3E62D95F"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1482410" w14:textId="77777777" w:rsidR="001C6BED" w:rsidRPr="003241F7" w:rsidRDefault="001C6BED" w:rsidP="00B02E8C">
            <w:pPr>
              <w:spacing w:after="120"/>
              <w:rPr>
                <w:rFonts w:ascii="Helvetica" w:hAnsi="Helvetica" w:cs="Helvetica"/>
                <w:sz w:val="18"/>
                <w:szCs w:val="18"/>
              </w:rPr>
            </w:pPr>
          </w:p>
        </w:tc>
      </w:tr>
      <w:tr w:rsidR="001C6BED" w:rsidRPr="003241F7" w14:paraId="1AE07714" w14:textId="77777777" w:rsidTr="00B02E8C">
        <w:tc>
          <w:tcPr>
            <w:tcW w:w="7086" w:type="dxa"/>
            <w:shd w:val="clear" w:color="auto" w:fill="auto"/>
          </w:tcPr>
          <w:p w14:paraId="663EC502"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B743939" w14:textId="77777777" w:rsidR="001C6BED" w:rsidRPr="003241F7" w:rsidRDefault="001C6BED" w:rsidP="00B02E8C">
            <w:pPr>
              <w:spacing w:after="120"/>
              <w:rPr>
                <w:rFonts w:ascii="Helvetica" w:hAnsi="Helvetica" w:cs="Helvetica"/>
                <w:sz w:val="18"/>
                <w:szCs w:val="18"/>
              </w:rPr>
            </w:pPr>
          </w:p>
        </w:tc>
      </w:tr>
      <w:tr w:rsidR="001C6BED" w:rsidRPr="003241F7" w14:paraId="1A636201" w14:textId="77777777" w:rsidTr="00B02E8C">
        <w:tc>
          <w:tcPr>
            <w:tcW w:w="7086" w:type="dxa"/>
            <w:shd w:val="clear" w:color="auto" w:fill="auto"/>
          </w:tcPr>
          <w:p w14:paraId="78AE7D95" w14:textId="77777777" w:rsidR="001C6BED" w:rsidRPr="003241F7" w:rsidRDefault="001C6BED"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C6BED" w:rsidRPr="003241F7" w:rsidRDefault="001C6BED" w:rsidP="00B02E8C">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C6BED" w:rsidRPr="003241F7" w:rsidRDefault="001C6BED" w:rsidP="00B02E8C">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C6BED" w:rsidRPr="003241F7" w:rsidRDefault="001C6BED" w:rsidP="00B02E8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C6BED" w:rsidRPr="003241F7" w:rsidRDefault="001C6BED" w:rsidP="00B02E8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1C46527" w14:textId="77777777" w:rsidR="001C6BED" w:rsidRPr="003241F7" w:rsidRDefault="001C6BED" w:rsidP="00B02E8C">
            <w:pPr>
              <w:spacing w:after="120"/>
              <w:rPr>
                <w:rFonts w:ascii="Helvetica" w:hAnsi="Helvetica" w:cs="Helvetica"/>
                <w:sz w:val="18"/>
                <w:szCs w:val="18"/>
              </w:rPr>
            </w:pPr>
          </w:p>
        </w:tc>
      </w:tr>
      <w:tr w:rsidR="001C6BED" w:rsidRPr="003241F7" w14:paraId="783E9C03" w14:textId="77777777" w:rsidTr="00B02E8C">
        <w:tc>
          <w:tcPr>
            <w:tcW w:w="7086" w:type="dxa"/>
            <w:shd w:val="clear" w:color="auto" w:fill="auto"/>
          </w:tcPr>
          <w:p w14:paraId="6EB9E2B7"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C6BED" w:rsidRPr="003241F7" w:rsidRDefault="001C6BED" w:rsidP="00B02E8C">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C6BED" w:rsidRPr="003241F7" w:rsidRDefault="001C6BED" w:rsidP="00B02E8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C6BED" w:rsidRPr="003241F7" w:rsidRDefault="001C6BED" w:rsidP="00B02E8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C6BED" w:rsidRPr="003241F7" w:rsidRDefault="001C6BED" w:rsidP="00B02E8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40255A9" w14:textId="77777777" w:rsidR="001C6BED" w:rsidRPr="003241F7" w:rsidRDefault="001C6BED" w:rsidP="00B02E8C">
            <w:pPr>
              <w:spacing w:after="120"/>
              <w:ind w:left="-18" w:firstLine="18"/>
              <w:jc w:val="both"/>
              <w:rPr>
                <w:rFonts w:ascii="Helvetica" w:hAnsi="Helvetica" w:cs="Helvetica"/>
                <w:sz w:val="18"/>
                <w:szCs w:val="18"/>
              </w:rPr>
            </w:pPr>
          </w:p>
        </w:tc>
      </w:tr>
      <w:tr w:rsidR="001C6BED" w:rsidRPr="003241F7" w14:paraId="630862C2" w14:textId="77777777" w:rsidTr="00B02E8C">
        <w:tc>
          <w:tcPr>
            <w:tcW w:w="7086" w:type="dxa"/>
            <w:shd w:val="clear" w:color="auto" w:fill="auto"/>
          </w:tcPr>
          <w:p w14:paraId="32D0B25D"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C6BED" w:rsidRPr="003241F7" w:rsidRDefault="001C6BED" w:rsidP="00B02E8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C6BED" w:rsidRPr="003241F7" w:rsidRDefault="001C6BED" w:rsidP="00B02E8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C6BED" w:rsidRPr="003241F7" w:rsidRDefault="001C6BED" w:rsidP="00B02E8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C6BED" w:rsidRPr="003241F7" w:rsidRDefault="001C6BED" w:rsidP="00B02E8C">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7A31A3D" w14:textId="77777777" w:rsidR="001C6BED" w:rsidRPr="003241F7" w:rsidRDefault="001C6BED" w:rsidP="00B02E8C">
            <w:pPr>
              <w:spacing w:after="120"/>
              <w:rPr>
                <w:rFonts w:ascii="Helvetica" w:hAnsi="Helvetica" w:cs="Helvetica"/>
                <w:sz w:val="18"/>
                <w:szCs w:val="18"/>
              </w:rPr>
            </w:pPr>
          </w:p>
        </w:tc>
      </w:tr>
      <w:tr w:rsidR="001C6BED" w:rsidRPr="003241F7" w14:paraId="7A33A40C" w14:textId="77777777" w:rsidTr="00B02E8C">
        <w:tc>
          <w:tcPr>
            <w:tcW w:w="7086" w:type="dxa"/>
            <w:shd w:val="clear" w:color="auto" w:fill="auto"/>
          </w:tcPr>
          <w:p w14:paraId="38D4BE11"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C6BED" w:rsidRPr="003241F7" w:rsidRDefault="001C6BED" w:rsidP="00B02E8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C6BED" w:rsidRPr="003241F7" w:rsidRDefault="001C6BED" w:rsidP="00B02E8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1C6BED" w:rsidRPr="003241F7" w:rsidRDefault="001C6BED"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C6BED" w:rsidRPr="003241F7" w:rsidRDefault="001C6BED" w:rsidP="00B02E8C">
            <w:pPr>
              <w:spacing w:after="120"/>
              <w:textAlignment w:val="baseline"/>
              <w:rPr>
                <w:rFonts w:ascii="Helvetica" w:hAnsi="Helvetica" w:cs="Helvetica"/>
                <w:color w:val="222222"/>
                <w:sz w:val="18"/>
                <w:szCs w:val="18"/>
              </w:rPr>
            </w:pPr>
          </w:p>
        </w:tc>
        <w:tc>
          <w:tcPr>
            <w:tcW w:w="4254" w:type="dxa"/>
          </w:tcPr>
          <w:p w14:paraId="7E31900A" w14:textId="77777777" w:rsidR="001C6BED" w:rsidRPr="003241F7" w:rsidRDefault="001C6BED" w:rsidP="00B02E8C">
            <w:pPr>
              <w:spacing w:after="120"/>
              <w:rPr>
                <w:rFonts w:ascii="Helvetica" w:hAnsi="Helvetica" w:cs="Helvetica"/>
                <w:sz w:val="18"/>
                <w:szCs w:val="18"/>
              </w:rPr>
            </w:pPr>
          </w:p>
        </w:tc>
      </w:tr>
      <w:tr w:rsidR="001C6BED" w:rsidRPr="003241F7" w14:paraId="2FDAD0C5" w14:textId="77777777" w:rsidTr="00B02E8C">
        <w:tc>
          <w:tcPr>
            <w:tcW w:w="7086" w:type="dxa"/>
            <w:shd w:val="clear" w:color="auto" w:fill="auto"/>
          </w:tcPr>
          <w:p w14:paraId="4FBD5564"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C6BED" w:rsidRPr="003241F7" w:rsidRDefault="001C6BED"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C6BED" w:rsidRPr="003241F7" w:rsidRDefault="001C6BED"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30390CD" w14:textId="77777777" w:rsidR="001C6BED" w:rsidRPr="003241F7" w:rsidRDefault="001C6BED" w:rsidP="00B02E8C">
            <w:pPr>
              <w:spacing w:after="120"/>
              <w:rPr>
                <w:rFonts w:ascii="Helvetica" w:hAnsi="Helvetica" w:cs="Helvetica"/>
                <w:sz w:val="18"/>
                <w:szCs w:val="18"/>
              </w:rPr>
            </w:pPr>
          </w:p>
        </w:tc>
      </w:tr>
      <w:tr w:rsidR="001C6BED" w:rsidRPr="003241F7" w14:paraId="5C76B0AE" w14:textId="77777777" w:rsidTr="00B02E8C">
        <w:tc>
          <w:tcPr>
            <w:tcW w:w="7086" w:type="dxa"/>
            <w:shd w:val="clear" w:color="auto" w:fill="auto"/>
          </w:tcPr>
          <w:p w14:paraId="293F29FF" w14:textId="77777777" w:rsidR="001C6BED" w:rsidRPr="003241F7" w:rsidRDefault="001C6BED" w:rsidP="00B02E8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C6BED" w:rsidRPr="003241F7" w:rsidRDefault="001C6BED" w:rsidP="00B02E8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C6BED" w:rsidRPr="003241F7" w:rsidRDefault="001C6BED" w:rsidP="00B02E8C">
            <w:pPr>
              <w:pStyle w:val="NormalWeb"/>
              <w:spacing w:before="0" w:beforeAutospacing="0" w:after="120" w:afterAutospacing="0"/>
              <w:rPr>
                <w:rStyle w:val="Strong"/>
                <w:rFonts w:ascii="Helvetica" w:hAnsi="Helvetica" w:cs="Helvetica"/>
                <w:color w:val="000000"/>
                <w:sz w:val="18"/>
                <w:szCs w:val="18"/>
              </w:rPr>
            </w:pPr>
          </w:p>
          <w:p w14:paraId="773AD6E7" w14:textId="13518211" w:rsidR="001C6BED" w:rsidRPr="003241F7" w:rsidRDefault="001C6BED"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C6BED" w:rsidRPr="003241F7" w:rsidRDefault="001C6BED" w:rsidP="00B02E8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C6BED" w:rsidRPr="003241F7" w:rsidRDefault="001C6BED" w:rsidP="00B02E8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D81AD98" w14:textId="77777777" w:rsidR="001C6BED" w:rsidRPr="003241F7" w:rsidRDefault="001C6BED" w:rsidP="00B02E8C">
            <w:pPr>
              <w:spacing w:after="120"/>
              <w:rPr>
                <w:rFonts w:ascii="Helvetica" w:hAnsi="Helvetica" w:cs="Helvetica"/>
                <w:sz w:val="18"/>
                <w:szCs w:val="18"/>
              </w:rPr>
            </w:pPr>
          </w:p>
        </w:tc>
      </w:tr>
      <w:tr w:rsidR="001C6BED" w:rsidRPr="003241F7" w14:paraId="4ADF22F5" w14:textId="77777777" w:rsidTr="00B02E8C">
        <w:tc>
          <w:tcPr>
            <w:tcW w:w="7086" w:type="dxa"/>
            <w:shd w:val="clear" w:color="auto" w:fill="auto"/>
          </w:tcPr>
          <w:p w14:paraId="75D6C2EB"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C6BED" w:rsidRPr="003241F7" w:rsidRDefault="001C6BED" w:rsidP="00B02E8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C6BED" w:rsidRPr="003241F7" w:rsidRDefault="001C6BED" w:rsidP="00B02E8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C6BED" w:rsidRPr="003241F7" w:rsidRDefault="001C6BED" w:rsidP="00B02E8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928DD60" w14:textId="77777777" w:rsidR="001C6BED" w:rsidRPr="003241F7" w:rsidRDefault="001C6BED" w:rsidP="00B02E8C">
            <w:pPr>
              <w:spacing w:after="120"/>
              <w:rPr>
                <w:rFonts w:ascii="Helvetica" w:hAnsi="Helvetica" w:cs="Helvetica"/>
                <w:sz w:val="18"/>
                <w:szCs w:val="18"/>
              </w:rPr>
            </w:pPr>
          </w:p>
        </w:tc>
      </w:tr>
      <w:tr w:rsidR="001C6BED" w:rsidRPr="003241F7" w14:paraId="114E9B46" w14:textId="77777777" w:rsidTr="00B02E8C">
        <w:tc>
          <w:tcPr>
            <w:tcW w:w="7086" w:type="dxa"/>
            <w:shd w:val="clear" w:color="auto" w:fill="auto"/>
          </w:tcPr>
          <w:p w14:paraId="04871C5E"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C6BED" w:rsidRPr="003241F7" w:rsidRDefault="001C6BED"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D05BCBB" w14:textId="77777777" w:rsidR="001C6BED" w:rsidRPr="003241F7" w:rsidRDefault="001C6BED" w:rsidP="00B02E8C">
            <w:pPr>
              <w:spacing w:after="120"/>
              <w:rPr>
                <w:rFonts w:ascii="Helvetica" w:hAnsi="Helvetica" w:cs="Helvetica"/>
                <w:sz w:val="18"/>
                <w:szCs w:val="18"/>
              </w:rPr>
            </w:pPr>
          </w:p>
        </w:tc>
      </w:tr>
      <w:tr w:rsidR="001C6BED" w:rsidRPr="003241F7" w14:paraId="4CFDC136" w14:textId="77777777" w:rsidTr="00B02E8C">
        <w:tc>
          <w:tcPr>
            <w:tcW w:w="7086" w:type="dxa"/>
            <w:shd w:val="clear" w:color="auto" w:fill="auto"/>
          </w:tcPr>
          <w:p w14:paraId="07890C48" w14:textId="77777777" w:rsidR="001C6BED" w:rsidRPr="003241F7" w:rsidRDefault="001C6BED"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4F3EAE3" w14:textId="77777777" w:rsidR="001C6BED" w:rsidRPr="003241F7" w:rsidRDefault="001C6BED" w:rsidP="00B02E8C">
            <w:pPr>
              <w:spacing w:after="120"/>
              <w:rPr>
                <w:rFonts w:ascii="Helvetica" w:hAnsi="Helvetica" w:cs="Helvetica"/>
                <w:sz w:val="18"/>
                <w:szCs w:val="18"/>
              </w:rPr>
            </w:pPr>
          </w:p>
        </w:tc>
      </w:tr>
      <w:tr w:rsidR="001C6BED" w:rsidRPr="003241F7" w14:paraId="7D0E80C3" w14:textId="77777777" w:rsidTr="00B02E8C">
        <w:tc>
          <w:tcPr>
            <w:tcW w:w="7086" w:type="dxa"/>
            <w:shd w:val="clear" w:color="auto" w:fill="auto"/>
          </w:tcPr>
          <w:p w14:paraId="712F9C15" w14:textId="77777777" w:rsidR="001C6BED" w:rsidRPr="003241F7" w:rsidRDefault="001C6BED" w:rsidP="00B02E8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C6BED" w:rsidRPr="003241F7" w:rsidRDefault="001C6BED"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C6BED" w:rsidRPr="003241F7" w:rsidRDefault="001C6BED" w:rsidP="00B02E8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927B240" w14:textId="77777777" w:rsidR="001C6BED" w:rsidRPr="003241F7" w:rsidRDefault="001C6BED" w:rsidP="00B02E8C">
            <w:pPr>
              <w:spacing w:after="120"/>
              <w:rPr>
                <w:rFonts w:ascii="Helvetica" w:hAnsi="Helvetica" w:cs="Helvetica"/>
                <w:i/>
                <w:sz w:val="18"/>
                <w:szCs w:val="18"/>
              </w:rPr>
            </w:pPr>
          </w:p>
        </w:tc>
      </w:tr>
      <w:tr w:rsidR="00BA09BE" w:rsidRPr="003241F7" w14:paraId="7B423774" w14:textId="77777777" w:rsidTr="00B02E8C">
        <w:tc>
          <w:tcPr>
            <w:tcW w:w="7086" w:type="dxa"/>
            <w:shd w:val="clear" w:color="auto" w:fill="auto"/>
          </w:tcPr>
          <w:p w14:paraId="22DAB0F7" w14:textId="77039549" w:rsidR="00BA09BE" w:rsidRPr="003241F7" w:rsidRDefault="00BA09BE" w:rsidP="00B02E8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A09BE" w:rsidRPr="003241F7" w:rsidRDefault="00BA09BE" w:rsidP="00B02E8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52786C56" w14:textId="77777777" w:rsidR="00BA09BE" w:rsidRPr="00656FEC" w:rsidRDefault="00BA09BE" w:rsidP="00B02E8C">
            <w:pPr>
              <w:rPr>
                <w:rStyle w:val="title2"/>
                <w:rFonts w:ascii="Arial" w:hAnsi="Arial" w:cs="Arial"/>
                <w:b/>
                <w:bCs/>
                <w:sz w:val="18"/>
                <w:szCs w:val="18"/>
                <w:lang w:val="fr-CA"/>
              </w:rPr>
            </w:pPr>
            <w:r w:rsidRPr="00656FEC">
              <w:rPr>
                <w:rStyle w:val="title2"/>
                <w:rFonts w:ascii="Arial" w:hAnsi="Arial" w:cs="Arial"/>
                <w:b/>
                <w:bCs/>
                <w:sz w:val="18"/>
                <w:szCs w:val="18"/>
                <w:lang w:val="fr-FR"/>
              </w:rPr>
              <w:lastRenderedPageBreak/>
              <w:t>Appels</w:t>
            </w:r>
          </w:p>
          <w:p w14:paraId="772F77C5" w14:textId="0B7E1FA0" w:rsidR="00BA09BE" w:rsidRDefault="00BA09BE" w:rsidP="00B02E8C">
            <w:pPr>
              <w:rPr>
                <w:rStyle w:val="title2"/>
                <w:rFonts w:ascii="Arial" w:hAnsi="Arial" w:cs="Arial"/>
                <w:sz w:val="18"/>
                <w:szCs w:val="18"/>
                <w:lang w:val="fr-FR"/>
              </w:rPr>
            </w:pPr>
            <w:r w:rsidRPr="00656FEC">
              <w:rPr>
                <w:rStyle w:val="title2"/>
                <w:rFonts w:ascii="Arial" w:hAnsi="Arial" w:cs="Arial"/>
                <w:sz w:val="18"/>
                <w:szCs w:val="18"/>
                <w:lang w:val="fr-FR"/>
              </w:rPr>
              <w:t>Dans l’éventualité d’un appel concernant une décision administrative ou académique, l’étudiante ou l’étudiant de la M.A. Études canadiennes de l’Université de Saint-Boniface devra déposer son grief à la Faculté des études supérieures de l’Université du Manitoba. Afin de se renseigner sur les politiques, règlements et procédures en matière d’appel</w:t>
            </w:r>
            <w:r>
              <w:rPr>
                <w:rStyle w:val="title2"/>
                <w:rFonts w:ascii="Arial" w:hAnsi="Arial" w:cs="Arial"/>
                <w:sz w:val="18"/>
                <w:szCs w:val="18"/>
                <w:lang w:val="fr-FR"/>
              </w:rPr>
              <w:t>.</w:t>
            </w:r>
          </w:p>
          <w:p w14:paraId="2B3C6A92" w14:textId="77777777" w:rsidR="00BA09BE" w:rsidRPr="00BA09BE" w:rsidRDefault="00BA09BE" w:rsidP="00B02E8C">
            <w:pPr>
              <w:rPr>
                <w:rStyle w:val="title2"/>
                <w:rFonts w:ascii="Arial" w:hAnsi="Arial" w:cs="Arial"/>
                <w:sz w:val="18"/>
                <w:szCs w:val="18"/>
                <w:lang w:val="fr-CA"/>
              </w:rPr>
            </w:pPr>
          </w:p>
          <w:p w14:paraId="7312B681" w14:textId="77777777" w:rsidR="00BA09BE" w:rsidRPr="00656FEC" w:rsidRDefault="00BA09BE" w:rsidP="00B02E8C">
            <w:pPr>
              <w:rPr>
                <w:rStyle w:val="title2"/>
                <w:rFonts w:ascii="Arial" w:hAnsi="Arial" w:cs="Arial"/>
                <w:b/>
                <w:bCs/>
                <w:sz w:val="18"/>
                <w:szCs w:val="18"/>
              </w:rPr>
            </w:pPr>
            <w:r w:rsidRPr="00656FEC">
              <w:rPr>
                <w:rStyle w:val="title2"/>
                <w:rFonts w:ascii="Arial" w:hAnsi="Arial" w:cs="Arial"/>
                <w:b/>
                <w:bCs/>
                <w:sz w:val="18"/>
                <w:szCs w:val="18"/>
              </w:rPr>
              <w:t>Appeals</w:t>
            </w:r>
          </w:p>
          <w:p w14:paraId="0E28915E" w14:textId="4A9701A1" w:rsidR="00BA09BE" w:rsidRPr="003241F7" w:rsidRDefault="00BA09BE" w:rsidP="00B02E8C">
            <w:pPr>
              <w:spacing w:after="120"/>
              <w:rPr>
                <w:rFonts w:ascii="Helvetica" w:hAnsi="Helvetica" w:cs="Helvetica"/>
                <w:sz w:val="18"/>
                <w:szCs w:val="18"/>
              </w:rPr>
            </w:pPr>
            <w:r w:rsidRPr="00656FEC">
              <w:rPr>
                <w:rStyle w:val="title2"/>
                <w:rFonts w:ascii="Arial" w:hAnsi="Arial" w:cs="Arial"/>
                <w:sz w:val="18"/>
                <w:szCs w:val="18"/>
              </w:rPr>
              <w:t xml:space="preserve">For any questions regarding the appropriateness of an administrative or academic decision, a student in the M.A. program in Canadian Studies at the University of Saint-Boniface should contact the Faculty of Graduate Studies at the University of Manitoba. </w:t>
            </w:r>
          </w:p>
        </w:tc>
      </w:tr>
      <w:tr w:rsidR="00BA09BE" w:rsidRPr="003241F7" w14:paraId="25C190F5" w14:textId="77777777" w:rsidTr="00B02E8C">
        <w:tc>
          <w:tcPr>
            <w:tcW w:w="7086" w:type="dxa"/>
            <w:shd w:val="clear" w:color="auto" w:fill="auto"/>
          </w:tcPr>
          <w:p w14:paraId="63A817CA" w14:textId="77777777" w:rsidR="00BA09BE" w:rsidRPr="003241F7" w:rsidRDefault="00BA09BE" w:rsidP="00B02E8C">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BA09BE" w:rsidRPr="003241F7" w:rsidRDefault="00BA09BE" w:rsidP="00B02E8C">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BA09BE" w:rsidRPr="003241F7" w:rsidRDefault="00BA09BE" w:rsidP="00B02E8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A09BE" w:rsidRPr="003241F7" w:rsidRDefault="00BA09BE" w:rsidP="00B02E8C">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A09BE" w:rsidRPr="003241F7" w:rsidRDefault="00BA09BE" w:rsidP="00B02E8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A09BE" w:rsidRPr="003241F7" w:rsidRDefault="00BA09BE" w:rsidP="00B02E8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A09BE" w:rsidRPr="003241F7" w:rsidRDefault="00BA09BE" w:rsidP="00B02E8C">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A09BE" w:rsidRPr="003241F7" w:rsidRDefault="00BA09BE" w:rsidP="00B02E8C">
            <w:pPr>
              <w:spacing w:after="120"/>
              <w:textAlignment w:val="baseline"/>
              <w:rPr>
                <w:rFonts w:ascii="Helvetica" w:hAnsi="Helvetica" w:cs="Helvetica"/>
                <w:color w:val="222222"/>
                <w:sz w:val="18"/>
                <w:szCs w:val="18"/>
              </w:rPr>
            </w:pPr>
          </w:p>
        </w:tc>
        <w:tc>
          <w:tcPr>
            <w:tcW w:w="4254" w:type="dxa"/>
          </w:tcPr>
          <w:p w14:paraId="2C43B951" w14:textId="33A105C6" w:rsidR="00BA09BE" w:rsidRPr="003241F7" w:rsidRDefault="00BA09BE" w:rsidP="00B02E8C">
            <w:pPr>
              <w:spacing w:after="120"/>
              <w:rPr>
                <w:rFonts w:ascii="Helvetica" w:hAnsi="Helvetica" w:cs="Helvetica"/>
                <w:sz w:val="18"/>
                <w:szCs w:val="18"/>
              </w:rPr>
            </w:pPr>
          </w:p>
        </w:tc>
      </w:tr>
      <w:tr w:rsidR="00BA09BE" w:rsidRPr="003241F7" w14:paraId="27822B71" w14:textId="77777777" w:rsidTr="00B02E8C">
        <w:tc>
          <w:tcPr>
            <w:tcW w:w="7086" w:type="dxa"/>
            <w:shd w:val="clear" w:color="auto" w:fill="auto"/>
          </w:tcPr>
          <w:p w14:paraId="35A4C22E"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A09BE" w:rsidRPr="003241F7" w:rsidRDefault="00BA09BE" w:rsidP="00B02E8C">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A09BE" w:rsidRPr="003241F7" w:rsidRDefault="00BA09BE" w:rsidP="00B02E8C">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BA09BE" w:rsidRPr="003241F7" w:rsidRDefault="00BA09BE" w:rsidP="00B02E8C">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A09BE" w:rsidRPr="003241F7" w:rsidRDefault="00BA09BE" w:rsidP="00B02E8C">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FC7F464" w14:textId="76F28390" w:rsidR="00BA09BE" w:rsidRPr="003241F7" w:rsidRDefault="00BA09BE" w:rsidP="00B02E8C">
            <w:pPr>
              <w:spacing w:after="120"/>
              <w:rPr>
                <w:rFonts w:ascii="Helvetica" w:hAnsi="Helvetica" w:cs="Helvetica"/>
                <w:sz w:val="18"/>
                <w:szCs w:val="18"/>
              </w:rPr>
            </w:pPr>
          </w:p>
        </w:tc>
      </w:tr>
      <w:tr w:rsidR="00BA09BE" w:rsidRPr="003241F7" w14:paraId="7C9EE250" w14:textId="77777777" w:rsidTr="00B02E8C">
        <w:tc>
          <w:tcPr>
            <w:tcW w:w="7086" w:type="dxa"/>
            <w:shd w:val="clear" w:color="auto" w:fill="auto"/>
          </w:tcPr>
          <w:p w14:paraId="4643CC51"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A09BE" w:rsidRPr="003241F7" w:rsidRDefault="00BA09BE"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08D0EA6F" w14:textId="7AD63FF2" w:rsidR="00BA09BE" w:rsidRPr="003241F7" w:rsidRDefault="00BA09BE" w:rsidP="00B02E8C">
            <w:pPr>
              <w:spacing w:after="120"/>
              <w:rPr>
                <w:rFonts w:ascii="Helvetica" w:hAnsi="Helvetica" w:cs="Helvetica"/>
                <w:sz w:val="18"/>
                <w:szCs w:val="18"/>
              </w:rPr>
            </w:pPr>
          </w:p>
        </w:tc>
      </w:tr>
      <w:tr w:rsidR="00BA09BE" w:rsidRPr="003241F7" w14:paraId="0DE2A69F" w14:textId="77777777" w:rsidTr="00B02E8C">
        <w:tc>
          <w:tcPr>
            <w:tcW w:w="7086" w:type="dxa"/>
            <w:shd w:val="clear" w:color="auto" w:fill="auto"/>
          </w:tcPr>
          <w:p w14:paraId="5CB1AD7C"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A09BE" w:rsidRPr="003241F7" w:rsidRDefault="00BA09BE" w:rsidP="00B02E8C">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A09BE" w:rsidRPr="003241F7" w:rsidRDefault="00BA09BE" w:rsidP="00B02E8C">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A09BE" w:rsidRPr="003241F7" w:rsidRDefault="00BA09BE" w:rsidP="00B02E8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123A3A7" w14:textId="6CE9F12A" w:rsidR="00BA09BE" w:rsidRPr="003241F7" w:rsidRDefault="00BA09BE" w:rsidP="00B02E8C">
            <w:pPr>
              <w:spacing w:after="120"/>
              <w:rPr>
                <w:rFonts w:ascii="Helvetica" w:hAnsi="Helvetica" w:cs="Helvetica"/>
                <w:sz w:val="18"/>
                <w:szCs w:val="18"/>
              </w:rPr>
            </w:pPr>
          </w:p>
        </w:tc>
      </w:tr>
      <w:tr w:rsidR="00BA09BE" w:rsidRPr="003241F7" w14:paraId="4903E952" w14:textId="77777777" w:rsidTr="00B02E8C">
        <w:tc>
          <w:tcPr>
            <w:tcW w:w="7086" w:type="dxa"/>
            <w:shd w:val="clear" w:color="auto" w:fill="auto"/>
          </w:tcPr>
          <w:p w14:paraId="343BBD37" w14:textId="77777777" w:rsidR="00BA09BE" w:rsidRPr="003241F7" w:rsidRDefault="00BA09BE"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A09BE" w:rsidRPr="003241F7" w:rsidRDefault="00BA09BE" w:rsidP="00B02E8C">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A09BE" w:rsidRPr="003241F7" w:rsidRDefault="00BA09BE" w:rsidP="00B02E8C">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A09BE" w:rsidRPr="003241F7" w:rsidRDefault="00BA09BE" w:rsidP="00B02E8C">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73A93F1E" w14:textId="2064C221" w:rsidR="00BA09BE" w:rsidRPr="003241F7" w:rsidRDefault="00BA09BE" w:rsidP="00B02E8C">
            <w:pPr>
              <w:spacing w:after="120"/>
              <w:rPr>
                <w:rFonts w:ascii="Helvetica" w:hAnsi="Helvetica" w:cs="Helvetica"/>
                <w:sz w:val="18"/>
                <w:szCs w:val="18"/>
              </w:rPr>
            </w:pPr>
          </w:p>
        </w:tc>
      </w:tr>
      <w:tr w:rsidR="00BA09BE" w:rsidRPr="003241F7" w14:paraId="4527F11A" w14:textId="77777777" w:rsidTr="00B02E8C">
        <w:tc>
          <w:tcPr>
            <w:tcW w:w="7086" w:type="dxa"/>
            <w:shd w:val="clear" w:color="auto" w:fill="auto"/>
          </w:tcPr>
          <w:p w14:paraId="3B5FF489" w14:textId="77777777" w:rsidR="00BA09BE" w:rsidRPr="003241F7" w:rsidRDefault="00BA09BE"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A09BE" w:rsidRPr="003241F7" w:rsidRDefault="00BA09BE" w:rsidP="00B02E8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A09BE" w:rsidRPr="003241F7" w:rsidRDefault="00BA09BE" w:rsidP="00B02E8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A09BE" w:rsidRPr="003241F7" w:rsidRDefault="00BA09BE" w:rsidP="00B02E8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A09BE" w:rsidRPr="003241F7" w:rsidRDefault="00BA09BE" w:rsidP="00B02E8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A09BE" w:rsidRPr="003241F7" w:rsidRDefault="00BA09BE" w:rsidP="00B02E8C">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A09BE" w:rsidRPr="0052607E" w:rsidRDefault="00BA09BE" w:rsidP="00B02E8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A09BE" w:rsidRPr="0052607E" w:rsidRDefault="00BA09BE" w:rsidP="00B02E8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A09BE" w:rsidRPr="0052607E" w:rsidRDefault="00BA09BE" w:rsidP="00B02E8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A09BE" w:rsidRPr="0052607E" w:rsidRDefault="00BA09BE" w:rsidP="00B02E8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A09BE" w:rsidRPr="0052607E" w:rsidRDefault="00BA09BE" w:rsidP="00B02E8C">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A09BE" w:rsidRPr="003241F7" w:rsidRDefault="00BA09BE" w:rsidP="00B02E8C">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CD97AB5" w14:textId="77777777" w:rsidR="00BA09BE" w:rsidRPr="003241F7" w:rsidRDefault="00BA09BE" w:rsidP="00B02E8C">
            <w:pPr>
              <w:spacing w:after="120"/>
              <w:rPr>
                <w:rFonts w:ascii="Helvetica" w:hAnsi="Helvetica" w:cs="Helvetica"/>
                <w:sz w:val="18"/>
                <w:szCs w:val="18"/>
              </w:rPr>
            </w:pPr>
          </w:p>
        </w:tc>
      </w:tr>
      <w:tr w:rsidR="00BA09BE" w:rsidRPr="003241F7" w14:paraId="55CEF7F5" w14:textId="77777777" w:rsidTr="00B02E8C">
        <w:tc>
          <w:tcPr>
            <w:tcW w:w="7086" w:type="dxa"/>
            <w:shd w:val="clear" w:color="auto" w:fill="auto"/>
          </w:tcPr>
          <w:p w14:paraId="302205B9" w14:textId="77777777" w:rsidR="00BA09BE" w:rsidRPr="003241F7" w:rsidRDefault="00BA09BE"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A09BE" w:rsidRPr="003241F7" w:rsidRDefault="00BA09BE" w:rsidP="00B02E8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548E6B16" w14:textId="77777777" w:rsidR="00BA09BE" w:rsidRPr="003241F7" w:rsidRDefault="00BA09BE" w:rsidP="00B02E8C">
            <w:pPr>
              <w:spacing w:after="120"/>
              <w:rPr>
                <w:rFonts w:ascii="Helvetica" w:hAnsi="Helvetica" w:cs="Helvetica"/>
                <w:sz w:val="18"/>
                <w:szCs w:val="18"/>
              </w:rPr>
            </w:pPr>
          </w:p>
        </w:tc>
      </w:tr>
      <w:tr w:rsidR="00BA09BE" w:rsidRPr="003241F7" w14:paraId="5C0C4684" w14:textId="77777777" w:rsidTr="00B02E8C">
        <w:tc>
          <w:tcPr>
            <w:tcW w:w="7086" w:type="dxa"/>
            <w:shd w:val="clear" w:color="auto" w:fill="auto"/>
          </w:tcPr>
          <w:p w14:paraId="74FA0296"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A09BE" w:rsidRPr="003241F7" w:rsidRDefault="00BA09BE"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356179A5" w14:textId="77777777" w:rsidR="00BA09BE" w:rsidRPr="003241F7" w:rsidRDefault="00BA09BE" w:rsidP="00B02E8C">
            <w:pPr>
              <w:spacing w:after="120"/>
              <w:rPr>
                <w:rFonts w:ascii="Helvetica" w:hAnsi="Helvetica" w:cs="Helvetica"/>
                <w:sz w:val="18"/>
                <w:szCs w:val="18"/>
              </w:rPr>
            </w:pPr>
          </w:p>
        </w:tc>
      </w:tr>
      <w:tr w:rsidR="00BA09BE" w:rsidRPr="003241F7" w14:paraId="12B099BC" w14:textId="77777777" w:rsidTr="00B02E8C">
        <w:tc>
          <w:tcPr>
            <w:tcW w:w="7086" w:type="dxa"/>
            <w:shd w:val="clear" w:color="auto" w:fill="auto"/>
          </w:tcPr>
          <w:p w14:paraId="62341F4C" w14:textId="77777777" w:rsidR="00BA09BE" w:rsidRPr="003241F7" w:rsidRDefault="00BA09BE"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FE55055" w14:textId="77777777" w:rsidR="00BA09BE" w:rsidRPr="003241F7" w:rsidRDefault="00BA09BE" w:rsidP="00B02E8C">
            <w:pPr>
              <w:spacing w:after="120"/>
              <w:rPr>
                <w:rFonts w:ascii="Helvetica" w:hAnsi="Helvetica" w:cs="Helvetica"/>
                <w:sz w:val="18"/>
                <w:szCs w:val="18"/>
              </w:rPr>
            </w:pPr>
          </w:p>
        </w:tc>
      </w:tr>
      <w:tr w:rsidR="00BA09BE" w:rsidRPr="003241F7" w14:paraId="5C0AF0E8" w14:textId="77777777" w:rsidTr="00B02E8C">
        <w:tc>
          <w:tcPr>
            <w:tcW w:w="7086" w:type="dxa"/>
            <w:shd w:val="clear" w:color="auto" w:fill="auto"/>
          </w:tcPr>
          <w:p w14:paraId="52D0E89D" w14:textId="77777777" w:rsidR="00BA09BE" w:rsidRPr="003241F7" w:rsidRDefault="00BA09BE" w:rsidP="00B02E8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A09BE" w:rsidRPr="003241F7" w:rsidRDefault="00BA09BE" w:rsidP="00B02E8C">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A09BE" w:rsidRPr="003241F7" w:rsidRDefault="00BA09BE" w:rsidP="00B02E8C">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A09BE" w:rsidRPr="003241F7" w:rsidRDefault="00BA09BE" w:rsidP="00B02E8C">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A09BE" w:rsidRPr="003241F7" w:rsidRDefault="00BA09BE"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A09BE" w:rsidRPr="003241F7" w:rsidRDefault="00BA09BE" w:rsidP="00B02E8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A09BE" w:rsidRPr="003241F7" w:rsidRDefault="00BA09BE" w:rsidP="00B02E8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A09BE" w:rsidRPr="003241F7" w:rsidRDefault="00BA09BE" w:rsidP="00B02E8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A09BE" w:rsidRPr="003241F7" w:rsidRDefault="00BA09BE" w:rsidP="00B02E8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A09BE" w:rsidRPr="003241F7" w:rsidRDefault="00BA09BE" w:rsidP="00B02E8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A09BE" w:rsidRPr="003241F7" w:rsidRDefault="00BA09BE" w:rsidP="00B02E8C">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A09BE" w:rsidRPr="003241F7" w:rsidRDefault="00BA09BE" w:rsidP="00B02E8C">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6553834" w14:textId="77777777" w:rsidR="00BA09BE" w:rsidRPr="003241F7" w:rsidRDefault="00BA09BE" w:rsidP="00B02E8C">
            <w:pPr>
              <w:spacing w:after="120"/>
              <w:rPr>
                <w:rFonts w:ascii="Helvetica" w:hAnsi="Helvetica" w:cs="Helvetica"/>
                <w:sz w:val="18"/>
                <w:szCs w:val="18"/>
              </w:rPr>
            </w:pPr>
          </w:p>
        </w:tc>
      </w:tr>
      <w:tr w:rsidR="00BA09BE" w:rsidRPr="003241F7" w14:paraId="25A7EF58" w14:textId="77777777" w:rsidTr="00B02E8C">
        <w:tc>
          <w:tcPr>
            <w:tcW w:w="7086" w:type="dxa"/>
            <w:shd w:val="clear" w:color="auto" w:fill="auto"/>
          </w:tcPr>
          <w:p w14:paraId="6CD01E41" w14:textId="77777777" w:rsidR="00BA09BE" w:rsidRPr="003241F7" w:rsidRDefault="00BA09BE" w:rsidP="00B02E8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15D7447" w14:textId="77777777" w:rsidR="00BA09BE" w:rsidRPr="003241F7" w:rsidRDefault="00BA09BE" w:rsidP="00B02E8C">
            <w:pPr>
              <w:spacing w:after="120"/>
              <w:rPr>
                <w:rFonts w:ascii="Helvetica" w:hAnsi="Helvetica" w:cs="Helvetica"/>
                <w:sz w:val="18"/>
                <w:szCs w:val="18"/>
              </w:rPr>
            </w:pPr>
          </w:p>
        </w:tc>
      </w:tr>
      <w:tr w:rsidR="00BA09BE" w:rsidRPr="003241F7" w14:paraId="40646F30" w14:textId="77777777" w:rsidTr="00B02E8C">
        <w:tc>
          <w:tcPr>
            <w:tcW w:w="7086" w:type="dxa"/>
            <w:shd w:val="clear" w:color="auto" w:fill="auto"/>
          </w:tcPr>
          <w:p w14:paraId="36A977D9" w14:textId="77777777" w:rsidR="00BA09BE" w:rsidRPr="003241F7" w:rsidRDefault="00BA09BE" w:rsidP="00B02E8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A09BE" w:rsidRPr="003241F7" w:rsidRDefault="00BA09BE" w:rsidP="00B02E8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49CED78" w14:textId="77777777" w:rsidR="00BA09BE" w:rsidRPr="003241F7" w:rsidRDefault="00BA09BE" w:rsidP="00B02E8C">
            <w:pPr>
              <w:spacing w:after="120"/>
              <w:rPr>
                <w:rFonts w:ascii="Helvetica" w:hAnsi="Helvetica" w:cs="Helvetica"/>
                <w:sz w:val="18"/>
                <w:szCs w:val="18"/>
              </w:rPr>
            </w:pPr>
          </w:p>
        </w:tc>
      </w:tr>
      <w:tr w:rsidR="00BA09BE" w:rsidRPr="003241F7" w14:paraId="0A325D46" w14:textId="77777777" w:rsidTr="00B02E8C">
        <w:tc>
          <w:tcPr>
            <w:tcW w:w="7086" w:type="dxa"/>
            <w:shd w:val="clear" w:color="auto" w:fill="auto"/>
          </w:tcPr>
          <w:p w14:paraId="59319BB5"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A09BE" w:rsidRPr="003241F7" w:rsidRDefault="00BA09BE" w:rsidP="00B02E8C">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BA09BE" w:rsidRPr="003241F7" w:rsidRDefault="00BA09BE" w:rsidP="00B02E8C">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A09BE" w:rsidRPr="003241F7" w:rsidRDefault="00BA09BE" w:rsidP="00B02E8C">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24C95F7" w14:textId="77777777" w:rsidR="00BA09BE" w:rsidRPr="003241F7" w:rsidRDefault="00BA09BE" w:rsidP="00B02E8C">
            <w:pPr>
              <w:spacing w:after="120"/>
              <w:rPr>
                <w:rFonts w:ascii="Helvetica" w:hAnsi="Helvetica" w:cs="Helvetica"/>
                <w:sz w:val="18"/>
                <w:szCs w:val="18"/>
              </w:rPr>
            </w:pPr>
          </w:p>
        </w:tc>
      </w:tr>
      <w:tr w:rsidR="00BA09BE" w:rsidRPr="003241F7" w14:paraId="01DDEE32" w14:textId="77777777" w:rsidTr="00B02E8C">
        <w:tc>
          <w:tcPr>
            <w:tcW w:w="7086" w:type="dxa"/>
            <w:shd w:val="clear" w:color="auto" w:fill="auto"/>
          </w:tcPr>
          <w:p w14:paraId="2374FA3E"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A09BE" w:rsidRPr="003241F7" w:rsidRDefault="00BA09BE"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92116D4" w14:textId="77777777" w:rsidR="00BA09BE" w:rsidRPr="003241F7" w:rsidRDefault="00BA09BE" w:rsidP="00B02E8C">
            <w:pPr>
              <w:spacing w:after="120"/>
              <w:rPr>
                <w:rFonts w:ascii="Helvetica" w:hAnsi="Helvetica" w:cs="Helvetica"/>
                <w:sz w:val="18"/>
                <w:szCs w:val="18"/>
              </w:rPr>
            </w:pPr>
          </w:p>
        </w:tc>
      </w:tr>
      <w:tr w:rsidR="00BA09BE" w:rsidRPr="003241F7" w14:paraId="5F4FB1E9" w14:textId="77777777" w:rsidTr="00B02E8C">
        <w:tc>
          <w:tcPr>
            <w:tcW w:w="7086" w:type="dxa"/>
            <w:shd w:val="clear" w:color="auto" w:fill="auto"/>
          </w:tcPr>
          <w:p w14:paraId="2D47F968"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A09BE" w:rsidRPr="003241F7" w:rsidRDefault="00BA09BE" w:rsidP="00B02E8C">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BA09BE" w:rsidRPr="003241F7" w:rsidRDefault="00BA09BE" w:rsidP="00B02E8C">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A09BE" w:rsidRPr="003241F7" w:rsidRDefault="00BA09BE" w:rsidP="00B02E8C">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B295993" w14:textId="77777777" w:rsidR="00BA09BE" w:rsidRPr="003241F7" w:rsidRDefault="00BA09BE" w:rsidP="00B02E8C">
            <w:pPr>
              <w:spacing w:after="120"/>
              <w:rPr>
                <w:rFonts w:ascii="Helvetica" w:hAnsi="Helvetica" w:cs="Helvetica"/>
                <w:sz w:val="18"/>
                <w:szCs w:val="18"/>
              </w:rPr>
            </w:pPr>
          </w:p>
        </w:tc>
      </w:tr>
      <w:tr w:rsidR="00BA09BE" w:rsidRPr="003241F7" w14:paraId="1A062FA7" w14:textId="77777777" w:rsidTr="00B02E8C">
        <w:tc>
          <w:tcPr>
            <w:tcW w:w="7086" w:type="dxa"/>
            <w:shd w:val="clear" w:color="auto" w:fill="auto"/>
          </w:tcPr>
          <w:p w14:paraId="48B82923" w14:textId="77777777" w:rsidR="00BA09BE" w:rsidRPr="003241F7" w:rsidRDefault="00BA09BE" w:rsidP="00B02E8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A09BE" w:rsidRPr="003241F7" w:rsidRDefault="00BA09BE" w:rsidP="00B02E8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8AC53A9" w14:textId="77777777" w:rsidR="00BA09BE" w:rsidRPr="003241F7" w:rsidRDefault="00BA09BE" w:rsidP="00B02E8C">
            <w:pPr>
              <w:spacing w:after="120"/>
              <w:rPr>
                <w:rFonts w:ascii="Helvetica" w:hAnsi="Helvetica" w:cs="Helvetica"/>
                <w:sz w:val="18"/>
                <w:szCs w:val="18"/>
              </w:rPr>
            </w:pPr>
          </w:p>
        </w:tc>
      </w:tr>
      <w:tr w:rsidR="00BA09BE" w:rsidRPr="003241F7" w14:paraId="68666842" w14:textId="77777777" w:rsidTr="00B02E8C">
        <w:tc>
          <w:tcPr>
            <w:tcW w:w="7086" w:type="dxa"/>
            <w:shd w:val="clear" w:color="auto" w:fill="auto"/>
          </w:tcPr>
          <w:p w14:paraId="20C2A510" w14:textId="05CA2C1A"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A09BE" w:rsidRPr="003241F7" w:rsidRDefault="00BA09BE" w:rsidP="00B02E8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A09BE" w:rsidRPr="003241F7" w:rsidRDefault="00BA09BE" w:rsidP="00B02E8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254173D" w14:textId="77777777" w:rsidR="00BA09BE" w:rsidRPr="003241F7" w:rsidRDefault="00BA09BE" w:rsidP="00B02E8C">
            <w:pPr>
              <w:spacing w:after="120"/>
              <w:rPr>
                <w:rFonts w:ascii="Helvetica" w:hAnsi="Helvetica" w:cs="Helvetica"/>
                <w:sz w:val="18"/>
                <w:szCs w:val="18"/>
              </w:rPr>
            </w:pPr>
          </w:p>
        </w:tc>
      </w:tr>
      <w:tr w:rsidR="00BA09BE" w:rsidRPr="003241F7" w14:paraId="1002F320" w14:textId="77777777" w:rsidTr="00B02E8C">
        <w:tc>
          <w:tcPr>
            <w:tcW w:w="7086" w:type="dxa"/>
            <w:shd w:val="clear" w:color="auto" w:fill="auto"/>
          </w:tcPr>
          <w:p w14:paraId="7C7F528F" w14:textId="513179A5"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A09BE" w:rsidRPr="003241F7" w:rsidRDefault="00BA09BE"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BA09BE" w:rsidRPr="003241F7" w:rsidRDefault="00BA09BE" w:rsidP="00B02E8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3979685" w14:textId="77777777" w:rsidR="00BA09BE" w:rsidRPr="003241F7" w:rsidRDefault="00BA09BE" w:rsidP="00B02E8C">
            <w:pPr>
              <w:spacing w:after="120"/>
              <w:rPr>
                <w:rFonts w:ascii="Helvetica" w:hAnsi="Helvetica" w:cs="Helvetica"/>
                <w:sz w:val="18"/>
                <w:szCs w:val="18"/>
              </w:rPr>
            </w:pPr>
          </w:p>
        </w:tc>
      </w:tr>
      <w:tr w:rsidR="00BA09BE" w:rsidRPr="003241F7" w14:paraId="3D56D3CE" w14:textId="77777777" w:rsidTr="00B02E8C">
        <w:tc>
          <w:tcPr>
            <w:tcW w:w="7086" w:type="dxa"/>
            <w:shd w:val="clear" w:color="auto" w:fill="auto"/>
          </w:tcPr>
          <w:p w14:paraId="0B02BA69" w14:textId="1F1F68F4"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DA70D93" w14:textId="77777777" w:rsidR="00BA09BE" w:rsidRPr="003241F7" w:rsidRDefault="00BA09BE" w:rsidP="00B02E8C">
            <w:pPr>
              <w:spacing w:after="120"/>
              <w:rPr>
                <w:rFonts w:ascii="Helvetica" w:hAnsi="Helvetica" w:cs="Helvetica"/>
                <w:sz w:val="18"/>
                <w:szCs w:val="18"/>
              </w:rPr>
            </w:pPr>
          </w:p>
        </w:tc>
      </w:tr>
      <w:tr w:rsidR="00BA09BE" w:rsidRPr="003241F7" w14:paraId="5C2F2356" w14:textId="77777777" w:rsidTr="00B02E8C">
        <w:tc>
          <w:tcPr>
            <w:tcW w:w="7086" w:type="dxa"/>
            <w:shd w:val="clear" w:color="auto" w:fill="auto"/>
          </w:tcPr>
          <w:p w14:paraId="1D884294"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A09BE" w:rsidRPr="003241F7" w:rsidRDefault="00BA09BE" w:rsidP="00B02E8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A09BE" w:rsidRPr="003241F7" w:rsidRDefault="00BA09BE" w:rsidP="00B02E8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A09BE" w:rsidRPr="003241F7" w:rsidRDefault="00BA09BE" w:rsidP="00B02E8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A09BE" w:rsidRPr="003241F7" w:rsidRDefault="00BA09BE" w:rsidP="00B02E8C">
            <w:pPr>
              <w:spacing w:after="120"/>
              <w:rPr>
                <w:rStyle w:val="title2"/>
                <w:rFonts w:ascii="Helvetica" w:hAnsi="Helvetica" w:cs="Helvetica"/>
                <w:b/>
                <w:bCs/>
                <w:color w:val="000000"/>
                <w:sz w:val="18"/>
                <w:szCs w:val="18"/>
              </w:rPr>
            </w:pPr>
          </w:p>
          <w:p w14:paraId="75F4E886" w14:textId="53A827BB"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A09BE" w:rsidRPr="003241F7" w:rsidRDefault="00BA09BE" w:rsidP="00B02E8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A09BE" w:rsidRPr="003241F7" w:rsidRDefault="00BA09BE" w:rsidP="00B02E8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A09BE" w:rsidRPr="003241F7" w:rsidRDefault="00BA09BE" w:rsidP="00B02E8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BA09BE" w:rsidRPr="003241F7" w:rsidRDefault="00BA09BE" w:rsidP="00B02E8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A09BE" w:rsidRPr="003241F7" w:rsidRDefault="00BA09BE" w:rsidP="00B02E8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A09BE" w:rsidRPr="003241F7" w:rsidRDefault="00BA09BE" w:rsidP="00B02E8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A09BE" w:rsidRPr="003241F7" w:rsidRDefault="00BA09BE" w:rsidP="00B02E8C">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759A69F" w14:textId="77777777" w:rsidR="00BA09BE" w:rsidRPr="003241F7" w:rsidRDefault="00BA09BE" w:rsidP="00B02E8C">
            <w:pPr>
              <w:spacing w:after="120"/>
              <w:rPr>
                <w:rFonts w:ascii="Helvetica" w:hAnsi="Helvetica" w:cs="Helvetica"/>
                <w:sz w:val="18"/>
                <w:szCs w:val="18"/>
              </w:rPr>
            </w:pPr>
          </w:p>
        </w:tc>
      </w:tr>
      <w:tr w:rsidR="00BA09BE" w:rsidRPr="003241F7" w14:paraId="569C9F3C" w14:textId="77777777" w:rsidTr="00B02E8C">
        <w:tc>
          <w:tcPr>
            <w:tcW w:w="7086" w:type="dxa"/>
            <w:shd w:val="clear" w:color="auto" w:fill="auto"/>
          </w:tcPr>
          <w:p w14:paraId="44603ED5"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A09BE" w:rsidRPr="003241F7" w:rsidRDefault="00BA09BE" w:rsidP="00B02E8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8C28CDB" w14:textId="77777777" w:rsidR="00BA09BE" w:rsidRPr="003241F7" w:rsidRDefault="00BA09BE" w:rsidP="00B02E8C">
            <w:pPr>
              <w:spacing w:after="120"/>
              <w:rPr>
                <w:rFonts w:ascii="Helvetica" w:hAnsi="Helvetica" w:cs="Helvetica"/>
                <w:sz w:val="18"/>
                <w:szCs w:val="18"/>
              </w:rPr>
            </w:pPr>
          </w:p>
        </w:tc>
      </w:tr>
      <w:tr w:rsidR="00BA09BE" w:rsidRPr="003241F7" w14:paraId="091BDB40" w14:textId="77777777" w:rsidTr="00B02E8C">
        <w:tc>
          <w:tcPr>
            <w:tcW w:w="7086" w:type="dxa"/>
            <w:shd w:val="clear" w:color="auto" w:fill="auto"/>
          </w:tcPr>
          <w:p w14:paraId="13E6D673"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A09BE" w:rsidRPr="003241F7" w:rsidRDefault="00BA09BE" w:rsidP="00B02E8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B5041C7" w14:textId="77777777" w:rsidR="00BA09BE" w:rsidRPr="003241F7" w:rsidRDefault="00BA09BE" w:rsidP="00B02E8C">
            <w:pPr>
              <w:spacing w:after="120"/>
              <w:rPr>
                <w:rFonts w:ascii="Helvetica" w:hAnsi="Helvetica" w:cs="Helvetica"/>
                <w:sz w:val="18"/>
                <w:szCs w:val="18"/>
              </w:rPr>
            </w:pPr>
          </w:p>
        </w:tc>
      </w:tr>
      <w:tr w:rsidR="00BA09BE" w:rsidRPr="003241F7" w14:paraId="00A1C4A7" w14:textId="77777777" w:rsidTr="00B02E8C">
        <w:tc>
          <w:tcPr>
            <w:tcW w:w="7086" w:type="dxa"/>
            <w:shd w:val="clear" w:color="auto" w:fill="auto"/>
          </w:tcPr>
          <w:p w14:paraId="0CB6D23D" w14:textId="6AE0F176"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A09BE" w:rsidRPr="003241F7" w:rsidRDefault="00BA09BE" w:rsidP="00B02E8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B12A8F5" w14:textId="77777777" w:rsidR="00BA09BE" w:rsidRPr="003241F7" w:rsidRDefault="00BA09BE" w:rsidP="00B02E8C">
            <w:pPr>
              <w:spacing w:after="120"/>
              <w:rPr>
                <w:rFonts w:ascii="Helvetica" w:hAnsi="Helvetica" w:cs="Helvetica"/>
                <w:sz w:val="18"/>
                <w:szCs w:val="18"/>
              </w:rPr>
            </w:pPr>
          </w:p>
        </w:tc>
      </w:tr>
      <w:tr w:rsidR="00BA09BE" w:rsidRPr="003241F7" w14:paraId="6B647E39" w14:textId="77777777" w:rsidTr="00B02E8C">
        <w:tc>
          <w:tcPr>
            <w:tcW w:w="7086" w:type="dxa"/>
            <w:shd w:val="clear" w:color="auto" w:fill="auto"/>
          </w:tcPr>
          <w:p w14:paraId="1EAF6026" w14:textId="77777777"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A09BE" w:rsidRPr="003241F7" w:rsidRDefault="00BA09BE" w:rsidP="00B02E8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DA89E3E" w14:textId="77777777" w:rsidR="00BA09BE" w:rsidRPr="003241F7" w:rsidRDefault="00BA09BE" w:rsidP="00B02E8C">
            <w:pPr>
              <w:spacing w:after="120"/>
              <w:rPr>
                <w:rFonts w:ascii="Helvetica" w:hAnsi="Helvetica" w:cs="Helvetica"/>
                <w:sz w:val="18"/>
                <w:szCs w:val="18"/>
              </w:rPr>
            </w:pPr>
          </w:p>
        </w:tc>
      </w:tr>
      <w:tr w:rsidR="00BA09BE" w:rsidRPr="003241F7" w14:paraId="5373877B" w14:textId="77777777" w:rsidTr="00B02E8C">
        <w:tc>
          <w:tcPr>
            <w:tcW w:w="7086" w:type="dxa"/>
            <w:shd w:val="clear" w:color="auto" w:fill="auto"/>
          </w:tcPr>
          <w:p w14:paraId="5087427D" w14:textId="77777777"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A09BE" w:rsidRPr="003241F7" w:rsidRDefault="00BA09BE" w:rsidP="00B02E8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1F295B1" w14:textId="77777777" w:rsidR="00BA09BE" w:rsidRPr="003241F7" w:rsidRDefault="00BA09BE" w:rsidP="00B02E8C">
            <w:pPr>
              <w:spacing w:after="120"/>
              <w:rPr>
                <w:rFonts w:ascii="Helvetica" w:hAnsi="Helvetica" w:cs="Helvetica"/>
                <w:sz w:val="18"/>
                <w:szCs w:val="18"/>
              </w:rPr>
            </w:pPr>
          </w:p>
        </w:tc>
      </w:tr>
      <w:tr w:rsidR="00BA09BE" w:rsidRPr="003241F7" w14:paraId="6FC28282" w14:textId="77777777" w:rsidTr="00B02E8C">
        <w:tc>
          <w:tcPr>
            <w:tcW w:w="7086" w:type="dxa"/>
            <w:shd w:val="clear" w:color="auto" w:fill="auto"/>
          </w:tcPr>
          <w:p w14:paraId="27A7647E" w14:textId="77777777"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A09BE" w:rsidRPr="003241F7" w:rsidRDefault="00BA09BE" w:rsidP="00B02E8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BDE6AD3" w14:textId="77777777" w:rsidR="00BA09BE" w:rsidRPr="003241F7" w:rsidRDefault="00BA09BE" w:rsidP="00B02E8C">
            <w:pPr>
              <w:spacing w:after="120"/>
              <w:rPr>
                <w:rFonts w:ascii="Helvetica" w:hAnsi="Helvetica" w:cs="Helvetica"/>
                <w:sz w:val="18"/>
                <w:szCs w:val="18"/>
              </w:rPr>
            </w:pPr>
          </w:p>
        </w:tc>
      </w:tr>
      <w:tr w:rsidR="00BA09BE" w:rsidRPr="003241F7" w14:paraId="4A5C3728" w14:textId="77777777" w:rsidTr="00B02E8C">
        <w:tc>
          <w:tcPr>
            <w:tcW w:w="7086" w:type="dxa"/>
            <w:shd w:val="clear" w:color="auto" w:fill="auto"/>
          </w:tcPr>
          <w:p w14:paraId="167257DD"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A09BE" w:rsidRPr="003241F7" w:rsidRDefault="00BA09BE" w:rsidP="00B02E8C">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34A7F72" w14:textId="77777777" w:rsidR="00BA09BE" w:rsidRPr="003241F7" w:rsidRDefault="00BA09BE" w:rsidP="00B02E8C">
            <w:pPr>
              <w:spacing w:after="120"/>
              <w:rPr>
                <w:rFonts w:ascii="Helvetica" w:hAnsi="Helvetica" w:cs="Helvetica"/>
                <w:sz w:val="18"/>
                <w:szCs w:val="18"/>
              </w:rPr>
            </w:pPr>
          </w:p>
        </w:tc>
      </w:tr>
      <w:tr w:rsidR="00BA09BE" w:rsidRPr="003241F7" w14:paraId="3CBD0E74" w14:textId="77777777" w:rsidTr="00B02E8C">
        <w:tc>
          <w:tcPr>
            <w:tcW w:w="7086" w:type="dxa"/>
            <w:shd w:val="clear" w:color="auto" w:fill="auto"/>
          </w:tcPr>
          <w:p w14:paraId="66B40454" w14:textId="77777777" w:rsidR="00BA09BE" w:rsidRPr="003241F7" w:rsidRDefault="00BA09BE" w:rsidP="00B02E8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A09BE" w:rsidRPr="003241F7" w:rsidRDefault="00BA09BE" w:rsidP="00B02E8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A09BE" w:rsidRPr="003241F7" w:rsidRDefault="00BA09BE" w:rsidP="00B02E8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A09BE" w:rsidRPr="003241F7" w:rsidRDefault="00BA09BE" w:rsidP="00B02E8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BA09BE" w:rsidRPr="003241F7" w:rsidRDefault="00BA09BE" w:rsidP="00B02E8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A09BE" w:rsidRPr="003241F7" w:rsidRDefault="00BA09BE" w:rsidP="00B02E8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A09BE" w:rsidRPr="003241F7" w:rsidRDefault="00BA09BE" w:rsidP="00B02E8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ABFCFA8" w14:textId="77777777" w:rsidR="00BA09BE" w:rsidRPr="003241F7" w:rsidRDefault="00BA09BE" w:rsidP="00B02E8C">
            <w:pPr>
              <w:spacing w:after="120"/>
              <w:rPr>
                <w:rFonts w:ascii="Helvetica" w:hAnsi="Helvetica" w:cs="Helvetica"/>
                <w:sz w:val="18"/>
                <w:szCs w:val="18"/>
              </w:rPr>
            </w:pPr>
          </w:p>
        </w:tc>
      </w:tr>
      <w:tr w:rsidR="00BA09BE" w:rsidRPr="003241F7" w14:paraId="664D6DF7" w14:textId="77777777" w:rsidTr="00B02E8C">
        <w:tc>
          <w:tcPr>
            <w:tcW w:w="7086" w:type="dxa"/>
            <w:shd w:val="clear" w:color="auto" w:fill="auto"/>
          </w:tcPr>
          <w:p w14:paraId="63596F84" w14:textId="77777777" w:rsidR="00BA09BE" w:rsidRPr="003241F7" w:rsidRDefault="00BA09BE" w:rsidP="00B02E8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A09BE" w:rsidRPr="003241F7" w:rsidRDefault="00BA09BE" w:rsidP="00B02E8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D9C0BA9" w14:textId="77777777" w:rsidR="00BA09BE" w:rsidRPr="003241F7" w:rsidRDefault="00BA09BE" w:rsidP="00B02E8C">
            <w:pPr>
              <w:spacing w:after="120"/>
              <w:rPr>
                <w:rFonts w:ascii="Helvetica" w:hAnsi="Helvetica" w:cs="Helvetica"/>
                <w:sz w:val="18"/>
                <w:szCs w:val="18"/>
              </w:rPr>
            </w:pPr>
          </w:p>
        </w:tc>
      </w:tr>
      <w:tr w:rsidR="00BA09BE" w:rsidRPr="003241F7" w14:paraId="6C391A0A" w14:textId="77777777" w:rsidTr="00B02E8C">
        <w:tc>
          <w:tcPr>
            <w:tcW w:w="7086" w:type="dxa"/>
            <w:shd w:val="clear" w:color="auto" w:fill="auto"/>
          </w:tcPr>
          <w:p w14:paraId="01A735D2"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D9BB0A5" w14:textId="77777777" w:rsidR="00BA09BE" w:rsidRPr="003241F7" w:rsidRDefault="00BA09BE" w:rsidP="00B02E8C">
            <w:pPr>
              <w:spacing w:after="120"/>
              <w:rPr>
                <w:rFonts w:ascii="Helvetica" w:hAnsi="Helvetica" w:cs="Helvetica"/>
                <w:i/>
                <w:sz w:val="18"/>
                <w:szCs w:val="18"/>
              </w:rPr>
            </w:pPr>
          </w:p>
        </w:tc>
      </w:tr>
      <w:tr w:rsidR="00BA09BE" w:rsidRPr="003241F7" w14:paraId="1372C6E7" w14:textId="77777777" w:rsidTr="00B02E8C">
        <w:tc>
          <w:tcPr>
            <w:tcW w:w="7086" w:type="dxa"/>
            <w:shd w:val="clear" w:color="auto" w:fill="auto"/>
          </w:tcPr>
          <w:p w14:paraId="79079918"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AD08CD7" w14:textId="77777777" w:rsidR="00BA09BE" w:rsidRPr="003241F7" w:rsidRDefault="00BA09BE" w:rsidP="00B02E8C">
            <w:pPr>
              <w:spacing w:after="120"/>
              <w:rPr>
                <w:rFonts w:ascii="Helvetica" w:hAnsi="Helvetica" w:cs="Helvetica"/>
                <w:sz w:val="18"/>
                <w:szCs w:val="18"/>
              </w:rPr>
            </w:pPr>
          </w:p>
        </w:tc>
      </w:tr>
      <w:tr w:rsidR="00BA09BE" w:rsidRPr="003241F7" w14:paraId="6B0C0925" w14:textId="77777777" w:rsidTr="00B02E8C">
        <w:tc>
          <w:tcPr>
            <w:tcW w:w="7086" w:type="dxa"/>
            <w:shd w:val="clear" w:color="auto" w:fill="auto"/>
          </w:tcPr>
          <w:p w14:paraId="1ECC905A"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19B0C56" w14:textId="77777777" w:rsidR="00BA09BE" w:rsidRPr="003241F7" w:rsidRDefault="00BA09BE" w:rsidP="00B02E8C">
            <w:pPr>
              <w:spacing w:after="120"/>
              <w:rPr>
                <w:rFonts w:ascii="Helvetica" w:hAnsi="Helvetica" w:cs="Helvetica"/>
                <w:sz w:val="18"/>
                <w:szCs w:val="18"/>
              </w:rPr>
            </w:pPr>
          </w:p>
        </w:tc>
      </w:tr>
      <w:tr w:rsidR="00BA09BE" w:rsidRPr="003241F7" w14:paraId="1F801145" w14:textId="77777777" w:rsidTr="00B02E8C">
        <w:tc>
          <w:tcPr>
            <w:tcW w:w="7086" w:type="dxa"/>
            <w:shd w:val="clear" w:color="auto" w:fill="auto"/>
          </w:tcPr>
          <w:p w14:paraId="577BB4F6"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C8FE2B0" w14:textId="77777777" w:rsidR="00BA09BE" w:rsidRPr="003241F7" w:rsidRDefault="00BA09BE" w:rsidP="00B02E8C">
            <w:pPr>
              <w:spacing w:after="120"/>
              <w:rPr>
                <w:rFonts w:ascii="Helvetica" w:hAnsi="Helvetica" w:cs="Helvetica"/>
                <w:sz w:val="18"/>
                <w:szCs w:val="18"/>
              </w:rPr>
            </w:pPr>
          </w:p>
        </w:tc>
      </w:tr>
      <w:tr w:rsidR="00BA09BE" w:rsidRPr="003241F7" w14:paraId="0B0A320C" w14:textId="77777777" w:rsidTr="00B02E8C">
        <w:tc>
          <w:tcPr>
            <w:tcW w:w="7086" w:type="dxa"/>
            <w:shd w:val="clear" w:color="auto" w:fill="auto"/>
          </w:tcPr>
          <w:p w14:paraId="6F08C791"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A09BE" w:rsidRPr="003241F7" w:rsidRDefault="00BA09BE" w:rsidP="00B02E8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73FCD9A2" w14:textId="77777777" w:rsidR="00BA09BE" w:rsidRPr="003241F7" w:rsidRDefault="00BA09BE" w:rsidP="00B02E8C">
            <w:pPr>
              <w:spacing w:after="120"/>
              <w:rPr>
                <w:rFonts w:ascii="Helvetica" w:hAnsi="Helvetica" w:cs="Helvetica"/>
                <w:sz w:val="18"/>
                <w:szCs w:val="18"/>
              </w:rPr>
            </w:pPr>
          </w:p>
        </w:tc>
      </w:tr>
      <w:tr w:rsidR="00BA09BE" w:rsidRPr="003241F7" w14:paraId="437B6D58" w14:textId="77777777" w:rsidTr="00B02E8C">
        <w:tc>
          <w:tcPr>
            <w:tcW w:w="7086" w:type="dxa"/>
            <w:shd w:val="clear" w:color="auto" w:fill="auto"/>
          </w:tcPr>
          <w:p w14:paraId="068AC5D4"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A09BE" w:rsidRPr="003241F7" w:rsidRDefault="00BA09BE"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A09BE" w:rsidRPr="003241F7" w:rsidRDefault="00BA09BE" w:rsidP="00B02E8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5A56DD6" w14:textId="77777777" w:rsidR="00BA09BE" w:rsidRPr="003241F7" w:rsidRDefault="00BA09BE" w:rsidP="00B02E8C">
            <w:pPr>
              <w:spacing w:after="120"/>
              <w:rPr>
                <w:rFonts w:ascii="Helvetica" w:hAnsi="Helvetica" w:cs="Helvetica"/>
                <w:sz w:val="18"/>
                <w:szCs w:val="18"/>
              </w:rPr>
            </w:pPr>
          </w:p>
        </w:tc>
      </w:tr>
      <w:tr w:rsidR="00BA09BE" w:rsidRPr="003241F7" w14:paraId="36F77342" w14:textId="77777777" w:rsidTr="00B02E8C">
        <w:tc>
          <w:tcPr>
            <w:tcW w:w="7086" w:type="dxa"/>
            <w:shd w:val="clear" w:color="auto" w:fill="auto"/>
          </w:tcPr>
          <w:p w14:paraId="445A2DFC" w14:textId="77777777" w:rsidR="00BA09BE" w:rsidRPr="003241F7" w:rsidRDefault="00BA09BE" w:rsidP="00B02E8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A09BE" w:rsidRPr="003241F7" w:rsidRDefault="00BA09BE" w:rsidP="00B02E8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A09BE" w:rsidRPr="003241F7" w:rsidRDefault="00BA09BE" w:rsidP="00B02E8C">
            <w:pPr>
              <w:pStyle w:val="BodyText"/>
              <w:ind w:left="0"/>
              <w:rPr>
                <w:rFonts w:ascii="Helvetica" w:hAnsi="Helvetica" w:cs="Helvetica"/>
                <w:sz w:val="18"/>
                <w:szCs w:val="18"/>
              </w:rPr>
            </w:pPr>
          </w:p>
          <w:p w14:paraId="59E25539" w14:textId="4247FB54" w:rsidR="00BA09BE" w:rsidRPr="003241F7" w:rsidRDefault="00BA09BE" w:rsidP="00B02E8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A09BE" w:rsidRPr="003241F7" w:rsidRDefault="00BA09BE" w:rsidP="00B02E8C">
            <w:pPr>
              <w:pStyle w:val="BodyText"/>
              <w:spacing w:before="7"/>
              <w:ind w:left="0"/>
              <w:rPr>
                <w:rFonts w:ascii="Helvetica" w:hAnsi="Helvetica" w:cs="Helvetica"/>
                <w:sz w:val="18"/>
                <w:szCs w:val="18"/>
              </w:rPr>
            </w:pPr>
          </w:p>
          <w:p w14:paraId="347CE5CF" w14:textId="77777777" w:rsidR="00BA09BE" w:rsidRPr="003241F7" w:rsidRDefault="00BA09BE" w:rsidP="00B02E8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A09BE" w:rsidRPr="003241F7" w:rsidRDefault="00BA09BE" w:rsidP="00B02E8C">
            <w:pPr>
              <w:pStyle w:val="BodyText"/>
              <w:ind w:left="0"/>
              <w:rPr>
                <w:rFonts w:ascii="Helvetica" w:hAnsi="Helvetica" w:cs="Helvetica"/>
                <w:sz w:val="18"/>
                <w:szCs w:val="18"/>
              </w:rPr>
            </w:pPr>
          </w:p>
          <w:p w14:paraId="426FEA5C" w14:textId="77777777" w:rsidR="00BA09BE" w:rsidRPr="003241F7" w:rsidRDefault="00BA09BE" w:rsidP="00B02E8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A09BE" w:rsidRPr="003241F7" w:rsidRDefault="00BA09BE" w:rsidP="00B02E8C">
            <w:pPr>
              <w:pStyle w:val="BodyText"/>
              <w:spacing w:before="5"/>
              <w:ind w:left="0"/>
              <w:rPr>
                <w:rFonts w:ascii="Helvetica" w:hAnsi="Helvetica" w:cs="Helvetica"/>
                <w:sz w:val="18"/>
                <w:szCs w:val="18"/>
              </w:rPr>
            </w:pPr>
          </w:p>
          <w:p w14:paraId="292AD186" w14:textId="7FD974DD" w:rsidR="00BA09BE" w:rsidRPr="003241F7" w:rsidRDefault="00BA09BE" w:rsidP="00B02E8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264255DE" w14:textId="77777777" w:rsidR="00BA09BE" w:rsidRPr="003241F7" w:rsidRDefault="00BA09BE" w:rsidP="00B02E8C">
            <w:pPr>
              <w:spacing w:after="120"/>
              <w:rPr>
                <w:rFonts w:ascii="Helvetica" w:hAnsi="Helvetica" w:cs="Helvetica"/>
                <w:sz w:val="18"/>
                <w:szCs w:val="18"/>
              </w:rPr>
            </w:pPr>
          </w:p>
        </w:tc>
      </w:tr>
      <w:tr w:rsidR="00BA09BE" w:rsidRPr="003241F7" w14:paraId="54E418D0" w14:textId="77777777" w:rsidTr="00B02E8C">
        <w:tc>
          <w:tcPr>
            <w:tcW w:w="7086" w:type="dxa"/>
            <w:shd w:val="clear" w:color="auto" w:fill="auto"/>
          </w:tcPr>
          <w:p w14:paraId="59A300D3" w14:textId="77777777" w:rsidR="00BA09BE" w:rsidRPr="003241F7" w:rsidRDefault="00BA09BE" w:rsidP="00B02E8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A09BE" w:rsidRPr="003241F7" w:rsidRDefault="00BA09BE" w:rsidP="00B02E8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A09BE" w:rsidRPr="003241F7" w:rsidRDefault="00BA09BE" w:rsidP="00B02E8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D223E83" w14:textId="77777777" w:rsidR="00BA09BE" w:rsidRPr="003241F7" w:rsidRDefault="00BA09BE" w:rsidP="00B02E8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34E5F4B" w14:textId="66ACFB30" w:rsidR="00B02E8C" w:rsidRDefault="00B02E8C" w:rsidP="00B02E8C">
    <w:pPr>
      <w:pStyle w:val="Footer"/>
      <w:tabs>
        <w:tab w:val="clear" w:pos="8640"/>
      </w:tabs>
      <w:jc w:val="right"/>
      <w:rPr>
        <w:rFonts w:ascii="Arial" w:hAnsi="Arial" w:cs="Arial"/>
        <w:i/>
        <w:sz w:val="18"/>
        <w:szCs w:val="18"/>
      </w:rPr>
    </w:pPr>
    <w:r>
      <w:rPr>
        <w:rFonts w:ascii="Arial" w:hAnsi="Arial" w:cs="Arial"/>
        <w:i/>
        <w:sz w:val="18"/>
        <w:szCs w:val="18"/>
      </w:rPr>
      <w:t xml:space="preserve">Canadian and </w:t>
    </w:r>
    <w:proofErr w:type="spellStart"/>
    <w:r>
      <w:rPr>
        <w:rFonts w:ascii="Arial" w:hAnsi="Arial" w:cs="Arial"/>
        <w:i/>
        <w:sz w:val="18"/>
        <w:szCs w:val="18"/>
      </w:rPr>
      <w:t>Intecultural</w:t>
    </w:r>
    <w:proofErr w:type="spellEnd"/>
    <w:r>
      <w:rPr>
        <w:rFonts w:ascii="Arial" w:hAnsi="Arial" w:cs="Arial"/>
        <w:i/>
        <w:sz w:val="18"/>
        <w:szCs w:val="18"/>
      </w:rPr>
      <w:t xml:space="preserve"> Studies (USB) </w:t>
    </w:r>
    <w:r>
      <w:rPr>
        <w:rFonts w:ascii="Arial" w:hAnsi="Arial" w:cs="Arial"/>
        <w:i/>
        <w:sz w:val="18"/>
        <w:szCs w:val="18"/>
      </w:rPr>
      <w:t xml:space="preserve">(M.A.) </w:t>
    </w:r>
    <w:r>
      <w:rPr>
        <w:rFonts w:ascii="Arial" w:hAnsi="Arial" w:cs="Arial"/>
        <w:i/>
        <w:sz w:val="18"/>
        <w:szCs w:val="18"/>
      </w:rPr>
      <w:t>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06F5BB5E" w14:textId="77777777" w:rsidR="00B02E8C" w:rsidRDefault="00B02E8C" w:rsidP="00B02E8C">
    <w:pPr>
      <w:pStyle w:val="Footer"/>
      <w:tabs>
        <w:tab w:val="clear" w:pos="8640"/>
      </w:tabs>
      <w:jc w:val="right"/>
      <w:rPr>
        <w:rFonts w:ascii="Arial" w:hAnsi="Arial" w:cs="Arial"/>
        <w:i/>
        <w:sz w:val="18"/>
        <w:szCs w:val="18"/>
      </w:rPr>
    </w:pPr>
    <w:r>
      <w:rPr>
        <w:rFonts w:ascii="Arial" w:hAnsi="Arial" w:cs="Arial"/>
        <w:i/>
        <w:sz w:val="18"/>
        <w:szCs w:val="18"/>
      </w:rPr>
      <w:t xml:space="preserve">Canadian and </w:t>
    </w:r>
    <w:proofErr w:type="spellStart"/>
    <w:r>
      <w:rPr>
        <w:rFonts w:ascii="Arial" w:hAnsi="Arial" w:cs="Arial"/>
        <w:i/>
        <w:sz w:val="18"/>
        <w:szCs w:val="18"/>
      </w:rPr>
      <w:t>Intecultural</w:t>
    </w:r>
    <w:proofErr w:type="spellEnd"/>
    <w:r>
      <w:rPr>
        <w:rFonts w:ascii="Arial" w:hAnsi="Arial" w:cs="Arial"/>
        <w:i/>
        <w:sz w:val="18"/>
        <w:szCs w:val="18"/>
      </w:rPr>
      <w:t xml:space="preserve"> Studies (USB) (M.A.)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5EA5D24E" w14:textId="77777777" w:rsidR="00B02E8C"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192FED0D" w:rsidR="00EB2D33" w:rsidRPr="00BA5103" w:rsidRDefault="00B02E8C" w:rsidP="00FE7771">
          <w:pPr>
            <w:pStyle w:val="Header"/>
            <w:tabs>
              <w:tab w:val="clear" w:pos="4320"/>
              <w:tab w:val="clear" w:pos="8640"/>
              <w:tab w:val="center" w:pos="4567"/>
            </w:tabs>
            <w:jc w:val="center"/>
            <w:rPr>
              <w:rFonts w:ascii="Arial" w:hAnsi="Arial" w:cs="Arial"/>
              <w:b/>
              <w:sz w:val="28"/>
              <w:szCs w:val="28"/>
            </w:rPr>
          </w:pPr>
          <w:r w:rsidRPr="0056508B">
            <w:rPr>
              <w:rFonts w:ascii="Arial" w:hAnsi="Arial" w:cs="Arial"/>
              <w:b/>
              <w:sz w:val="28"/>
              <w:szCs w:val="28"/>
              <w:lang w:val="fr-CA"/>
            </w:rPr>
            <w:t xml:space="preserve">Canadian </w:t>
          </w:r>
          <w:r>
            <w:rPr>
              <w:rFonts w:ascii="Arial" w:hAnsi="Arial" w:cs="Arial"/>
              <w:b/>
              <w:sz w:val="28"/>
              <w:szCs w:val="28"/>
              <w:lang w:val="fr-CA"/>
            </w:rPr>
            <w:t xml:space="preserve">and </w:t>
          </w:r>
          <w:proofErr w:type="spellStart"/>
          <w:r>
            <w:rPr>
              <w:rFonts w:ascii="Arial" w:hAnsi="Arial" w:cs="Arial"/>
              <w:b/>
              <w:sz w:val="28"/>
              <w:szCs w:val="28"/>
              <w:lang w:val="fr-CA"/>
            </w:rPr>
            <w:t>Intercultural</w:t>
          </w:r>
          <w:proofErr w:type="spellEnd"/>
          <w:r>
            <w:rPr>
              <w:rFonts w:ascii="Arial" w:hAnsi="Arial" w:cs="Arial"/>
              <w:b/>
              <w:sz w:val="28"/>
              <w:szCs w:val="28"/>
              <w:lang w:val="fr-CA"/>
            </w:rPr>
            <w:t xml:space="preserve"> </w:t>
          </w:r>
          <w:r w:rsidRPr="0056508B">
            <w:rPr>
              <w:rFonts w:ascii="Arial" w:hAnsi="Arial" w:cs="Arial"/>
              <w:b/>
              <w:sz w:val="28"/>
              <w:szCs w:val="28"/>
              <w:lang w:val="fr-CA"/>
            </w:rPr>
            <w:t>Studies</w:t>
          </w:r>
          <w:r w:rsidRPr="0056508B">
            <w:rPr>
              <w:rFonts w:ascii="Arial" w:hAnsi="Arial"/>
              <w:b/>
              <w:bCs/>
              <w:noProof/>
              <w:sz w:val="28"/>
              <w:szCs w:val="28"/>
              <w:lang w:val="fr-CA"/>
            </w:rPr>
            <w:t xml:space="preserve"> / </w:t>
          </w:r>
          <w:r w:rsidRPr="0056508B">
            <w:rPr>
              <w:rStyle w:val="title2"/>
              <w:rFonts w:ascii="Arial" w:hAnsi="Arial"/>
              <w:b/>
              <w:bCs/>
              <w:noProof/>
              <w:sz w:val="28"/>
              <w:szCs w:val="28"/>
              <w:lang w:val="fr-CA"/>
            </w:rPr>
            <w:t xml:space="preserve">Études canadiennes </w:t>
          </w:r>
          <w:r w:rsidRPr="0056508B">
            <w:rPr>
              <w:rStyle w:val="title2"/>
              <w:rFonts w:ascii="Arial" w:hAnsi="Arial" w:cs="Arial"/>
              <w:b/>
              <w:sz w:val="28"/>
              <w:szCs w:val="28"/>
              <w:lang w:val="fr-FR"/>
            </w:rPr>
            <w:t>et interculturelles</w:t>
          </w:r>
          <w:r>
            <w:rPr>
              <w:rStyle w:val="title2"/>
              <w:rFonts w:ascii="Arial" w:hAnsi="Arial" w:cs="Arial"/>
              <w:b/>
              <w:sz w:val="28"/>
              <w:szCs w:val="28"/>
              <w:lang w:val="fr-FR"/>
            </w:rPr>
            <w:t>,</w:t>
          </w:r>
          <w:r w:rsidRPr="0056508B">
            <w:rPr>
              <w:rFonts w:ascii="Arial" w:hAnsi="Arial" w:cs="Arial"/>
              <w:b/>
              <w:sz w:val="28"/>
              <w:szCs w:val="28"/>
              <w:lang w:val="fr-CA"/>
            </w:rPr>
            <w:t xml:space="preserve"> Université de Saint-Boniface (M.A.)</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DE2EC2"/>
    <w:multiLevelType w:val="hybridMultilevel"/>
    <w:tmpl w:val="0E9AA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200BAF"/>
    <w:multiLevelType w:val="hybridMultilevel"/>
    <w:tmpl w:val="EA160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DB24B6"/>
    <w:multiLevelType w:val="hybridMultilevel"/>
    <w:tmpl w:val="07B867CE"/>
    <w:lvl w:ilvl="0" w:tplc="DBD04C06">
      <w:start w:val="1"/>
      <w:numFmt w:val="bullet"/>
      <w:lvlText w:val="-"/>
      <w:lvlJc w:val="left"/>
      <w:pPr>
        <w:ind w:left="54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06082">
      <w:start w:val="1"/>
      <w:numFmt w:val="bullet"/>
      <w:lvlText w:val="o"/>
      <w:lvlJc w:val="left"/>
      <w:pPr>
        <w:ind w:left="126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23A0E">
      <w:start w:val="1"/>
      <w:numFmt w:val="bullet"/>
      <w:lvlText w:val="▪"/>
      <w:lvlJc w:val="left"/>
      <w:pPr>
        <w:ind w:left="198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A0C86">
      <w:start w:val="1"/>
      <w:numFmt w:val="bullet"/>
      <w:lvlText w:val="•"/>
      <w:lvlJc w:val="left"/>
      <w:pPr>
        <w:ind w:left="270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E8184">
      <w:start w:val="1"/>
      <w:numFmt w:val="bullet"/>
      <w:lvlText w:val="o"/>
      <w:lvlJc w:val="left"/>
      <w:pPr>
        <w:ind w:left="342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A79C2">
      <w:start w:val="1"/>
      <w:numFmt w:val="bullet"/>
      <w:lvlText w:val="▪"/>
      <w:lvlJc w:val="left"/>
      <w:pPr>
        <w:ind w:left="414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8979E">
      <w:start w:val="1"/>
      <w:numFmt w:val="bullet"/>
      <w:lvlText w:val="•"/>
      <w:lvlJc w:val="left"/>
      <w:pPr>
        <w:ind w:left="486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ACE298">
      <w:start w:val="1"/>
      <w:numFmt w:val="bullet"/>
      <w:lvlText w:val="o"/>
      <w:lvlJc w:val="left"/>
      <w:pPr>
        <w:ind w:left="558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2308C">
      <w:start w:val="1"/>
      <w:numFmt w:val="bullet"/>
      <w:lvlText w:val="▪"/>
      <w:lvlJc w:val="left"/>
      <w:pPr>
        <w:ind w:left="6306"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1"/>
  </w:num>
  <w:num w:numId="2" w16cid:durableId="232010757">
    <w:abstractNumId w:val="34"/>
  </w:num>
  <w:num w:numId="3" w16cid:durableId="1499691881">
    <w:abstractNumId w:val="13"/>
  </w:num>
  <w:num w:numId="4" w16cid:durableId="1198809870">
    <w:abstractNumId w:val="12"/>
  </w:num>
  <w:num w:numId="5" w16cid:durableId="1503661810">
    <w:abstractNumId w:val="54"/>
  </w:num>
  <w:num w:numId="6" w16cid:durableId="2124306456">
    <w:abstractNumId w:val="57"/>
  </w:num>
  <w:num w:numId="7" w16cid:durableId="1070932364">
    <w:abstractNumId w:val="18"/>
  </w:num>
  <w:num w:numId="8" w16cid:durableId="1280915092">
    <w:abstractNumId w:val="38"/>
  </w:num>
  <w:num w:numId="9" w16cid:durableId="1346590715">
    <w:abstractNumId w:val="11"/>
  </w:num>
  <w:num w:numId="10" w16cid:durableId="1444038896">
    <w:abstractNumId w:val="50"/>
  </w:num>
  <w:num w:numId="11" w16cid:durableId="46953652">
    <w:abstractNumId w:val="58"/>
  </w:num>
  <w:num w:numId="12" w16cid:durableId="1439721255">
    <w:abstractNumId w:val="37"/>
  </w:num>
  <w:num w:numId="13" w16cid:durableId="1228616198">
    <w:abstractNumId w:val="59"/>
  </w:num>
  <w:num w:numId="14" w16cid:durableId="417288595">
    <w:abstractNumId w:val="8"/>
  </w:num>
  <w:num w:numId="15" w16cid:durableId="1981575928">
    <w:abstractNumId w:val="0"/>
  </w:num>
  <w:num w:numId="16" w16cid:durableId="1399088142">
    <w:abstractNumId w:val="20"/>
  </w:num>
  <w:num w:numId="17" w16cid:durableId="1199703652">
    <w:abstractNumId w:val="29"/>
  </w:num>
  <w:num w:numId="18" w16cid:durableId="1744910889">
    <w:abstractNumId w:val="5"/>
  </w:num>
  <w:num w:numId="19" w16cid:durableId="1402869183">
    <w:abstractNumId w:val="45"/>
  </w:num>
  <w:num w:numId="20" w16cid:durableId="1981105235">
    <w:abstractNumId w:val="48"/>
  </w:num>
  <w:num w:numId="21" w16cid:durableId="1619797229">
    <w:abstractNumId w:val="33"/>
  </w:num>
  <w:num w:numId="22" w16cid:durableId="1482192037">
    <w:abstractNumId w:val="26"/>
  </w:num>
  <w:num w:numId="23" w16cid:durableId="1562131984">
    <w:abstractNumId w:val="41"/>
  </w:num>
  <w:num w:numId="24" w16cid:durableId="179852163">
    <w:abstractNumId w:val="25"/>
  </w:num>
  <w:num w:numId="25" w16cid:durableId="1902672630">
    <w:abstractNumId w:val="46"/>
  </w:num>
  <w:num w:numId="26" w16cid:durableId="1362705653">
    <w:abstractNumId w:val="35"/>
  </w:num>
  <w:num w:numId="27" w16cid:durableId="1023097125">
    <w:abstractNumId w:val="15"/>
  </w:num>
  <w:num w:numId="28" w16cid:durableId="223757154">
    <w:abstractNumId w:val="4"/>
  </w:num>
  <w:num w:numId="29" w16cid:durableId="1154643584">
    <w:abstractNumId w:val="32"/>
  </w:num>
  <w:num w:numId="30" w16cid:durableId="1286156141">
    <w:abstractNumId w:val="47"/>
  </w:num>
  <w:num w:numId="31" w16cid:durableId="1849559053">
    <w:abstractNumId w:val="61"/>
  </w:num>
  <w:num w:numId="32" w16cid:durableId="2094164574">
    <w:abstractNumId w:val="6"/>
  </w:num>
  <w:num w:numId="33" w16cid:durableId="753164693">
    <w:abstractNumId w:val="21"/>
  </w:num>
  <w:num w:numId="34" w16cid:durableId="1275213016">
    <w:abstractNumId w:val="23"/>
  </w:num>
  <w:num w:numId="35" w16cid:durableId="1288657039">
    <w:abstractNumId w:val="30"/>
  </w:num>
  <w:num w:numId="36" w16cid:durableId="1709061433">
    <w:abstractNumId w:val="43"/>
  </w:num>
  <w:num w:numId="37" w16cid:durableId="1238587035">
    <w:abstractNumId w:val="3"/>
  </w:num>
  <w:num w:numId="38" w16cid:durableId="1879732336">
    <w:abstractNumId w:val="42"/>
  </w:num>
  <w:num w:numId="39" w16cid:durableId="706416215">
    <w:abstractNumId w:val="10"/>
  </w:num>
  <w:num w:numId="40" w16cid:durableId="791362389">
    <w:abstractNumId w:val="49"/>
  </w:num>
  <w:num w:numId="41" w16cid:durableId="673920422">
    <w:abstractNumId w:val="52"/>
  </w:num>
  <w:num w:numId="42" w16cid:durableId="559443321">
    <w:abstractNumId w:val="24"/>
  </w:num>
  <w:num w:numId="43" w16cid:durableId="1630428176">
    <w:abstractNumId w:val="40"/>
  </w:num>
  <w:num w:numId="44" w16cid:durableId="200358883">
    <w:abstractNumId w:val="17"/>
  </w:num>
  <w:num w:numId="45" w16cid:durableId="1140534300">
    <w:abstractNumId w:val="28"/>
  </w:num>
  <w:num w:numId="46" w16cid:durableId="1395740756">
    <w:abstractNumId w:val="7"/>
  </w:num>
  <w:num w:numId="47" w16cid:durableId="778645799">
    <w:abstractNumId w:val="60"/>
  </w:num>
  <w:num w:numId="48" w16cid:durableId="870268195">
    <w:abstractNumId w:val="27"/>
  </w:num>
  <w:num w:numId="49" w16cid:durableId="517353610">
    <w:abstractNumId w:val="55"/>
  </w:num>
  <w:num w:numId="50" w16cid:durableId="1697580120">
    <w:abstractNumId w:val="53"/>
  </w:num>
  <w:num w:numId="51" w16cid:durableId="390226634">
    <w:abstractNumId w:val="39"/>
  </w:num>
  <w:num w:numId="52" w16cid:durableId="457993812">
    <w:abstractNumId w:val="2"/>
  </w:num>
  <w:num w:numId="53" w16cid:durableId="1113524979">
    <w:abstractNumId w:val="9"/>
  </w:num>
  <w:num w:numId="54" w16cid:durableId="1337609268">
    <w:abstractNumId w:val="44"/>
  </w:num>
  <w:num w:numId="55" w16cid:durableId="1977909073">
    <w:abstractNumId w:val="51"/>
  </w:num>
  <w:num w:numId="56" w16cid:durableId="936670729">
    <w:abstractNumId w:val="16"/>
  </w:num>
  <w:num w:numId="57" w16cid:durableId="1876190625">
    <w:abstractNumId w:val="1"/>
  </w:num>
  <w:num w:numId="58" w16cid:durableId="557741685">
    <w:abstractNumId w:val="22"/>
  </w:num>
  <w:num w:numId="59" w16cid:durableId="850727738">
    <w:abstractNumId w:val="56"/>
  </w:num>
  <w:num w:numId="60" w16cid:durableId="1036585804">
    <w:abstractNumId w:val="14"/>
  </w:num>
  <w:num w:numId="61" w16cid:durableId="231887982">
    <w:abstractNumId w:val="19"/>
  </w:num>
  <w:num w:numId="62" w16cid:durableId="1557930675">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C6BED"/>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370A"/>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2E8C"/>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09BE"/>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263EF"/>
    <w:rPr>
      <w:rFonts w:ascii="Courier New" w:eastAsia="Times New Roman" w:hAnsi="Courier New" w:cs="Courier New"/>
      <w:sz w:val="20"/>
      <w:szCs w:val="20"/>
      <w:lang w:val="en-US"/>
    </w:rPr>
  </w:style>
  <w:style w:type="paragraph" w:customStyle="1" w:styleId="Body">
    <w:name w:val="Body"/>
    <w:basedOn w:val="Normal"/>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character" w:customStyle="1" w:styleId="NoneA">
    <w:name w:val="None A"/>
    <w:rsid w:val="00B02E8C"/>
    <w:rPr>
      <w:lang w:val="en-US"/>
    </w:rPr>
  </w:style>
  <w:style w:type="character" w:customStyle="1" w:styleId="Hyperlink6">
    <w:name w:val="Hyperlink.6"/>
    <w:basedOn w:val="DefaultParagraphFont"/>
    <w:rsid w:val="00B02E8C"/>
    <w:rPr>
      <w:rFonts w:ascii="Times New Roman" w:eastAsia="Times New Roman" w:hAnsi="Times New Roman" w:cs="Times New Roman"/>
      <w:color w:val="0000FF"/>
      <w:u w:val="single" w:color="0000FF"/>
      <w:lang w:val="en-US"/>
    </w:rPr>
  </w:style>
  <w:style w:type="character" w:customStyle="1" w:styleId="y2iqfc">
    <w:name w:val="y2iqfc"/>
    <w:basedOn w:val="DefaultParagraphFont"/>
    <w:rsid w:val="001C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5039">
      <w:bodyDiv w:val="1"/>
      <w:marLeft w:val="0"/>
      <w:marRight w:val="0"/>
      <w:marTop w:val="0"/>
      <w:marBottom w:val="0"/>
      <w:divBdr>
        <w:top w:val="none" w:sz="0" w:space="0" w:color="auto"/>
        <w:left w:val="none" w:sz="0" w:space="0" w:color="auto"/>
        <w:bottom w:val="none" w:sz="0" w:space="0" w:color="auto"/>
        <w:right w:val="none" w:sz="0" w:space="0" w:color="auto"/>
      </w:divBdr>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umanitoba.ca/faculties/graduate_studies/admissions/programs/can_studies.html"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umanitoba.ca/faculties/graduate_studies/admissions/programs/can_studies.html"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etcan@ustboniface.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72</Pages>
  <Words>37558</Words>
  <Characters>214083</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2023-06-06T22:37:00Z</dcterms:modified>
</cp:coreProperties>
</file>