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F73F55" w:rsidRPr="003241F7" w14:paraId="27813CB1" w14:textId="77777777" w:rsidTr="00F73F55">
        <w:tc>
          <w:tcPr>
            <w:tcW w:w="7086" w:type="dxa"/>
            <w:shd w:val="clear" w:color="auto" w:fill="auto"/>
          </w:tcPr>
          <w:p w14:paraId="0007F05B" w14:textId="50F8682E" w:rsidR="00F73F55" w:rsidRPr="003241F7" w:rsidRDefault="00F73F55" w:rsidP="00F73F55">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F73F55" w:rsidRPr="003241F7" w:rsidRDefault="00F73F55" w:rsidP="00F73F5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F73F55" w:rsidRPr="003241F7" w:rsidRDefault="00F73F55" w:rsidP="00F73F55">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F73F55" w:rsidRPr="003241F7" w:rsidRDefault="00F73F55" w:rsidP="00F73F5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F73F55" w:rsidRPr="003241F7" w:rsidRDefault="00F73F55" w:rsidP="00F73F55">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For those programs that are administered through a Faculty (as opposed to a Department) the term “Department” should be substituted by “Unit” within this document (i.e., Department Head becomes Unit Head.)</w:t>
            </w:r>
          </w:p>
          <w:p w14:paraId="65851C0A" w14:textId="77777777" w:rsidR="00F73F55" w:rsidRPr="003241F7" w:rsidRDefault="00F73F55" w:rsidP="00F73F55">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F73F55" w:rsidRPr="003241F7" w:rsidRDefault="00F73F55" w:rsidP="00F73F5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F73F55" w:rsidRPr="003241F7" w:rsidRDefault="00F73F55" w:rsidP="00F73F5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F73F55" w:rsidRPr="003241F7" w:rsidRDefault="00F73F55" w:rsidP="00F73F55">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Master’s degree. This individual is considered a student up until successful completion of their Master’s degree, after which they are a graduate of the Master’s program. </w:t>
            </w:r>
          </w:p>
          <w:p w14:paraId="4F5FAB4F" w14:textId="7DD7A244" w:rsidR="00F73F55" w:rsidRPr="003241F7" w:rsidRDefault="00F73F55" w:rsidP="00F73F5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has an approved thesis proposal. Prior to achieving these milestones, the individual is considered a “Ph.D. student” or “doctoral student.”   </w:t>
            </w:r>
            <w:bookmarkEnd w:id="0"/>
          </w:p>
        </w:tc>
        <w:tc>
          <w:tcPr>
            <w:tcW w:w="4254" w:type="dxa"/>
          </w:tcPr>
          <w:p w14:paraId="431EB0CF" w14:textId="623D425C" w:rsidR="00F73F55" w:rsidRPr="003241F7" w:rsidRDefault="00F73F55" w:rsidP="00F73F55">
            <w:pPr>
              <w:spacing w:after="120"/>
              <w:rPr>
                <w:rFonts w:ascii="Helvetica" w:hAnsi="Helvetica" w:cs="Helvetica"/>
                <w:sz w:val="18"/>
                <w:szCs w:val="18"/>
              </w:rPr>
            </w:pPr>
            <w:r w:rsidRPr="00797FED">
              <w:rPr>
                <w:rFonts w:ascii="Helvetica" w:hAnsi="Helvetica" w:cs="Helvetica"/>
                <w:sz w:val="18"/>
                <w:szCs w:val="18"/>
                <w:lang w:val="en-CA"/>
              </w:rPr>
              <w:lastRenderedPageBreak/>
              <w:t xml:space="preserve"> The Animal Science Graduate Studies Committee (ASGSC), elected by Department Council, is comprised of the Faculty Council of Graduate Studies representative(s) and </w:t>
            </w:r>
            <w:proofErr w:type="gramStart"/>
            <w:r w:rsidRPr="00797FED">
              <w:rPr>
                <w:rFonts w:ascii="Helvetica" w:hAnsi="Helvetica" w:cs="Helvetica"/>
                <w:sz w:val="18"/>
                <w:szCs w:val="18"/>
                <w:lang w:val="en-CA"/>
              </w:rPr>
              <w:t>three unit</w:t>
            </w:r>
            <w:proofErr w:type="gramEnd"/>
            <w:r w:rsidRPr="00797FED">
              <w:rPr>
                <w:rFonts w:ascii="Helvetica" w:hAnsi="Helvetica" w:cs="Helvetica"/>
                <w:sz w:val="18"/>
                <w:szCs w:val="18"/>
                <w:lang w:val="en-CA"/>
              </w:rPr>
              <w:t xml:space="preserve"> academic staff who review all applications for admission to graduate programs within the Department of Animal Science and recommend acceptance or rejection of each applicant.</w:t>
            </w:r>
          </w:p>
        </w:tc>
      </w:tr>
      <w:tr w:rsidR="00234832" w:rsidRPr="003241F7" w14:paraId="6D515BD8" w14:textId="77777777" w:rsidTr="00F73F55">
        <w:tc>
          <w:tcPr>
            <w:tcW w:w="7086" w:type="dxa"/>
            <w:shd w:val="clear" w:color="auto" w:fill="auto"/>
          </w:tcPr>
          <w:p w14:paraId="4E547001" w14:textId="77777777" w:rsidR="00234832" w:rsidRPr="003241F7" w:rsidRDefault="00234832" w:rsidP="00234832">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234832" w:rsidRPr="003241F7" w:rsidRDefault="00234832" w:rsidP="00234832">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234832" w:rsidRPr="003241F7" w:rsidRDefault="00234832" w:rsidP="00234832">
            <w:pPr>
              <w:pStyle w:val="NormalWeb"/>
              <w:spacing w:before="0" w:beforeAutospacing="0" w:after="120" w:afterAutospacing="0"/>
              <w:rPr>
                <w:rStyle w:val="Strong"/>
                <w:rFonts w:ascii="Helvetica" w:hAnsi="Helvetica" w:cs="Helvetica"/>
                <w:color w:val="000000"/>
                <w:sz w:val="18"/>
                <w:szCs w:val="18"/>
              </w:rPr>
            </w:pPr>
          </w:p>
          <w:p w14:paraId="28092DC5" w14:textId="6EF3802A" w:rsidR="00234832" w:rsidRPr="003241F7" w:rsidRDefault="00234832" w:rsidP="00234832">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234832" w:rsidRPr="003241F7" w:rsidRDefault="00234832" w:rsidP="00234832">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234832" w:rsidRPr="003241F7" w:rsidRDefault="00234832" w:rsidP="00234832">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234832" w:rsidRPr="003241F7" w:rsidRDefault="00234832" w:rsidP="00234832">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234832" w:rsidRPr="003241F7" w:rsidRDefault="00234832" w:rsidP="00234832">
            <w:pPr>
              <w:spacing w:after="120"/>
              <w:textAlignment w:val="baseline"/>
              <w:rPr>
                <w:rFonts w:ascii="Helvetica" w:hAnsi="Helvetica" w:cs="Helvetica"/>
                <w:color w:val="000000"/>
                <w:sz w:val="18"/>
                <w:szCs w:val="18"/>
              </w:rPr>
            </w:pPr>
          </w:p>
        </w:tc>
        <w:tc>
          <w:tcPr>
            <w:tcW w:w="4254" w:type="dxa"/>
          </w:tcPr>
          <w:p w14:paraId="14C1F7B8" w14:textId="77777777" w:rsidR="00234832" w:rsidRPr="00797FED" w:rsidRDefault="00234832" w:rsidP="00234832">
            <w:pPr>
              <w:rPr>
                <w:rFonts w:ascii="Helvetica" w:hAnsi="Helvetica" w:cs="Helvetica"/>
                <w:color w:val="000000"/>
                <w:sz w:val="18"/>
                <w:szCs w:val="18"/>
                <w:lang w:val="en-CA"/>
              </w:rPr>
            </w:pPr>
            <w:r w:rsidRPr="00797FED">
              <w:rPr>
                <w:rFonts w:ascii="Helvetica" w:hAnsi="Helvetica" w:cs="Helvetica"/>
                <w:color w:val="000000"/>
                <w:sz w:val="18"/>
                <w:szCs w:val="18"/>
                <w:lang w:val="en-CA"/>
              </w:rPr>
              <w:t>Department of Animal Science</w:t>
            </w:r>
            <w:r w:rsidRPr="00797FED">
              <w:rPr>
                <w:rFonts w:ascii="Helvetica" w:hAnsi="Helvetica" w:cs="Helvetica"/>
                <w:b/>
                <w:color w:val="000000"/>
                <w:sz w:val="18"/>
                <w:szCs w:val="18"/>
                <w:lang w:val="en-CA"/>
              </w:rPr>
              <w:t xml:space="preserve"> </w:t>
            </w:r>
            <w:r w:rsidRPr="00797FED">
              <w:rPr>
                <w:rFonts w:ascii="Helvetica" w:hAnsi="Helvetica" w:cs="Helvetica"/>
                <w:color w:val="000000"/>
                <w:sz w:val="18"/>
                <w:szCs w:val="18"/>
                <w:lang w:val="en-CA"/>
              </w:rPr>
              <w:br/>
              <w:t>Faculty of Agricultural and Food Sciences</w:t>
            </w:r>
            <w:r w:rsidRPr="00797FED">
              <w:rPr>
                <w:rFonts w:ascii="Helvetica" w:hAnsi="Helvetica" w:cs="Helvetica"/>
                <w:color w:val="000000"/>
                <w:sz w:val="18"/>
                <w:szCs w:val="18"/>
                <w:lang w:val="en-CA"/>
              </w:rPr>
              <w:br/>
              <w:t>University of Manitoba</w:t>
            </w:r>
          </w:p>
          <w:p w14:paraId="70491B78" w14:textId="77777777" w:rsidR="00234832" w:rsidRPr="00797FED" w:rsidRDefault="00234832" w:rsidP="00234832">
            <w:pPr>
              <w:rPr>
                <w:rFonts w:ascii="Helvetica" w:hAnsi="Helvetica" w:cs="Helvetica"/>
                <w:color w:val="000000"/>
                <w:sz w:val="18"/>
                <w:szCs w:val="18"/>
                <w:lang w:val="en-CA"/>
              </w:rPr>
            </w:pPr>
            <w:r w:rsidRPr="00797FED">
              <w:rPr>
                <w:rFonts w:ascii="Helvetica" w:hAnsi="Helvetica" w:cs="Helvetica"/>
                <w:color w:val="000000"/>
                <w:sz w:val="18"/>
                <w:szCs w:val="18"/>
                <w:lang w:val="en-CA"/>
              </w:rPr>
              <w:t>Winnipeg, MB, Canada R3T 2N2</w:t>
            </w:r>
            <w:r w:rsidRPr="00797FED">
              <w:rPr>
                <w:rFonts w:ascii="Helvetica" w:hAnsi="Helvetica" w:cs="Helvetica"/>
                <w:color w:val="000000"/>
                <w:sz w:val="18"/>
                <w:szCs w:val="18"/>
                <w:lang w:val="en-CA"/>
              </w:rPr>
              <w:br/>
              <w:t>Tel: (204) 474-</w:t>
            </w:r>
            <w:proofErr w:type="gramStart"/>
            <w:r w:rsidRPr="00797FED">
              <w:rPr>
                <w:rFonts w:ascii="Helvetica" w:hAnsi="Helvetica" w:cs="Helvetica"/>
                <w:color w:val="000000"/>
                <w:sz w:val="18"/>
                <w:szCs w:val="18"/>
                <w:lang w:val="en-CA"/>
              </w:rPr>
              <w:t>9383  Fax</w:t>
            </w:r>
            <w:proofErr w:type="gramEnd"/>
            <w:r w:rsidRPr="00797FED">
              <w:rPr>
                <w:rFonts w:ascii="Helvetica" w:hAnsi="Helvetica" w:cs="Helvetica"/>
                <w:color w:val="000000"/>
                <w:sz w:val="18"/>
                <w:szCs w:val="18"/>
                <w:lang w:val="en-CA"/>
              </w:rPr>
              <w:t>: (204) 474-7628</w:t>
            </w:r>
            <w:r w:rsidRPr="00797FED">
              <w:rPr>
                <w:rFonts w:ascii="Helvetica" w:hAnsi="Helvetica" w:cs="Helvetica"/>
                <w:color w:val="000000" w:themeColor="text1"/>
                <w:sz w:val="18"/>
                <w:szCs w:val="18"/>
                <w:lang w:val="en-CA"/>
              </w:rPr>
              <w:t xml:space="preserve"> </w:t>
            </w:r>
          </w:p>
          <w:p w14:paraId="3FAFAB54" w14:textId="77777777" w:rsidR="00234832" w:rsidRPr="00797FED" w:rsidRDefault="00234832" w:rsidP="00234832">
            <w:pPr>
              <w:rPr>
                <w:rFonts w:ascii="Helvetica" w:hAnsi="Helvetica" w:cs="Helvetica"/>
                <w:sz w:val="18"/>
                <w:szCs w:val="18"/>
                <w:lang w:val="en-CA"/>
              </w:rPr>
            </w:pPr>
            <w:r w:rsidRPr="00797FED">
              <w:rPr>
                <w:rFonts w:ascii="Helvetica" w:hAnsi="Helvetica" w:cs="Helvetica"/>
                <w:sz w:val="18"/>
                <w:szCs w:val="18"/>
                <w:lang w:val="en-CA"/>
              </w:rPr>
              <w:t xml:space="preserve">Email: </w:t>
            </w:r>
            <w:hyperlink r:id="rId10" w:history="1">
              <w:r w:rsidRPr="00797FED">
                <w:rPr>
                  <w:rStyle w:val="Hyperlink"/>
                  <w:rFonts w:ascii="Helvetica" w:hAnsi="Helvetica" w:cs="Helvetica"/>
                  <w:sz w:val="18"/>
                  <w:szCs w:val="18"/>
                  <w:lang w:val="en-CA"/>
                </w:rPr>
                <w:t>Animal_Science@umanitoba.ca</w:t>
              </w:r>
            </w:hyperlink>
          </w:p>
          <w:p w14:paraId="514C7C2C" w14:textId="77777777" w:rsidR="00234832" w:rsidRDefault="00234832" w:rsidP="00234832">
            <w:pPr>
              <w:spacing w:after="120"/>
              <w:rPr>
                <w:rFonts w:ascii="Helvetica" w:hAnsi="Helvetica" w:cs="Helvetica"/>
                <w:sz w:val="18"/>
                <w:szCs w:val="18"/>
              </w:rPr>
            </w:pPr>
          </w:p>
          <w:p w14:paraId="24A2F417" w14:textId="77777777" w:rsidR="00146A12" w:rsidRPr="00146A12" w:rsidRDefault="00146A12" w:rsidP="00146A12">
            <w:pPr>
              <w:jc w:val="both"/>
              <w:rPr>
                <w:rFonts w:ascii="Helvetica" w:hAnsi="Helvetica" w:cs="Helvetica"/>
                <w:sz w:val="18"/>
                <w:szCs w:val="18"/>
                <w:lang w:val="en-CA"/>
              </w:rPr>
            </w:pPr>
            <w:bookmarkStart w:id="1" w:name="_Hlk145419096"/>
            <w:r w:rsidRPr="00146A12">
              <w:rPr>
                <w:rFonts w:ascii="Helvetica" w:hAnsi="Helvetica" w:cs="Helvetica"/>
                <w:sz w:val="18"/>
                <w:szCs w:val="18"/>
                <w:lang w:val="en-CA"/>
              </w:rPr>
              <w:t>Before submitting a formal application through the Faculty of Graduate Studies, potential graduate students are required to take the following steps:</w:t>
            </w:r>
          </w:p>
          <w:p w14:paraId="1A7AD8D2" w14:textId="77777777" w:rsidR="00146A12" w:rsidRPr="00146A12" w:rsidRDefault="00146A12" w:rsidP="00146A12">
            <w:pPr>
              <w:jc w:val="both"/>
              <w:rPr>
                <w:rFonts w:ascii="Helvetica" w:hAnsi="Helvetica" w:cs="Helvetica"/>
                <w:sz w:val="18"/>
                <w:szCs w:val="18"/>
                <w:lang w:val="en-CA"/>
              </w:rPr>
            </w:pPr>
          </w:p>
          <w:p w14:paraId="75DCA82F" w14:textId="77777777" w:rsidR="00146A12" w:rsidRPr="00146A12" w:rsidRDefault="00146A12" w:rsidP="00146A12">
            <w:pPr>
              <w:jc w:val="both"/>
              <w:rPr>
                <w:rFonts w:ascii="Helvetica" w:hAnsi="Helvetica" w:cs="Helvetica"/>
                <w:sz w:val="18"/>
                <w:szCs w:val="18"/>
                <w:lang w:val="en-CA"/>
              </w:rPr>
            </w:pPr>
            <w:r w:rsidRPr="00146A12">
              <w:rPr>
                <w:rFonts w:ascii="Helvetica" w:hAnsi="Helvetica" w:cs="Helvetica"/>
                <w:sz w:val="18"/>
                <w:szCs w:val="18"/>
                <w:lang w:val="en-CA"/>
              </w:rPr>
              <w:t>Contact a professor who is working in an area of your interest directly to discuss the possibility of joining our graduate program. Please provide the professor with your Curriculum Vitae, copies of your electronic transcripts and a statement of research interests. Applicant’s referees may be contacted by the professor.</w:t>
            </w:r>
          </w:p>
          <w:p w14:paraId="2D2D003F" w14:textId="77777777" w:rsidR="00146A12" w:rsidRPr="00146A12" w:rsidRDefault="00146A12" w:rsidP="00146A12">
            <w:pPr>
              <w:jc w:val="both"/>
              <w:rPr>
                <w:rFonts w:ascii="Helvetica" w:hAnsi="Helvetica" w:cs="Helvetica"/>
                <w:sz w:val="18"/>
                <w:szCs w:val="18"/>
                <w:lang w:val="en-CA"/>
              </w:rPr>
            </w:pPr>
          </w:p>
          <w:p w14:paraId="326F3D64" w14:textId="5AC3C527" w:rsidR="00146A12" w:rsidRPr="00146A12" w:rsidRDefault="00146A12" w:rsidP="00146A12">
            <w:pPr>
              <w:jc w:val="both"/>
              <w:rPr>
                <w:rFonts w:ascii="Helvetica" w:hAnsi="Helvetica" w:cs="Helvetica"/>
                <w:sz w:val="18"/>
                <w:szCs w:val="18"/>
                <w:lang w:val="en-CA"/>
              </w:rPr>
            </w:pPr>
            <w:r w:rsidRPr="00146A12">
              <w:rPr>
                <w:rFonts w:ascii="Helvetica" w:hAnsi="Helvetica" w:cs="Helvetica"/>
                <w:sz w:val="18"/>
                <w:szCs w:val="18"/>
                <w:lang w:val="en-CA"/>
              </w:rPr>
              <w:t>Once the professor agrees and has committed two years (for MSc) or three years (for PhD) of stipend funding either from a scholarship or from the professor's research grants, only then should the student apply formally through the Faculty of Graduate Studies. After submitting the application, the student should keep the professor informed</w:t>
            </w:r>
            <w:r w:rsidR="00927D31">
              <w:rPr>
                <w:rFonts w:ascii="Helvetica" w:hAnsi="Helvetica" w:cs="Helvetica"/>
                <w:sz w:val="18"/>
                <w:szCs w:val="18"/>
                <w:lang w:val="en-CA"/>
              </w:rPr>
              <w:t xml:space="preserve"> </w:t>
            </w:r>
            <w:r w:rsidRPr="00146A12">
              <w:rPr>
                <w:rFonts w:ascii="Helvetica" w:hAnsi="Helvetica" w:cs="Helvetica"/>
                <w:sz w:val="18"/>
                <w:szCs w:val="18"/>
                <w:lang w:val="en-CA"/>
              </w:rPr>
              <w:t>regarding possible start dates, visa requirements, or any logistical issues.</w:t>
            </w:r>
          </w:p>
          <w:p w14:paraId="7092EA42" w14:textId="77777777" w:rsidR="00146A12" w:rsidRPr="00146A12" w:rsidRDefault="00146A12" w:rsidP="00146A12">
            <w:pPr>
              <w:jc w:val="both"/>
              <w:rPr>
                <w:rFonts w:ascii="Helvetica" w:hAnsi="Helvetica" w:cs="Helvetica"/>
                <w:sz w:val="18"/>
                <w:szCs w:val="18"/>
                <w:lang w:val="en-CA"/>
              </w:rPr>
            </w:pPr>
          </w:p>
          <w:p w14:paraId="5E869667" w14:textId="4F31EA60" w:rsidR="00146A12" w:rsidRDefault="00146A12" w:rsidP="00146A12">
            <w:pPr>
              <w:jc w:val="both"/>
              <w:rPr>
                <w:rFonts w:ascii="Helvetica" w:hAnsi="Helvetica" w:cs="Helvetica"/>
                <w:sz w:val="18"/>
                <w:szCs w:val="18"/>
                <w:lang w:val="en-CA"/>
              </w:rPr>
            </w:pPr>
            <w:r w:rsidRPr="00146A12">
              <w:rPr>
                <w:rFonts w:ascii="Helvetica" w:hAnsi="Helvetica" w:cs="Helvetica"/>
                <w:sz w:val="18"/>
                <w:szCs w:val="18"/>
                <w:lang w:val="en-CA"/>
              </w:rPr>
              <w:t>Applications submitted without a confirmed supervisor will not be considered.</w:t>
            </w:r>
          </w:p>
          <w:p w14:paraId="04CD036C" w14:textId="77777777" w:rsidR="00146A12" w:rsidRDefault="00146A12" w:rsidP="00146A12">
            <w:pPr>
              <w:jc w:val="both"/>
              <w:rPr>
                <w:rFonts w:ascii="Helvetica" w:hAnsi="Helvetica" w:cs="Helvetica"/>
                <w:sz w:val="18"/>
                <w:szCs w:val="18"/>
                <w:lang w:val="en-CA"/>
              </w:rPr>
            </w:pPr>
          </w:p>
          <w:bookmarkEnd w:id="1"/>
          <w:p w14:paraId="29D85085" w14:textId="77777777" w:rsidR="00234832" w:rsidRPr="003241F7" w:rsidRDefault="00234832" w:rsidP="00234832">
            <w:pPr>
              <w:spacing w:after="120"/>
              <w:rPr>
                <w:rFonts w:ascii="Helvetica" w:hAnsi="Helvetica" w:cs="Helvetica"/>
                <w:sz w:val="18"/>
                <w:szCs w:val="18"/>
              </w:rPr>
            </w:pPr>
          </w:p>
        </w:tc>
      </w:tr>
      <w:tr w:rsidR="00F73F55" w:rsidRPr="003241F7" w14:paraId="54179CB8" w14:textId="77777777" w:rsidTr="00F73F55">
        <w:tc>
          <w:tcPr>
            <w:tcW w:w="7086" w:type="dxa"/>
            <w:shd w:val="clear" w:color="auto" w:fill="auto"/>
          </w:tcPr>
          <w:p w14:paraId="65D66BC9"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F73F55" w:rsidRPr="003241F7" w14:paraId="7DF5DCFA" w14:textId="77777777" w:rsidTr="004E3FAB">
              <w:trPr>
                <w:tblCellSpacing w:w="0" w:type="dxa"/>
              </w:trPr>
              <w:tc>
                <w:tcPr>
                  <w:tcW w:w="1302" w:type="dxa"/>
                  <w:shd w:val="clear" w:color="auto" w:fill="auto"/>
                  <w:vAlign w:val="center"/>
                  <w:hideMark/>
                </w:tcPr>
                <w:p w14:paraId="72885DDE"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F73F55" w:rsidRPr="003241F7" w14:paraId="7134F400" w14:textId="77777777" w:rsidTr="004E3FAB">
              <w:trPr>
                <w:tblCellSpacing w:w="0" w:type="dxa"/>
              </w:trPr>
              <w:tc>
                <w:tcPr>
                  <w:tcW w:w="1302" w:type="dxa"/>
                  <w:shd w:val="clear" w:color="auto" w:fill="auto"/>
                  <w:vAlign w:val="center"/>
                  <w:hideMark/>
                </w:tcPr>
                <w:p w14:paraId="5C2B4DBE" w14:textId="675DE6AF"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F73F55" w:rsidRPr="003241F7" w14:paraId="21AD9DAB" w14:textId="77777777" w:rsidTr="004E3FAB">
              <w:trPr>
                <w:tblCellSpacing w:w="0" w:type="dxa"/>
              </w:trPr>
              <w:tc>
                <w:tcPr>
                  <w:tcW w:w="1302" w:type="dxa"/>
                  <w:shd w:val="clear" w:color="auto" w:fill="auto"/>
                  <w:vAlign w:val="center"/>
                  <w:hideMark/>
                </w:tcPr>
                <w:p w14:paraId="1781A780" w14:textId="7E2B5D86"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F73F55" w:rsidRPr="003241F7" w14:paraId="75B0AFB0" w14:textId="77777777" w:rsidTr="004E3FAB">
              <w:trPr>
                <w:tblCellSpacing w:w="0" w:type="dxa"/>
              </w:trPr>
              <w:tc>
                <w:tcPr>
                  <w:tcW w:w="1302" w:type="dxa"/>
                  <w:shd w:val="clear" w:color="auto" w:fill="auto"/>
                  <w:vAlign w:val="center"/>
                  <w:hideMark/>
                </w:tcPr>
                <w:p w14:paraId="1C866045" w14:textId="7F736744"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F73F55" w:rsidRPr="003241F7" w:rsidRDefault="00F73F55" w:rsidP="00F73F55">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95C286F" w14:textId="47D27DD6" w:rsidR="00F73F55" w:rsidRPr="00797FED" w:rsidRDefault="00F73F55" w:rsidP="00F73F55">
            <w:pPr>
              <w:jc w:val="both"/>
              <w:rPr>
                <w:rFonts w:ascii="Helvetica" w:hAnsi="Helvetica" w:cs="Helvetica"/>
                <w:sz w:val="18"/>
                <w:szCs w:val="18"/>
                <w:lang w:val="en-CA"/>
              </w:rPr>
            </w:pPr>
            <w:r w:rsidRPr="00797FED">
              <w:rPr>
                <w:rFonts w:ascii="Helvetica" w:hAnsi="Helvetica" w:cs="Helvetica"/>
                <w:sz w:val="18"/>
                <w:szCs w:val="18"/>
                <w:lang w:val="en-CA"/>
              </w:rPr>
              <w:lastRenderedPageBreak/>
              <w:t xml:space="preserve">The Department of Animal Science admits students </w:t>
            </w:r>
            <w:r>
              <w:rPr>
                <w:rFonts w:ascii="Helvetica" w:hAnsi="Helvetica" w:cs="Helvetica"/>
                <w:sz w:val="18"/>
                <w:szCs w:val="18"/>
                <w:lang w:val="en-CA"/>
              </w:rPr>
              <w:t>usually</w:t>
            </w:r>
            <w:r w:rsidRPr="00797FED">
              <w:rPr>
                <w:rFonts w:ascii="Helvetica" w:hAnsi="Helvetica" w:cs="Helvetica"/>
                <w:sz w:val="18"/>
                <w:szCs w:val="18"/>
                <w:lang w:val="en-CA"/>
              </w:rPr>
              <w:t xml:space="preserve"> for a September or January start; however, students may be admitted for May or July. </w:t>
            </w:r>
          </w:p>
          <w:p w14:paraId="1F880E95" w14:textId="77777777" w:rsidR="00F73F55" w:rsidRPr="00797FED" w:rsidRDefault="00F73F55" w:rsidP="00F73F55">
            <w:pPr>
              <w:jc w:val="both"/>
              <w:rPr>
                <w:rFonts w:ascii="Helvetica" w:hAnsi="Helvetica" w:cs="Helvetica"/>
                <w:sz w:val="18"/>
                <w:szCs w:val="18"/>
                <w:lang w:val="en-CA"/>
              </w:rPr>
            </w:pPr>
          </w:p>
          <w:p w14:paraId="41A41EF4" w14:textId="77777777" w:rsidR="00F73F55" w:rsidRPr="00797FED" w:rsidRDefault="00F73F55" w:rsidP="00F73F55">
            <w:pPr>
              <w:jc w:val="both"/>
              <w:rPr>
                <w:rFonts w:ascii="Helvetica" w:hAnsi="Helvetica" w:cs="Helvetica"/>
                <w:sz w:val="18"/>
                <w:szCs w:val="18"/>
                <w:lang w:val="en-CA"/>
              </w:rPr>
            </w:pPr>
            <w:r w:rsidRPr="00797FED">
              <w:rPr>
                <w:rFonts w:ascii="Helvetica" w:hAnsi="Helvetica" w:cs="Helvetica"/>
                <w:bCs/>
                <w:sz w:val="18"/>
                <w:szCs w:val="18"/>
                <w:lang w:val="en-CA"/>
              </w:rPr>
              <w:t>Note: All Canadian applicants must apply at least one month prior to the deadlines indicated and all International applicants must apply at least two months prior to the deadlines indicated to allow for initial processing by the Animal Science Graduate Studies committee.</w:t>
            </w:r>
          </w:p>
          <w:p w14:paraId="6823AC9A" w14:textId="77777777" w:rsidR="00F73F55" w:rsidRPr="00797FED" w:rsidRDefault="00F73F55" w:rsidP="00F73F55">
            <w:pPr>
              <w:rPr>
                <w:rFonts w:ascii="Helvetica" w:hAnsi="Helvetica" w:cs="Helvetica"/>
                <w:sz w:val="18"/>
                <w:szCs w:val="18"/>
                <w:lang w:val="en-CA"/>
              </w:rPr>
            </w:pPr>
          </w:p>
          <w:p w14:paraId="3DDA20F2" w14:textId="77777777" w:rsidR="00F73F55" w:rsidRDefault="00F73F55" w:rsidP="00F73F55">
            <w:pPr>
              <w:spacing w:after="120"/>
              <w:rPr>
                <w:rFonts w:ascii="Helvetica" w:hAnsi="Helvetica" w:cs="Helvetica"/>
                <w:sz w:val="18"/>
                <w:szCs w:val="18"/>
                <w:lang w:val="en-CA"/>
              </w:rPr>
            </w:pPr>
            <w:r w:rsidRPr="00797FED">
              <w:rPr>
                <w:rFonts w:ascii="Helvetica" w:hAnsi="Helvetica" w:cs="Helvetica"/>
                <w:sz w:val="18"/>
                <w:szCs w:val="18"/>
                <w:lang w:val="en-CA"/>
              </w:rPr>
              <w:t>For upcoming application deadlines, please consult the Graduate Program Page</w:t>
            </w:r>
            <w:r>
              <w:rPr>
                <w:rFonts w:ascii="Helvetica" w:hAnsi="Helvetica" w:cs="Helvetica"/>
                <w:sz w:val="18"/>
                <w:szCs w:val="18"/>
                <w:lang w:val="en-CA"/>
              </w:rPr>
              <w:t>s</w:t>
            </w:r>
            <w:r w:rsidRPr="00797FED">
              <w:rPr>
                <w:rFonts w:ascii="Helvetica" w:hAnsi="Helvetica" w:cs="Helvetica"/>
                <w:sz w:val="18"/>
                <w:szCs w:val="18"/>
                <w:lang w:val="en-CA"/>
              </w:rPr>
              <w:t>:</w:t>
            </w:r>
          </w:p>
          <w:p w14:paraId="3863DA45" w14:textId="77777777" w:rsidR="006B39AB" w:rsidRDefault="00F73F55" w:rsidP="00F73F55">
            <w:pPr>
              <w:spacing w:after="120"/>
              <w:rPr>
                <w:rFonts w:ascii="Helvetica" w:hAnsi="Helvetica" w:cs="Helvetica"/>
                <w:sz w:val="18"/>
                <w:szCs w:val="18"/>
                <w:lang w:val="en-CA"/>
              </w:rPr>
            </w:pPr>
            <w:r>
              <w:rPr>
                <w:rFonts w:ascii="Helvetica" w:hAnsi="Helvetica" w:cs="Helvetica"/>
                <w:sz w:val="18"/>
                <w:szCs w:val="18"/>
                <w:lang w:val="en-CA"/>
              </w:rPr>
              <w:lastRenderedPageBreak/>
              <w:t>M.Sc.:</w:t>
            </w:r>
            <w:r w:rsidRPr="00797FED">
              <w:rPr>
                <w:rFonts w:ascii="Helvetica" w:hAnsi="Helvetica" w:cs="Helvetica"/>
                <w:sz w:val="18"/>
                <w:szCs w:val="18"/>
                <w:lang w:val="en-CA"/>
              </w:rPr>
              <w:t xml:space="preserve"> </w:t>
            </w:r>
          </w:p>
          <w:p w14:paraId="168ADE57" w14:textId="308D50DC" w:rsidR="00F73F55" w:rsidRPr="006B39AB" w:rsidRDefault="0047512F" w:rsidP="00F73F55">
            <w:pPr>
              <w:spacing w:after="120"/>
              <w:rPr>
                <w:rFonts w:ascii="Helvetica" w:hAnsi="Helvetica" w:cs="Helvetica"/>
                <w:sz w:val="18"/>
                <w:szCs w:val="18"/>
                <w:lang w:val="en-CA"/>
              </w:rPr>
            </w:pPr>
            <w:hyperlink r:id="rId12" w:history="1">
              <w:r w:rsidR="006B39AB" w:rsidRPr="006B39AB">
                <w:rPr>
                  <w:rStyle w:val="Hyperlink"/>
                  <w:rFonts w:ascii="Helvetica" w:hAnsi="Helvetica" w:cs="Helvetica"/>
                  <w:sz w:val="18"/>
                  <w:szCs w:val="18"/>
                </w:rPr>
                <w:t>Animal Science (MSc) | Explore UM | University of Manitoba (umanitoba.ca)</w:t>
              </w:r>
            </w:hyperlink>
          </w:p>
          <w:p w14:paraId="4C01BC68" w14:textId="77777777" w:rsidR="00F73F55" w:rsidRDefault="00F73F55" w:rsidP="00F73F55">
            <w:pPr>
              <w:spacing w:after="120"/>
              <w:rPr>
                <w:rFonts w:ascii="Helvetica" w:hAnsi="Helvetica" w:cs="Helvetica"/>
                <w:sz w:val="18"/>
                <w:szCs w:val="18"/>
                <w:lang w:val="en-CA"/>
              </w:rPr>
            </w:pPr>
            <w:r>
              <w:rPr>
                <w:rFonts w:ascii="Helvetica" w:hAnsi="Helvetica" w:cs="Helvetica"/>
                <w:sz w:val="18"/>
                <w:szCs w:val="18"/>
                <w:lang w:val="en-CA"/>
              </w:rPr>
              <w:t>Ph.D.:</w:t>
            </w:r>
          </w:p>
          <w:p w14:paraId="0F0005D2" w14:textId="5DDBAB43" w:rsidR="00F73F55" w:rsidRPr="00F73F55" w:rsidRDefault="0047512F" w:rsidP="00F73F55">
            <w:pPr>
              <w:spacing w:after="120"/>
              <w:rPr>
                <w:rFonts w:ascii="Helvetica" w:hAnsi="Helvetica" w:cs="Helvetica"/>
                <w:sz w:val="18"/>
                <w:szCs w:val="18"/>
              </w:rPr>
            </w:pPr>
            <w:hyperlink r:id="rId13" w:history="1">
              <w:r w:rsidR="00F73F55" w:rsidRPr="00F73F55">
                <w:rPr>
                  <w:rStyle w:val="Hyperlink"/>
                  <w:rFonts w:ascii="Helvetica" w:hAnsi="Helvetica" w:cs="Helvetica"/>
                  <w:sz w:val="18"/>
                  <w:szCs w:val="18"/>
                </w:rPr>
                <w:t>Animal Science (PhD) | Explore UM | University of Manitoba (umanitoba.ca)</w:t>
              </w:r>
            </w:hyperlink>
          </w:p>
        </w:tc>
      </w:tr>
      <w:tr w:rsidR="00F73F55" w:rsidRPr="003241F7" w14:paraId="276D50BB" w14:textId="77777777" w:rsidTr="00F73F55">
        <w:tc>
          <w:tcPr>
            <w:tcW w:w="7086" w:type="dxa"/>
            <w:shd w:val="clear" w:color="auto" w:fill="auto"/>
          </w:tcPr>
          <w:p w14:paraId="78918CBF" w14:textId="77777777" w:rsidR="00F73F55" w:rsidRPr="003241F7" w:rsidRDefault="00F73F55"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F73F55" w:rsidRPr="003241F7" w:rsidRDefault="00F73F55" w:rsidP="00F73F5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11ADF5F3" w14:textId="77777777" w:rsidR="00F73F55" w:rsidRPr="003241F7" w:rsidRDefault="00F73F55" w:rsidP="00F73F55">
            <w:pPr>
              <w:spacing w:after="120"/>
              <w:rPr>
                <w:rFonts w:ascii="Helvetica" w:hAnsi="Helvetica" w:cs="Helvetica"/>
                <w:sz w:val="18"/>
                <w:szCs w:val="18"/>
              </w:rPr>
            </w:pPr>
          </w:p>
        </w:tc>
      </w:tr>
      <w:tr w:rsidR="00F73F55" w:rsidRPr="003241F7" w14:paraId="580F90B7" w14:textId="77777777" w:rsidTr="00F73F55">
        <w:tc>
          <w:tcPr>
            <w:tcW w:w="7086" w:type="dxa"/>
            <w:shd w:val="clear" w:color="auto" w:fill="auto"/>
          </w:tcPr>
          <w:p w14:paraId="264E8CA3" w14:textId="77777777" w:rsidR="00F73F55" w:rsidRPr="003241F7" w:rsidRDefault="00F73F55"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F73F55" w:rsidRPr="003241F7" w:rsidRDefault="00F73F55"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F73F55" w:rsidRPr="003241F7" w:rsidRDefault="00F73F55" w:rsidP="00F73F55">
            <w:pPr>
              <w:spacing w:after="120"/>
              <w:rPr>
                <w:rFonts w:ascii="Helvetica" w:hAnsi="Helvetica" w:cs="Helvetica"/>
                <w:color w:val="000000"/>
                <w:sz w:val="18"/>
                <w:szCs w:val="18"/>
              </w:rPr>
            </w:pPr>
          </w:p>
        </w:tc>
        <w:tc>
          <w:tcPr>
            <w:tcW w:w="4254" w:type="dxa"/>
          </w:tcPr>
          <w:p w14:paraId="64889876" w14:textId="77777777" w:rsidR="00F73F55" w:rsidRPr="003241F7" w:rsidRDefault="00F73F55" w:rsidP="00F73F55">
            <w:pPr>
              <w:spacing w:after="120"/>
              <w:rPr>
                <w:rFonts w:ascii="Helvetica" w:hAnsi="Helvetica" w:cs="Helvetica"/>
                <w:sz w:val="18"/>
                <w:szCs w:val="18"/>
              </w:rPr>
            </w:pPr>
          </w:p>
        </w:tc>
      </w:tr>
      <w:tr w:rsidR="00F73F55" w:rsidRPr="003241F7" w14:paraId="5094C4D5" w14:textId="77777777" w:rsidTr="00F73F55">
        <w:tc>
          <w:tcPr>
            <w:tcW w:w="7086" w:type="dxa"/>
            <w:shd w:val="clear" w:color="auto" w:fill="auto"/>
          </w:tcPr>
          <w:p w14:paraId="785EFD34" w14:textId="77777777" w:rsidR="00F73F55" w:rsidRPr="003241F7" w:rsidRDefault="00F73F55"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F73F55" w:rsidRPr="003241F7" w:rsidRDefault="00F73F55" w:rsidP="00F73F5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2CE9914C" w14:textId="77777777" w:rsidR="00F73F55" w:rsidRPr="003241F7" w:rsidRDefault="00F73F55" w:rsidP="00F73F55">
            <w:pPr>
              <w:spacing w:after="120"/>
              <w:rPr>
                <w:rFonts w:ascii="Helvetica" w:hAnsi="Helvetica" w:cs="Helvetica"/>
                <w:sz w:val="18"/>
                <w:szCs w:val="18"/>
              </w:rPr>
            </w:pPr>
          </w:p>
        </w:tc>
      </w:tr>
      <w:tr w:rsidR="00F73F55" w:rsidRPr="003241F7" w14:paraId="6F777E74" w14:textId="77777777" w:rsidTr="00F73F55">
        <w:tc>
          <w:tcPr>
            <w:tcW w:w="7086" w:type="dxa"/>
            <w:shd w:val="clear" w:color="auto" w:fill="auto"/>
          </w:tcPr>
          <w:p w14:paraId="0FC22C40" w14:textId="77777777" w:rsidR="00F73F55" w:rsidRPr="003241F7" w:rsidRDefault="00F73F55"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F73F55" w:rsidRPr="003241F7" w:rsidRDefault="00F73F55" w:rsidP="00F73F55">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6DBAB756" w14:textId="77777777" w:rsidR="00F73F55" w:rsidRPr="003241F7" w:rsidRDefault="00F73F55" w:rsidP="00F73F55">
            <w:pPr>
              <w:spacing w:after="120"/>
              <w:rPr>
                <w:rFonts w:ascii="Helvetica" w:hAnsi="Helvetica" w:cs="Helvetica"/>
                <w:sz w:val="18"/>
                <w:szCs w:val="18"/>
              </w:rPr>
            </w:pPr>
          </w:p>
        </w:tc>
      </w:tr>
      <w:tr w:rsidR="00F73F55" w:rsidRPr="003241F7" w14:paraId="2A00BC30" w14:textId="77777777" w:rsidTr="00F73F55">
        <w:tc>
          <w:tcPr>
            <w:tcW w:w="7086" w:type="dxa"/>
            <w:shd w:val="clear" w:color="auto" w:fill="auto"/>
          </w:tcPr>
          <w:p w14:paraId="23D354B5"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in order to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F73F55" w:rsidRPr="003241F7" w:rsidRDefault="00F73F55" w:rsidP="00F73F5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Test of English as a Foreign Language (TOEFL) Internet based -iBT® (86; minimum score of 20 in each of reading, writing, listening and speaking categories). The “best score” will not be considered for admission. Only individual test scores will be used to meet the minimum requirements.</w:t>
            </w:r>
          </w:p>
          <w:p w14:paraId="03C3F56F" w14:textId="77777777" w:rsidR="00F73F55" w:rsidRPr="003241F7" w:rsidRDefault="00F73F55" w:rsidP="00F73F5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International English Language Testing System (IELTS™) (6.5 in the Academic Module)</w:t>
            </w:r>
          </w:p>
          <w:p w14:paraId="63641F6C" w14:textId="77777777" w:rsidR="00F73F55" w:rsidRPr="003241F7" w:rsidRDefault="00F73F55" w:rsidP="00F73F55">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F73F55" w:rsidRPr="003241F7" w:rsidRDefault="00F73F55" w:rsidP="00F73F5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F73F55" w:rsidRPr="003241F7" w:rsidRDefault="00F73F55" w:rsidP="00F73F5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3F68FBE2" w14:textId="77777777" w:rsidR="00F73F55" w:rsidRPr="001D73C4" w:rsidRDefault="00F73F55" w:rsidP="00F73F55">
            <w:pPr>
              <w:spacing w:after="120"/>
              <w:rPr>
                <w:rFonts w:ascii="Helvetica" w:hAnsi="Helvetica" w:cs="Helvetica"/>
                <w:sz w:val="18"/>
                <w:szCs w:val="18"/>
              </w:rPr>
            </w:pPr>
          </w:p>
          <w:p w14:paraId="52488B7A" w14:textId="77777777" w:rsidR="00F73F55" w:rsidRPr="003241F7" w:rsidRDefault="00F73F55" w:rsidP="00F73F55">
            <w:pPr>
              <w:spacing w:after="120"/>
              <w:rPr>
                <w:rFonts w:ascii="Helvetica" w:hAnsi="Helvetica" w:cs="Helvetica"/>
                <w:sz w:val="18"/>
                <w:szCs w:val="18"/>
              </w:rPr>
            </w:pPr>
          </w:p>
        </w:tc>
      </w:tr>
      <w:tr w:rsidR="00F73F55" w:rsidRPr="003241F7" w14:paraId="03D5AC3E" w14:textId="77777777" w:rsidTr="00F73F55">
        <w:tc>
          <w:tcPr>
            <w:tcW w:w="7086" w:type="dxa"/>
            <w:shd w:val="clear" w:color="auto" w:fill="auto"/>
          </w:tcPr>
          <w:p w14:paraId="79E1EA9A" w14:textId="09EC44F3"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F73F55" w:rsidRPr="003241F7" w:rsidRDefault="00F73F55"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458842C" w14:textId="77777777" w:rsidR="00F73F55" w:rsidRPr="003241F7" w:rsidRDefault="00F73F55" w:rsidP="006F6481">
            <w:pPr>
              <w:spacing w:after="120"/>
              <w:rPr>
                <w:rFonts w:ascii="Helvetica" w:hAnsi="Helvetica" w:cs="Helvetica"/>
                <w:i/>
                <w:sz w:val="18"/>
                <w:szCs w:val="18"/>
              </w:rPr>
            </w:pPr>
          </w:p>
        </w:tc>
      </w:tr>
      <w:tr w:rsidR="00F73F55" w:rsidRPr="003241F7" w14:paraId="69C00CD8" w14:textId="77777777" w:rsidTr="00F73F55">
        <w:tc>
          <w:tcPr>
            <w:tcW w:w="7086" w:type="dxa"/>
            <w:shd w:val="clear" w:color="auto" w:fill="auto"/>
          </w:tcPr>
          <w:p w14:paraId="240FC4E4" w14:textId="7A99EDA5" w:rsidR="00F73F55" w:rsidRPr="003241F7" w:rsidRDefault="00F73F55"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F73F55" w:rsidRPr="003241F7" w:rsidRDefault="00F73F55" w:rsidP="00F73F55">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09E3B189" w14:textId="77777777" w:rsidR="00F73F55" w:rsidRPr="003241F7" w:rsidRDefault="00F73F55" w:rsidP="00F73F55">
            <w:pPr>
              <w:spacing w:after="120"/>
              <w:rPr>
                <w:rFonts w:ascii="Helvetica" w:hAnsi="Helvetica" w:cs="Helvetica"/>
                <w:sz w:val="18"/>
                <w:szCs w:val="18"/>
              </w:rPr>
            </w:pPr>
          </w:p>
        </w:tc>
      </w:tr>
      <w:tr w:rsidR="00F73F55" w:rsidRPr="003241F7" w14:paraId="45FEC82C" w14:textId="77777777" w:rsidTr="00F73F55">
        <w:tc>
          <w:tcPr>
            <w:tcW w:w="7086" w:type="dxa"/>
            <w:shd w:val="clear" w:color="auto" w:fill="auto"/>
          </w:tcPr>
          <w:p w14:paraId="19A8ED2E" w14:textId="4A3CEF5D" w:rsidR="00F73F55" w:rsidRPr="003241F7" w:rsidRDefault="00F73F55"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F73F55" w:rsidRPr="003241F7" w:rsidRDefault="00F73F55"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F73F55" w:rsidRPr="003241F7" w:rsidRDefault="00F73F55"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4FB174D2" w14:textId="77777777" w:rsidR="00F73F55" w:rsidRPr="003241F7" w:rsidRDefault="00F73F55" w:rsidP="00F73F55">
            <w:pPr>
              <w:spacing w:after="120"/>
              <w:rPr>
                <w:rFonts w:ascii="Helvetica" w:hAnsi="Helvetica" w:cs="Helvetica"/>
                <w:sz w:val="18"/>
                <w:szCs w:val="18"/>
              </w:rPr>
            </w:pPr>
          </w:p>
        </w:tc>
      </w:tr>
      <w:tr w:rsidR="00F73F55" w:rsidRPr="003241F7" w14:paraId="66D43158" w14:textId="77777777" w:rsidTr="00F73F55">
        <w:tc>
          <w:tcPr>
            <w:tcW w:w="7086" w:type="dxa"/>
            <w:shd w:val="clear" w:color="auto" w:fill="auto"/>
          </w:tcPr>
          <w:p w14:paraId="2BBE24F5" w14:textId="06EEE18E" w:rsidR="00F73F55" w:rsidRPr="003241F7" w:rsidRDefault="00F73F55"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3166499B" w14:textId="77777777" w:rsidR="00F73F55" w:rsidRPr="003241F7" w:rsidRDefault="00F73F55" w:rsidP="00F73F55">
            <w:pPr>
              <w:spacing w:after="120"/>
              <w:rPr>
                <w:rFonts w:ascii="Helvetica" w:hAnsi="Helvetica" w:cs="Helvetica"/>
                <w:sz w:val="18"/>
                <w:szCs w:val="18"/>
              </w:rPr>
            </w:pPr>
          </w:p>
        </w:tc>
      </w:tr>
      <w:tr w:rsidR="00F73F55" w:rsidRPr="003241F7" w14:paraId="5CF4FE29" w14:textId="77777777" w:rsidTr="00F73F55">
        <w:tc>
          <w:tcPr>
            <w:tcW w:w="7086" w:type="dxa"/>
            <w:shd w:val="clear" w:color="auto" w:fill="auto"/>
          </w:tcPr>
          <w:p w14:paraId="3DC74509" w14:textId="77777777" w:rsidR="00F73F55" w:rsidRPr="003241F7" w:rsidRDefault="00F73F55"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F73F55" w:rsidRPr="003241F7" w:rsidRDefault="00F73F55" w:rsidP="00F73F5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Undergraduate students must obtain permission from the Department/Unit Head and course instructor before registering for a graduate course.</w:t>
            </w:r>
          </w:p>
          <w:p w14:paraId="61329BE8" w14:textId="77777777" w:rsidR="00F73F55" w:rsidRPr="003241F7" w:rsidRDefault="00F73F55" w:rsidP="00F73F5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F73F55" w:rsidRPr="003241F7" w:rsidRDefault="00F73F55" w:rsidP="00F73F5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are not eligible for enrollment in any graduate course that is cross-listed with an undergraduate course, or that is scheduled to be taught at the same time and location as an undergraduate class.</w:t>
            </w:r>
          </w:p>
          <w:p w14:paraId="083423E9" w14:textId="77777777" w:rsidR="00F73F55" w:rsidRPr="003241F7" w:rsidRDefault="00F73F55" w:rsidP="00F73F5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F73F55" w:rsidRPr="003241F7" w:rsidRDefault="00F73F55" w:rsidP="00F73F55">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166597F6" w14:textId="77777777" w:rsidR="00F73F55" w:rsidRPr="003241F7" w:rsidRDefault="00F73F55" w:rsidP="00F73F55">
            <w:pPr>
              <w:spacing w:after="120"/>
              <w:rPr>
                <w:rFonts w:ascii="Helvetica" w:hAnsi="Helvetica" w:cs="Helvetica"/>
                <w:sz w:val="18"/>
                <w:szCs w:val="18"/>
              </w:rPr>
            </w:pPr>
          </w:p>
        </w:tc>
      </w:tr>
      <w:tr w:rsidR="00F73F55" w:rsidRPr="003241F7" w14:paraId="08988F23" w14:textId="77777777" w:rsidTr="00F73F55">
        <w:tc>
          <w:tcPr>
            <w:tcW w:w="7086" w:type="dxa"/>
            <w:shd w:val="clear" w:color="auto" w:fill="auto"/>
          </w:tcPr>
          <w:p w14:paraId="144CC5D3" w14:textId="77777777" w:rsidR="00F73F55" w:rsidRPr="003241F7" w:rsidRDefault="00F73F55" w:rsidP="00F73F55">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F73F55" w:rsidRPr="003241F7" w:rsidRDefault="00F73F55" w:rsidP="00F73F5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F73F55" w:rsidRPr="003241F7" w:rsidRDefault="00F73F55" w:rsidP="00F73F5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F73F55" w:rsidRPr="003241F7" w:rsidRDefault="00F73F55" w:rsidP="00F73F5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F73F55" w:rsidRPr="003241F7" w:rsidRDefault="00F73F55" w:rsidP="00F73F5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F73F55" w:rsidRPr="003241F7" w:rsidRDefault="00F73F55" w:rsidP="00F73F5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F73F55" w:rsidRDefault="00F73F55"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 xml:space="preserve">Concurrent </w:t>
              </w:r>
              <w:r w:rsidRPr="003241F7">
                <w:rPr>
                  <w:rStyle w:val="Hyperlink"/>
                  <w:rFonts w:ascii="Helvetica" w:hAnsi="Helvetica" w:cs="Helvetica"/>
                  <w:color w:val="362925"/>
                  <w:sz w:val="18"/>
                  <w:szCs w:val="18"/>
                </w:rPr>
                <w:lastRenderedPageBreak/>
                <w:t>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F73F55" w:rsidRPr="003241F7" w:rsidRDefault="00F73F55"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1A032A28" w14:textId="77777777" w:rsidR="00F73F55" w:rsidRPr="003241F7" w:rsidRDefault="00F73F55" w:rsidP="00F73F55">
            <w:pPr>
              <w:spacing w:after="120"/>
              <w:rPr>
                <w:rFonts w:ascii="Helvetica" w:hAnsi="Helvetica" w:cs="Helvetica"/>
                <w:sz w:val="18"/>
                <w:szCs w:val="18"/>
              </w:rPr>
            </w:pPr>
          </w:p>
        </w:tc>
      </w:tr>
      <w:tr w:rsidR="00F73F55" w:rsidRPr="003241F7" w14:paraId="5AC0D437" w14:textId="77777777" w:rsidTr="00F73F55">
        <w:tc>
          <w:tcPr>
            <w:tcW w:w="7086" w:type="dxa"/>
            <w:shd w:val="clear" w:color="auto" w:fill="auto"/>
          </w:tcPr>
          <w:p w14:paraId="595C077B" w14:textId="121D080F" w:rsidR="00F73F55" w:rsidRPr="003241F7" w:rsidRDefault="00F73F55"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F73F55" w:rsidRPr="003241F7" w:rsidRDefault="00F73F55" w:rsidP="00F73F55">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Winter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F73F55" w:rsidRPr="003241F7" w:rsidRDefault="00F73F55" w:rsidP="00F73F55">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F73F55" w:rsidRPr="003241F7" w:rsidRDefault="00F73F55"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F73F55" w:rsidRPr="003241F7" w:rsidRDefault="00F73F55" w:rsidP="00F73F55">
            <w:pPr>
              <w:spacing w:after="120"/>
              <w:rPr>
                <w:rFonts w:ascii="Helvetica" w:hAnsi="Helvetica" w:cs="Helvetica"/>
                <w:color w:val="222222"/>
                <w:sz w:val="18"/>
                <w:szCs w:val="18"/>
              </w:rPr>
            </w:pPr>
          </w:p>
        </w:tc>
        <w:tc>
          <w:tcPr>
            <w:tcW w:w="4254" w:type="dxa"/>
          </w:tcPr>
          <w:p w14:paraId="492398BC" w14:textId="77777777" w:rsidR="00F73F55" w:rsidRPr="001D73C4" w:rsidRDefault="00F73F55" w:rsidP="00F73F55">
            <w:pPr>
              <w:spacing w:after="120"/>
              <w:rPr>
                <w:rFonts w:ascii="Helvetica" w:hAnsi="Helvetica" w:cs="Helvetica"/>
                <w:sz w:val="18"/>
                <w:szCs w:val="18"/>
              </w:rPr>
            </w:pPr>
          </w:p>
          <w:p w14:paraId="5148B0CF" w14:textId="77777777" w:rsidR="00F73F55" w:rsidRPr="003241F7" w:rsidRDefault="00F73F55" w:rsidP="00F73F55">
            <w:pPr>
              <w:spacing w:after="120"/>
              <w:rPr>
                <w:rFonts w:ascii="Helvetica" w:hAnsi="Helvetica" w:cs="Helvetica"/>
                <w:sz w:val="18"/>
                <w:szCs w:val="18"/>
              </w:rPr>
            </w:pPr>
          </w:p>
        </w:tc>
      </w:tr>
      <w:tr w:rsidR="00F73F55" w:rsidRPr="003241F7" w14:paraId="36964A91" w14:textId="77777777" w:rsidTr="00F73F55">
        <w:tc>
          <w:tcPr>
            <w:tcW w:w="7086" w:type="dxa"/>
            <w:shd w:val="clear" w:color="auto" w:fill="auto"/>
          </w:tcPr>
          <w:p w14:paraId="62AFCE3F" w14:textId="48A4EE9B" w:rsidR="00F73F55" w:rsidRPr="003241F7" w:rsidRDefault="00F73F55"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4B482B37" w14:textId="77777777" w:rsidR="00F73F55" w:rsidRPr="003241F7" w:rsidRDefault="00F73F55" w:rsidP="00F73F55">
            <w:pPr>
              <w:spacing w:after="120"/>
              <w:rPr>
                <w:rFonts w:ascii="Helvetica" w:hAnsi="Helvetica" w:cs="Helvetica"/>
                <w:sz w:val="18"/>
                <w:szCs w:val="18"/>
              </w:rPr>
            </w:pPr>
          </w:p>
        </w:tc>
      </w:tr>
      <w:tr w:rsidR="00F73F55" w:rsidRPr="003241F7" w14:paraId="24FDA69B" w14:textId="77777777" w:rsidTr="00F73F55">
        <w:tc>
          <w:tcPr>
            <w:tcW w:w="7086" w:type="dxa"/>
            <w:shd w:val="clear" w:color="auto" w:fill="auto"/>
          </w:tcPr>
          <w:p w14:paraId="161FE09E" w14:textId="52F8CE9C" w:rsidR="00F73F55" w:rsidRPr="003241F7" w:rsidRDefault="00F73F55"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F73F55" w:rsidRPr="003241F7" w:rsidRDefault="00F73F55"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deteriorate, the matter should be referred sequentially </w:t>
            </w:r>
            <w:r w:rsidRPr="003241F7">
              <w:rPr>
                <w:rFonts w:ascii="Helvetica" w:hAnsi="Helvetica" w:cs="Helvetica"/>
                <w:color w:val="222222"/>
                <w:sz w:val="18"/>
                <w:szCs w:val="18"/>
              </w:rPr>
              <w:lastRenderedPageBreak/>
              <w:t>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F73F55" w:rsidRPr="003241F7" w:rsidRDefault="00F73F55" w:rsidP="00F73F5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0C82DE23" w14:textId="77777777" w:rsidR="00F73F55" w:rsidRPr="003241F7" w:rsidRDefault="00F73F55" w:rsidP="00F73F55">
            <w:pPr>
              <w:spacing w:after="120"/>
              <w:rPr>
                <w:rFonts w:ascii="Helvetica" w:hAnsi="Helvetica" w:cs="Helvetica"/>
                <w:sz w:val="18"/>
                <w:szCs w:val="18"/>
              </w:rPr>
            </w:pPr>
          </w:p>
        </w:tc>
      </w:tr>
      <w:tr w:rsidR="00F73F55" w:rsidRPr="003241F7" w14:paraId="35F5E30D" w14:textId="77777777" w:rsidTr="00F73F55">
        <w:tc>
          <w:tcPr>
            <w:tcW w:w="7086" w:type="dxa"/>
            <w:shd w:val="clear" w:color="auto" w:fill="auto"/>
          </w:tcPr>
          <w:p w14:paraId="34EC7DF5" w14:textId="0584F6DF"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F73F55" w:rsidRPr="003241F7" w:rsidRDefault="00F73F55" w:rsidP="00F73F55">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F73F55" w:rsidRPr="003241F7" w:rsidRDefault="00F73F55" w:rsidP="00F73F55">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institution; </w:t>
            </w:r>
          </w:p>
          <w:p w14:paraId="6620180B" w14:textId="77777777" w:rsidR="00F73F55" w:rsidRPr="003241F7" w:rsidRDefault="00F73F55" w:rsidP="00F73F55">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Are in good standing in a graduate program at the home institution;</w:t>
            </w:r>
          </w:p>
          <w:p w14:paraId="283D4528" w14:textId="4AEC4BAD" w:rsidR="00F73F55" w:rsidRPr="003241F7" w:rsidRDefault="00F73F55" w:rsidP="00F73F55">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lastRenderedPageBreak/>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F73F55" w:rsidRPr="003241F7" w:rsidRDefault="00F73F55" w:rsidP="00F73F55">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Each institution has its own regulations regarding the maximum number of transfer credits permitted in a given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75A7536A" w14:textId="77777777" w:rsidR="00F73F55" w:rsidRPr="001D73C4" w:rsidRDefault="00F73F55" w:rsidP="00F73F55">
            <w:pPr>
              <w:spacing w:after="120"/>
              <w:rPr>
                <w:rFonts w:ascii="Helvetica" w:hAnsi="Helvetica" w:cs="Helvetica"/>
                <w:sz w:val="18"/>
                <w:szCs w:val="18"/>
              </w:rPr>
            </w:pPr>
          </w:p>
          <w:p w14:paraId="2C28AD1D" w14:textId="77777777" w:rsidR="00F73F55" w:rsidRPr="003241F7" w:rsidRDefault="00F73F55" w:rsidP="00F73F55">
            <w:pPr>
              <w:spacing w:after="120"/>
              <w:rPr>
                <w:rFonts w:ascii="Helvetica" w:hAnsi="Helvetica" w:cs="Helvetica"/>
                <w:sz w:val="18"/>
                <w:szCs w:val="18"/>
              </w:rPr>
            </w:pPr>
          </w:p>
        </w:tc>
      </w:tr>
      <w:tr w:rsidR="00F73F55" w:rsidRPr="003241F7" w14:paraId="79DCC583" w14:textId="77777777" w:rsidTr="00F73F55">
        <w:tc>
          <w:tcPr>
            <w:tcW w:w="7086" w:type="dxa"/>
            <w:shd w:val="clear" w:color="auto" w:fill="auto"/>
          </w:tcPr>
          <w:p w14:paraId="1D937EE8" w14:textId="77777777" w:rsidR="00F73F55" w:rsidRPr="003241F7" w:rsidRDefault="00F73F55" w:rsidP="00F73F55">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F73F55" w:rsidRPr="003241F7" w:rsidRDefault="00F73F55" w:rsidP="00F73F5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F73F55" w:rsidRPr="003241F7" w:rsidRDefault="00F73F55" w:rsidP="00F73F55">
            <w:pPr>
              <w:pStyle w:val="ListParagraph"/>
              <w:spacing w:before="100" w:beforeAutospacing="1" w:after="100" w:afterAutospacing="1"/>
              <w:ind w:left="0"/>
              <w:rPr>
                <w:rFonts w:ascii="Helvetica" w:hAnsi="Helvetica" w:cs="Helvetica"/>
                <w:sz w:val="18"/>
                <w:szCs w:val="18"/>
              </w:rPr>
            </w:pPr>
          </w:p>
          <w:p w14:paraId="46487C03" w14:textId="64E58BEF" w:rsidR="00F73F55" w:rsidRPr="003241F7" w:rsidRDefault="00F73F55" w:rsidP="00F73F55">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F73F55" w:rsidRPr="003241F7" w:rsidRDefault="00F73F55" w:rsidP="00F73F55">
            <w:pPr>
              <w:pStyle w:val="ListParagraph"/>
              <w:spacing w:before="100" w:beforeAutospacing="1" w:after="100" w:afterAutospacing="1"/>
              <w:ind w:left="0"/>
              <w:rPr>
                <w:rFonts w:ascii="Helvetica" w:hAnsi="Helvetica" w:cs="Helvetica"/>
                <w:color w:val="000000"/>
                <w:sz w:val="18"/>
                <w:szCs w:val="18"/>
              </w:rPr>
            </w:pPr>
          </w:p>
          <w:p w14:paraId="65CA5E66" w14:textId="77777777" w:rsidR="00F73F55" w:rsidRPr="003241F7" w:rsidRDefault="00F73F55" w:rsidP="00F73F55">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F73F55" w:rsidRPr="003241F7" w:rsidRDefault="00F73F55" w:rsidP="00F73F55">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F73F55" w:rsidRPr="003241F7" w:rsidRDefault="00F73F55" w:rsidP="00F73F5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F73F55" w:rsidRPr="003241F7" w:rsidRDefault="00F73F55" w:rsidP="00F73F55">
            <w:pPr>
              <w:pStyle w:val="ListParagraph"/>
              <w:spacing w:before="100" w:beforeAutospacing="1" w:after="100" w:afterAutospacing="1"/>
              <w:ind w:left="0"/>
              <w:rPr>
                <w:rFonts w:ascii="Helvetica" w:hAnsi="Helvetica" w:cs="Helvetica"/>
                <w:sz w:val="18"/>
                <w:szCs w:val="18"/>
              </w:rPr>
            </w:pPr>
          </w:p>
          <w:p w14:paraId="4D87C70D" w14:textId="264E2629" w:rsidR="00F73F55" w:rsidRPr="003241F7" w:rsidRDefault="00F73F55" w:rsidP="00F73F5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F73F55" w:rsidRPr="003241F7" w:rsidRDefault="00F73F55" w:rsidP="00F73F55">
            <w:pPr>
              <w:pStyle w:val="ListParagraph"/>
              <w:spacing w:before="100" w:beforeAutospacing="1" w:after="100" w:afterAutospacing="1"/>
              <w:ind w:left="0"/>
              <w:rPr>
                <w:rFonts w:ascii="Helvetica" w:hAnsi="Helvetica" w:cs="Helvetica"/>
                <w:sz w:val="18"/>
                <w:szCs w:val="18"/>
              </w:rPr>
            </w:pPr>
          </w:p>
          <w:p w14:paraId="6CEC14F0" w14:textId="570A06B7" w:rsidR="00F73F55" w:rsidRPr="003241F7" w:rsidRDefault="00F73F55" w:rsidP="00F73F5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F73F55" w:rsidRPr="003241F7" w:rsidRDefault="00F73F55" w:rsidP="00F73F55">
            <w:pPr>
              <w:pStyle w:val="ListParagraph"/>
              <w:spacing w:before="100" w:beforeAutospacing="1" w:after="100" w:afterAutospacing="1"/>
              <w:ind w:left="0"/>
              <w:rPr>
                <w:rFonts w:ascii="Helvetica" w:hAnsi="Helvetica" w:cs="Helvetica"/>
                <w:sz w:val="18"/>
                <w:szCs w:val="18"/>
              </w:rPr>
            </w:pPr>
          </w:p>
          <w:p w14:paraId="37EC2583" w14:textId="6B78A934" w:rsidR="00F73F55" w:rsidRPr="003241F7" w:rsidRDefault="00F73F55" w:rsidP="00F73F5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F73F55" w:rsidRPr="003241F7" w:rsidRDefault="00F73F55" w:rsidP="00F73F55">
            <w:pPr>
              <w:pStyle w:val="ListParagraph"/>
              <w:spacing w:before="100" w:beforeAutospacing="1" w:after="100" w:afterAutospacing="1"/>
              <w:ind w:left="0"/>
              <w:rPr>
                <w:rFonts w:ascii="Helvetica" w:hAnsi="Helvetica" w:cs="Helvetica"/>
                <w:sz w:val="18"/>
                <w:szCs w:val="18"/>
              </w:rPr>
            </w:pPr>
          </w:p>
          <w:p w14:paraId="7967E2D6" w14:textId="5C536A73" w:rsidR="00F73F55" w:rsidRPr="003241F7" w:rsidRDefault="00F73F55" w:rsidP="00F73F5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F73F55" w:rsidRPr="003241F7" w:rsidRDefault="00F73F55" w:rsidP="00F73F55">
            <w:pPr>
              <w:pStyle w:val="ListParagraph"/>
              <w:spacing w:before="100" w:beforeAutospacing="1" w:after="100" w:afterAutospacing="1"/>
              <w:ind w:left="0"/>
              <w:rPr>
                <w:rFonts w:ascii="Helvetica" w:hAnsi="Helvetica" w:cs="Helvetica"/>
                <w:sz w:val="18"/>
                <w:szCs w:val="18"/>
              </w:rPr>
            </w:pPr>
          </w:p>
          <w:p w14:paraId="21761A30" w14:textId="729C1BAF" w:rsidR="00F73F55" w:rsidRPr="003241F7" w:rsidRDefault="00F73F55" w:rsidP="00F73F5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F73F55" w:rsidRPr="003241F7" w:rsidRDefault="00F73F55" w:rsidP="00F73F55">
            <w:pPr>
              <w:pStyle w:val="ListParagraph"/>
              <w:spacing w:before="100" w:beforeAutospacing="1" w:after="100" w:afterAutospacing="1"/>
              <w:ind w:left="0"/>
              <w:rPr>
                <w:rFonts w:ascii="Helvetica" w:hAnsi="Helvetica" w:cs="Helvetica"/>
                <w:sz w:val="18"/>
                <w:szCs w:val="18"/>
              </w:rPr>
            </w:pPr>
          </w:p>
          <w:p w14:paraId="4AD77363" w14:textId="74EBBDEB" w:rsidR="00F73F55" w:rsidRPr="003241F7" w:rsidRDefault="00F73F55" w:rsidP="00F73F5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F73F55" w:rsidRPr="003241F7" w:rsidRDefault="00F73F55" w:rsidP="00F73F55">
            <w:pPr>
              <w:pStyle w:val="ListParagraph"/>
              <w:spacing w:before="100" w:beforeAutospacing="1" w:after="100" w:afterAutospacing="1"/>
              <w:ind w:left="0"/>
              <w:rPr>
                <w:rFonts w:ascii="Helvetica" w:hAnsi="Helvetica" w:cs="Helvetica"/>
                <w:sz w:val="18"/>
                <w:szCs w:val="18"/>
              </w:rPr>
            </w:pPr>
          </w:p>
          <w:p w14:paraId="3FE9273E" w14:textId="60E77961" w:rsidR="00F73F55" w:rsidRPr="003241F7" w:rsidRDefault="00F73F55" w:rsidP="00F73F5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F73F55" w:rsidRPr="003241F7" w:rsidRDefault="00F73F55" w:rsidP="00F73F55">
            <w:pPr>
              <w:pStyle w:val="ListParagraph"/>
              <w:spacing w:before="100" w:beforeAutospacing="1" w:after="100" w:afterAutospacing="1"/>
              <w:ind w:left="0"/>
              <w:rPr>
                <w:rFonts w:ascii="Helvetica" w:hAnsi="Helvetica" w:cs="Helvetica"/>
                <w:sz w:val="18"/>
                <w:szCs w:val="18"/>
              </w:rPr>
            </w:pPr>
          </w:p>
          <w:p w14:paraId="2F2DBB0E" w14:textId="2994E10F" w:rsidR="00F73F55" w:rsidRPr="003241F7" w:rsidRDefault="00F73F55" w:rsidP="00F73F5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Each institution has its own regulations regarding the maximum number of transfer credits that are permitted in a given degree program. </w:t>
            </w:r>
          </w:p>
          <w:p w14:paraId="4F8AC1F2" w14:textId="77777777" w:rsidR="00F73F55" w:rsidRPr="003241F7" w:rsidRDefault="00F73F55" w:rsidP="00F73F55">
            <w:pPr>
              <w:pStyle w:val="ListParagraph"/>
              <w:spacing w:before="100" w:beforeAutospacing="1" w:after="100" w:afterAutospacing="1"/>
              <w:ind w:left="0"/>
              <w:rPr>
                <w:rFonts w:ascii="Helvetica" w:hAnsi="Helvetica" w:cs="Helvetica"/>
                <w:sz w:val="18"/>
                <w:szCs w:val="18"/>
              </w:rPr>
            </w:pPr>
          </w:p>
          <w:p w14:paraId="3596C444" w14:textId="4B3CD4B0" w:rsidR="00F73F55" w:rsidRPr="003241F7" w:rsidRDefault="00F73F55" w:rsidP="00F73F55">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42754A4F" w14:textId="77777777" w:rsidR="00F73F55" w:rsidRPr="003241F7" w:rsidRDefault="00F73F55" w:rsidP="00F73F55">
            <w:pPr>
              <w:spacing w:after="120"/>
              <w:rPr>
                <w:rFonts w:ascii="Helvetica" w:hAnsi="Helvetica" w:cs="Helvetica"/>
                <w:sz w:val="18"/>
                <w:szCs w:val="18"/>
              </w:rPr>
            </w:pPr>
          </w:p>
        </w:tc>
      </w:tr>
      <w:tr w:rsidR="00F73F55" w:rsidRPr="003241F7" w14:paraId="4DE672EC" w14:textId="77777777" w:rsidTr="00F73F55">
        <w:tc>
          <w:tcPr>
            <w:tcW w:w="7086" w:type="dxa"/>
            <w:shd w:val="clear" w:color="auto" w:fill="auto"/>
          </w:tcPr>
          <w:p w14:paraId="6EA92C38" w14:textId="77777777" w:rsidR="00F73F55" w:rsidRPr="003241F7" w:rsidRDefault="00F73F55"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Master’s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in a given program.</w:t>
            </w:r>
          </w:p>
          <w:p w14:paraId="519C23E3"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F73F55" w:rsidRPr="003241F7" w:rsidRDefault="00F73F55" w:rsidP="00F73F55">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Students are not permitted to audit a course and take the same course for credit at a later date.</w:t>
            </w:r>
          </w:p>
          <w:p w14:paraId="0440B725" w14:textId="3BB8DFB3" w:rsidR="00F73F55" w:rsidRPr="003241F7" w:rsidRDefault="00F73F55" w:rsidP="00F73F55">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2F37F1A9" w14:textId="77777777" w:rsidR="00F73F55" w:rsidRPr="001D73C4" w:rsidRDefault="00F73F55" w:rsidP="00F73F55">
            <w:pPr>
              <w:spacing w:after="120"/>
              <w:rPr>
                <w:rFonts w:ascii="Helvetica" w:hAnsi="Helvetica" w:cs="Helvetica"/>
                <w:sz w:val="18"/>
                <w:szCs w:val="18"/>
              </w:rPr>
            </w:pPr>
          </w:p>
          <w:p w14:paraId="185750CA" w14:textId="77777777" w:rsidR="00F73F55" w:rsidRPr="003241F7" w:rsidRDefault="00F73F55" w:rsidP="00F73F55">
            <w:pPr>
              <w:spacing w:after="120"/>
              <w:rPr>
                <w:rFonts w:ascii="Helvetica" w:hAnsi="Helvetica" w:cs="Helvetica"/>
                <w:sz w:val="18"/>
                <w:szCs w:val="18"/>
              </w:rPr>
            </w:pPr>
          </w:p>
        </w:tc>
      </w:tr>
      <w:tr w:rsidR="00F73F55" w:rsidRPr="003241F7" w14:paraId="5CBF7CE1" w14:textId="77777777" w:rsidTr="00F73F55">
        <w:tc>
          <w:tcPr>
            <w:tcW w:w="7086" w:type="dxa"/>
            <w:shd w:val="clear" w:color="auto" w:fill="auto"/>
          </w:tcPr>
          <w:p w14:paraId="00088BD2"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F73F55" w:rsidRPr="003241F7" w:rsidRDefault="00F73F55"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F73F55" w:rsidRPr="003241F7" w:rsidRDefault="00F73F55" w:rsidP="00F73F55">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in April: August 1 of the same year</w:t>
            </w:r>
          </w:p>
          <w:p w14:paraId="4DAFF812" w14:textId="77777777" w:rsidR="00F73F55" w:rsidRPr="003241F7" w:rsidRDefault="00F73F55" w:rsidP="00F73F55">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between May and August: December 1 of the same year</w:t>
            </w:r>
          </w:p>
          <w:p w14:paraId="72CC9876" w14:textId="77777777" w:rsidR="00F73F55" w:rsidRPr="003241F7" w:rsidRDefault="00F73F55" w:rsidP="00F73F55">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in December: April 1 of the following year</w:t>
            </w:r>
          </w:p>
          <w:p w14:paraId="2E01E379" w14:textId="77777777" w:rsidR="00F73F55" w:rsidRPr="003241F7" w:rsidRDefault="00F73F55"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03EA675" w14:textId="77777777" w:rsidR="00F73F55" w:rsidRPr="001D73C4" w:rsidRDefault="00F73F55" w:rsidP="00F73F55">
            <w:pPr>
              <w:pStyle w:val="Default"/>
              <w:spacing w:after="120"/>
              <w:rPr>
                <w:rFonts w:ascii="Helvetica" w:hAnsi="Helvetica" w:cs="Helvetica"/>
                <w:sz w:val="18"/>
                <w:szCs w:val="18"/>
              </w:rPr>
            </w:pPr>
          </w:p>
          <w:p w14:paraId="21C0FD59" w14:textId="77777777" w:rsidR="00F73F55" w:rsidRPr="003241F7" w:rsidRDefault="00F73F55" w:rsidP="00F73F55">
            <w:pPr>
              <w:pStyle w:val="Default"/>
              <w:spacing w:after="120"/>
              <w:rPr>
                <w:rFonts w:ascii="Helvetica" w:hAnsi="Helvetica" w:cs="Helvetica"/>
                <w:sz w:val="18"/>
                <w:szCs w:val="18"/>
              </w:rPr>
            </w:pPr>
          </w:p>
        </w:tc>
      </w:tr>
      <w:tr w:rsidR="00F73F55" w:rsidRPr="003241F7" w14:paraId="0A8830BE" w14:textId="77777777" w:rsidTr="00F73F55">
        <w:tc>
          <w:tcPr>
            <w:tcW w:w="7086" w:type="dxa"/>
            <w:shd w:val="clear" w:color="auto" w:fill="auto"/>
          </w:tcPr>
          <w:p w14:paraId="3E584551" w14:textId="77777777" w:rsidR="00F73F55" w:rsidRPr="003241F7" w:rsidRDefault="00F73F55"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F73F55" w:rsidRPr="003241F7" w:rsidRDefault="00F73F55"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the exception of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12AAD9D1" w14:textId="77777777" w:rsidR="00F73F55" w:rsidRPr="003241F7" w:rsidRDefault="00F73F55" w:rsidP="00F73F55">
            <w:pPr>
              <w:spacing w:after="120"/>
              <w:rPr>
                <w:rFonts w:ascii="Helvetica" w:hAnsi="Helvetica" w:cs="Helvetica"/>
                <w:sz w:val="18"/>
                <w:szCs w:val="18"/>
              </w:rPr>
            </w:pPr>
          </w:p>
        </w:tc>
      </w:tr>
      <w:tr w:rsidR="00F73F55" w:rsidRPr="003241F7" w14:paraId="4309616C" w14:textId="77777777" w:rsidTr="00F73F55">
        <w:tc>
          <w:tcPr>
            <w:tcW w:w="7086" w:type="dxa"/>
            <w:shd w:val="clear" w:color="auto" w:fill="auto"/>
          </w:tcPr>
          <w:p w14:paraId="55A66287"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F73F55" w:rsidRPr="003241F7" w:rsidRDefault="00F73F55"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F73F55" w:rsidRPr="003241F7" w:rsidRDefault="00F73F55"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F73F55" w:rsidRPr="003241F7" w:rsidRDefault="00F73F55" w:rsidP="00F73F5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In order to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F73F55" w:rsidRPr="003241F7" w:rsidRDefault="00F73F55" w:rsidP="00F73F5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F73F55" w:rsidRPr="003241F7" w:rsidRDefault="00F73F55" w:rsidP="00F73F5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37564EE1" w14:textId="77777777" w:rsidR="00F73F55" w:rsidRPr="003241F7" w:rsidRDefault="00F73F55" w:rsidP="00F73F55">
            <w:pPr>
              <w:spacing w:after="120"/>
              <w:rPr>
                <w:rFonts w:ascii="Helvetica" w:hAnsi="Helvetica" w:cs="Helvetica"/>
                <w:sz w:val="18"/>
                <w:szCs w:val="18"/>
              </w:rPr>
            </w:pPr>
          </w:p>
        </w:tc>
      </w:tr>
      <w:tr w:rsidR="00F73F55" w:rsidRPr="003241F7" w14:paraId="086E2914" w14:textId="77777777" w:rsidTr="00F73F55">
        <w:tc>
          <w:tcPr>
            <w:tcW w:w="7086" w:type="dxa"/>
            <w:shd w:val="clear" w:color="auto" w:fill="auto"/>
          </w:tcPr>
          <w:p w14:paraId="3EE41E18" w14:textId="77777777" w:rsidR="00F73F55" w:rsidRPr="003241F7" w:rsidRDefault="00F73F55"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Summer term. Retroactive status changes will not be made.</w:t>
            </w:r>
          </w:p>
          <w:p w14:paraId="2A3EA94D" w14:textId="77777777"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family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F73F55" w:rsidRPr="003241F7" w:rsidRDefault="00F73F55" w:rsidP="00F73F5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Master’s student is declared as part time, they will receive an additional four (4) months in time to complete their program. </w:t>
            </w:r>
          </w:p>
          <w:p w14:paraId="273CFDD4" w14:textId="77777777" w:rsidR="00F73F55" w:rsidRPr="003241F7" w:rsidRDefault="00F73F55" w:rsidP="00F73F5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Master’s student is declared as part time, they will receive an additional year (12 months) in time to complete their program. </w:t>
            </w:r>
          </w:p>
          <w:p w14:paraId="69E26B9B" w14:textId="77777777" w:rsidR="00F73F55" w:rsidRPr="003241F7" w:rsidRDefault="00F73F55" w:rsidP="00F73F5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F73F55" w:rsidRPr="003241F7" w:rsidRDefault="00F73F55" w:rsidP="00F73F5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F73F55" w:rsidRPr="003241F7" w:rsidRDefault="00F73F55" w:rsidP="00F73F55">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4E84839C" w14:textId="77777777" w:rsidR="00F73F55" w:rsidRPr="001D73C4" w:rsidRDefault="00F73F55" w:rsidP="00F73F55">
            <w:pPr>
              <w:spacing w:after="120"/>
              <w:rPr>
                <w:rFonts w:ascii="Helvetica" w:hAnsi="Helvetica" w:cs="Helvetica"/>
                <w:i/>
                <w:sz w:val="18"/>
                <w:szCs w:val="18"/>
              </w:rPr>
            </w:pPr>
          </w:p>
          <w:p w14:paraId="4068B063" w14:textId="77777777" w:rsidR="00F73F55" w:rsidRPr="003241F7" w:rsidRDefault="00F73F55" w:rsidP="00F73F55">
            <w:pPr>
              <w:spacing w:after="120"/>
              <w:rPr>
                <w:rFonts w:ascii="Helvetica" w:hAnsi="Helvetica" w:cs="Helvetica"/>
                <w:i/>
                <w:sz w:val="18"/>
                <w:szCs w:val="18"/>
              </w:rPr>
            </w:pPr>
          </w:p>
        </w:tc>
      </w:tr>
      <w:tr w:rsidR="00F73F55" w:rsidRPr="003241F7" w14:paraId="76CF524B" w14:textId="77777777" w:rsidTr="00F73F55">
        <w:tc>
          <w:tcPr>
            <w:tcW w:w="7086" w:type="dxa"/>
            <w:shd w:val="clear" w:color="auto" w:fill="auto"/>
          </w:tcPr>
          <w:p w14:paraId="0C6875B1" w14:textId="77777777" w:rsidR="00F73F55" w:rsidRPr="003241F7" w:rsidRDefault="00F73F55" w:rsidP="00F73F55">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Pre-Master’s Students</w:t>
            </w:r>
          </w:p>
          <w:p w14:paraId="3B5449B1" w14:textId="29139734" w:rsidR="00F73F55" w:rsidRPr="003241F7" w:rsidRDefault="00F73F55" w:rsidP="00F73F5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4CB9DED9" w14:textId="77777777" w:rsidR="00F73F55" w:rsidRPr="001D73C4" w:rsidRDefault="00F73F55" w:rsidP="00F73F55">
            <w:pPr>
              <w:spacing w:after="120"/>
              <w:rPr>
                <w:rFonts w:ascii="Helvetica" w:hAnsi="Helvetica" w:cs="Helvetica"/>
                <w:sz w:val="18"/>
                <w:szCs w:val="18"/>
              </w:rPr>
            </w:pPr>
          </w:p>
          <w:p w14:paraId="3BEEF82A" w14:textId="11A7093F" w:rsidR="00F73F55" w:rsidRPr="003241F7" w:rsidRDefault="00F73F55" w:rsidP="00F73F55">
            <w:pPr>
              <w:spacing w:after="120"/>
              <w:rPr>
                <w:rFonts w:ascii="Helvetica" w:hAnsi="Helvetica" w:cs="Helvetica"/>
                <w:sz w:val="18"/>
                <w:szCs w:val="18"/>
              </w:rPr>
            </w:pPr>
            <w:r w:rsidRPr="001D73C4">
              <w:rPr>
                <w:rFonts w:ascii="Helvetica" w:hAnsi="Helvetica" w:cs="Helvetica"/>
                <w:sz w:val="18"/>
                <w:szCs w:val="18"/>
              </w:rPr>
              <w:tab/>
            </w:r>
          </w:p>
        </w:tc>
      </w:tr>
      <w:tr w:rsidR="00F73F55" w:rsidRPr="003241F7" w14:paraId="36065B47" w14:textId="77777777" w:rsidTr="00F73F55">
        <w:tc>
          <w:tcPr>
            <w:tcW w:w="7086" w:type="dxa"/>
            <w:shd w:val="clear" w:color="auto" w:fill="auto"/>
          </w:tcPr>
          <w:p w14:paraId="1B09BE0C"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F73F55" w:rsidRPr="003241F7" w:rsidRDefault="00F73F55"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F73F55" w:rsidRPr="003241F7" w:rsidRDefault="00F73F55"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F73F55" w:rsidRPr="003241F7" w:rsidRDefault="00F73F55" w:rsidP="00F73F55">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F73F55" w:rsidRPr="003241F7" w:rsidRDefault="00F73F55" w:rsidP="00F73F55">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Fees paid by a student while registered as an occasional student are not credited to a degree program at a later date.</w:t>
            </w:r>
          </w:p>
          <w:p w14:paraId="213BF12F" w14:textId="77777777" w:rsidR="00F73F55" w:rsidRPr="003241F7" w:rsidRDefault="00F73F55" w:rsidP="00F73F55">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F73F55" w:rsidRPr="003241F7" w:rsidRDefault="00F73F55" w:rsidP="00F73F55">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majority of coursework per academic year must be taken at the graduate level while registered as an occasional student.</w:t>
            </w:r>
          </w:p>
          <w:p w14:paraId="27FFBCAE" w14:textId="326D5439" w:rsidR="00F73F55" w:rsidRPr="003241F7" w:rsidRDefault="00F73F55" w:rsidP="00F73F55">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4B670353" w14:textId="77777777" w:rsidR="00F73F55" w:rsidRPr="003241F7" w:rsidRDefault="00F73F55" w:rsidP="00F73F55">
            <w:pPr>
              <w:spacing w:after="120"/>
              <w:rPr>
                <w:rFonts w:ascii="Helvetica" w:hAnsi="Helvetica" w:cs="Helvetica"/>
                <w:sz w:val="18"/>
                <w:szCs w:val="18"/>
              </w:rPr>
            </w:pPr>
          </w:p>
        </w:tc>
      </w:tr>
      <w:tr w:rsidR="00F73F55" w:rsidRPr="003241F7" w14:paraId="32C061EB" w14:textId="77777777" w:rsidTr="00F73F55">
        <w:tc>
          <w:tcPr>
            <w:tcW w:w="7086" w:type="dxa"/>
            <w:shd w:val="clear" w:color="auto" w:fill="auto"/>
          </w:tcPr>
          <w:p w14:paraId="3F85DC73" w14:textId="77777777" w:rsidR="00F73F55" w:rsidRPr="003241F7" w:rsidRDefault="00F73F55"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F73F55" w:rsidRPr="003241F7" w:rsidRDefault="00F73F55" w:rsidP="00F73F55">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University of Manitoba and the University of Winnipeg offer four (4) joint Master’s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31F4C616" w14:textId="77777777" w:rsidR="00F73F55" w:rsidRPr="003241F7" w:rsidRDefault="00F73F55" w:rsidP="00F73F55">
            <w:pPr>
              <w:spacing w:after="120"/>
              <w:rPr>
                <w:rFonts w:ascii="Helvetica" w:hAnsi="Helvetica" w:cs="Helvetica"/>
                <w:sz w:val="18"/>
                <w:szCs w:val="18"/>
              </w:rPr>
            </w:pPr>
          </w:p>
        </w:tc>
      </w:tr>
      <w:tr w:rsidR="00F73F55" w:rsidRPr="003241F7" w14:paraId="698C1B93" w14:textId="77777777" w:rsidTr="00F73F55">
        <w:tc>
          <w:tcPr>
            <w:tcW w:w="7086" w:type="dxa"/>
            <w:shd w:val="clear" w:color="auto" w:fill="auto"/>
          </w:tcPr>
          <w:p w14:paraId="1E76A969" w14:textId="77777777" w:rsidR="00F73F55" w:rsidRPr="003241F7" w:rsidRDefault="00F73F55"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F73F55" w:rsidRPr="003241F7" w:rsidRDefault="00F73F55"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F73F55" w:rsidRPr="003241F7" w:rsidRDefault="00F73F55" w:rsidP="00F73F5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Fees paid by a student while registered as a visiting student are not credited to a degree program at a later date.</w:t>
            </w:r>
          </w:p>
          <w:p w14:paraId="4D223708" w14:textId="77777777" w:rsidR="00F73F55" w:rsidRPr="003241F7" w:rsidRDefault="00F73F55" w:rsidP="00F73F5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F73F55" w:rsidRPr="003241F7" w:rsidRDefault="00F73F55" w:rsidP="00F73F5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majority of coursework per academic year must be taken at the graduate level while registered as a visiting student.</w:t>
            </w:r>
          </w:p>
          <w:p w14:paraId="61AC0EBC" w14:textId="77777777" w:rsidR="00F73F55" w:rsidRPr="003241F7" w:rsidRDefault="00F73F55" w:rsidP="00F73F55">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01A6444" w14:textId="77777777" w:rsidR="00F73F55" w:rsidRPr="001D73C4" w:rsidRDefault="00F73F55" w:rsidP="00F73F55">
            <w:pPr>
              <w:spacing w:after="120"/>
              <w:rPr>
                <w:rFonts w:ascii="Helvetica" w:hAnsi="Helvetica" w:cs="Helvetica"/>
                <w:sz w:val="18"/>
                <w:szCs w:val="18"/>
              </w:rPr>
            </w:pPr>
          </w:p>
          <w:p w14:paraId="7B988A12" w14:textId="77777777" w:rsidR="00F73F55" w:rsidRPr="003241F7" w:rsidRDefault="00F73F55" w:rsidP="00F73F55">
            <w:pPr>
              <w:spacing w:after="120"/>
              <w:rPr>
                <w:rFonts w:ascii="Helvetica" w:hAnsi="Helvetica" w:cs="Helvetica"/>
                <w:sz w:val="18"/>
                <w:szCs w:val="18"/>
              </w:rPr>
            </w:pPr>
          </w:p>
        </w:tc>
      </w:tr>
      <w:tr w:rsidR="00F73F55" w:rsidRPr="003241F7" w14:paraId="317C3608" w14:textId="77777777" w:rsidTr="00F73F55">
        <w:tc>
          <w:tcPr>
            <w:tcW w:w="7086" w:type="dxa"/>
            <w:shd w:val="clear" w:color="auto" w:fill="auto"/>
          </w:tcPr>
          <w:p w14:paraId="0EB476B6" w14:textId="77777777" w:rsidR="00F73F55" w:rsidRPr="003241F7" w:rsidRDefault="00F73F55" w:rsidP="00F73F55">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F73F55" w:rsidRPr="003241F7" w:rsidRDefault="00F73F55" w:rsidP="00F73F55">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1F856F41" w14:textId="77777777" w:rsidR="00F73F55" w:rsidRPr="001D73C4" w:rsidRDefault="00F73F55" w:rsidP="00F73F55">
            <w:pPr>
              <w:spacing w:after="120"/>
              <w:rPr>
                <w:rFonts w:ascii="Helvetica" w:hAnsi="Helvetica" w:cs="Helvetica"/>
                <w:sz w:val="18"/>
                <w:szCs w:val="18"/>
              </w:rPr>
            </w:pPr>
          </w:p>
          <w:p w14:paraId="6076EB38" w14:textId="77777777" w:rsidR="00F73F55" w:rsidRPr="003241F7" w:rsidRDefault="00F73F55" w:rsidP="00F73F55">
            <w:pPr>
              <w:spacing w:after="120"/>
              <w:rPr>
                <w:rFonts w:ascii="Helvetica" w:hAnsi="Helvetica" w:cs="Helvetica"/>
                <w:sz w:val="18"/>
                <w:szCs w:val="18"/>
              </w:rPr>
            </w:pPr>
          </w:p>
        </w:tc>
      </w:tr>
      <w:tr w:rsidR="00F73F55" w:rsidRPr="003241F7" w14:paraId="5549982A" w14:textId="77777777" w:rsidTr="00F73F55">
        <w:tc>
          <w:tcPr>
            <w:tcW w:w="7086" w:type="dxa"/>
            <w:shd w:val="clear" w:color="auto" w:fill="auto"/>
          </w:tcPr>
          <w:p w14:paraId="7A2A2E72" w14:textId="2F639C15" w:rsidR="00F73F55" w:rsidRPr="003241F7" w:rsidRDefault="00F73F55" w:rsidP="00F73F5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Bona Fide Academic Requirements (BFAR) represent the core academic requirements a graduate student must acquire in order to gain, and demonstrate acquisition of, essential knowledge and skills. Students must also meet additional requirements that may be specified for their program.</w:t>
            </w:r>
          </w:p>
          <w:p w14:paraId="4A3D6466"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F73F55" w:rsidRPr="003241F7" w:rsidRDefault="00F73F55" w:rsidP="00F73F5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any/all of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F73F55"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F73F55"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F73F55" w:rsidRPr="003241F7" w:rsidRDefault="0047512F" w:rsidP="00F73F55">
                  <w:pPr>
                    <w:pStyle w:val="NormalWeb"/>
                    <w:spacing w:before="0" w:beforeAutospacing="0" w:after="120" w:afterAutospacing="0"/>
                    <w:rPr>
                      <w:rFonts w:ascii="Helvetica" w:hAnsi="Helvetica" w:cs="Helvetica"/>
                      <w:color w:val="000000"/>
                      <w:sz w:val="18"/>
                      <w:szCs w:val="18"/>
                    </w:rPr>
                  </w:pPr>
                  <w:hyperlink r:id="rId36" w:tooltip="GRAD 7030" w:history="1">
                    <w:r w:rsidR="00F73F55" w:rsidRPr="003241F7">
                      <w:rPr>
                        <w:rStyle w:val="Hyperlink"/>
                        <w:rFonts w:ascii="Helvetica" w:hAnsi="Helvetica" w:cs="Helvetica"/>
                        <w:color w:val="005D61"/>
                        <w:sz w:val="18"/>
                        <w:szCs w:val="18"/>
                      </w:rPr>
                      <w:t>GRAD 7030</w:t>
                    </w:r>
                  </w:hyperlink>
                </w:p>
              </w:tc>
            </w:tr>
            <w:tr w:rsidR="00F73F55"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F73F55" w:rsidRPr="003241F7" w:rsidRDefault="0047512F" w:rsidP="00F73F55">
                  <w:pPr>
                    <w:pStyle w:val="NormalWeb"/>
                    <w:spacing w:before="0" w:beforeAutospacing="0" w:after="120" w:afterAutospacing="0"/>
                    <w:rPr>
                      <w:rFonts w:ascii="Helvetica" w:hAnsi="Helvetica" w:cs="Helvetica"/>
                      <w:color w:val="000000"/>
                      <w:sz w:val="18"/>
                      <w:szCs w:val="18"/>
                    </w:rPr>
                  </w:pPr>
                  <w:hyperlink r:id="rId37" w:tooltip="GRAD 7010" w:history="1">
                    <w:r w:rsidR="00F73F55" w:rsidRPr="003241F7">
                      <w:rPr>
                        <w:rStyle w:val="Hyperlink"/>
                        <w:rFonts w:ascii="Helvetica" w:hAnsi="Helvetica" w:cs="Helvetica"/>
                        <w:color w:val="005D61"/>
                        <w:sz w:val="18"/>
                        <w:szCs w:val="18"/>
                      </w:rPr>
                      <w:t>GRAD 7010</w:t>
                    </w:r>
                  </w:hyperlink>
                  <w:r w:rsidR="00F73F55" w:rsidRPr="003241F7">
                    <w:rPr>
                      <w:rFonts w:ascii="Helvetica" w:hAnsi="Helvetica" w:cs="Helvetica"/>
                      <w:color w:val="000000"/>
                      <w:sz w:val="18"/>
                      <w:szCs w:val="18"/>
                    </w:rPr>
                    <w:br/>
                  </w:r>
                  <w:hyperlink r:id="rId38" w:tooltip="GRAD 7050" w:history="1">
                    <w:r w:rsidR="00F73F55" w:rsidRPr="003241F7">
                      <w:rPr>
                        <w:rStyle w:val="Hyperlink"/>
                        <w:rFonts w:ascii="Helvetica" w:hAnsi="Helvetica" w:cs="Helvetica"/>
                        <w:color w:val="005D61"/>
                        <w:sz w:val="18"/>
                        <w:szCs w:val="18"/>
                      </w:rPr>
                      <w:t>GRAD 7050</w:t>
                    </w:r>
                  </w:hyperlink>
                  <w:r w:rsidR="00F73F55" w:rsidRPr="003241F7">
                    <w:rPr>
                      <w:rFonts w:ascii="Helvetica" w:hAnsi="Helvetica" w:cs="Helvetica"/>
                      <w:color w:val="000000"/>
                      <w:sz w:val="18"/>
                      <w:szCs w:val="18"/>
                    </w:rPr>
                    <w:br/>
                  </w:r>
                  <w:hyperlink r:id="rId39" w:tooltip="GRAD 7090" w:history="1">
                    <w:r w:rsidR="00F73F55" w:rsidRPr="003241F7">
                      <w:rPr>
                        <w:rStyle w:val="Hyperlink"/>
                        <w:rFonts w:ascii="Helvetica" w:hAnsi="Helvetica" w:cs="Helvetica"/>
                        <w:color w:val="005D61"/>
                        <w:sz w:val="18"/>
                        <w:szCs w:val="18"/>
                      </w:rPr>
                      <w:t>GRAD 7090</w:t>
                    </w:r>
                  </w:hyperlink>
                  <w:r w:rsidR="00F73F55" w:rsidRPr="003241F7">
                    <w:rPr>
                      <w:rFonts w:ascii="Helvetica" w:hAnsi="Helvetica" w:cs="Helvetica"/>
                      <w:color w:val="000000"/>
                      <w:sz w:val="18"/>
                      <w:szCs w:val="18"/>
                    </w:rPr>
                    <w:br/>
                  </w:r>
                  <w:hyperlink r:id="rId40" w:tooltip="GRAD 7200" w:history="1">
                    <w:r w:rsidR="00F73F55"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F73F55" w:rsidRPr="003241F7" w:rsidRDefault="0047512F" w:rsidP="00F73F55">
                  <w:pPr>
                    <w:pStyle w:val="NormalWeb"/>
                    <w:spacing w:before="0" w:beforeAutospacing="0" w:after="120" w:afterAutospacing="0"/>
                    <w:rPr>
                      <w:rFonts w:ascii="Helvetica" w:hAnsi="Helvetica" w:cs="Helvetica"/>
                      <w:color w:val="000000"/>
                      <w:sz w:val="18"/>
                      <w:szCs w:val="18"/>
                    </w:rPr>
                  </w:pPr>
                  <w:hyperlink r:id="rId41" w:tooltip="GRAD 7010" w:history="1">
                    <w:r w:rsidR="00F73F55" w:rsidRPr="003241F7">
                      <w:rPr>
                        <w:rStyle w:val="Hyperlink"/>
                        <w:rFonts w:ascii="Helvetica" w:hAnsi="Helvetica" w:cs="Helvetica"/>
                        <w:color w:val="005D61"/>
                        <w:sz w:val="18"/>
                        <w:szCs w:val="18"/>
                      </w:rPr>
                      <w:t>GRAD 7010</w:t>
                    </w:r>
                  </w:hyperlink>
                  <w:r w:rsidR="00F73F55" w:rsidRPr="003241F7">
                    <w:rPr>
                      <w:rFonts w:ascii="Helvetica" w:hAnsi="Helvetica" w:cs="Helvetica"/>
                      <w:color w:val="000000"/>
                      <w:sz w:val="18"/>
                      <w:szCs w:val="18"/>
                    </w:rPr>
                    <w:br/>
                  </w:r>
                  <w:hyperlink r:id="rId42" w:tooltip="GRAD 7050" w:history="1">
                    <w:r w:rsidR="00F73F55" w:rsidRPr="003241F7">
                      <w:rPr>
                        <w:rStyle w:val="Hyperlink"/>
                        <w:rFonts w:ascii="Helvetica" w:hAnsi="Helvetica" w:cs="Helvetica"/>
                        <w:color w:val="005D61"/>
                        <w:sz w:val="18"/>
                        <w:szCs w:val="18"/>
                      </w:rPr>
                      <w:t>GRAD 7050</w:t>
                    </w:r>
                  </w:hyperlink>
                  <w:r w:rsidR="00F73F55" w:rsidRPr="003241F7">
                    <w:rPr>
                      <w:rFonts w:ascii="Helvetica" w:hAnsi="Helvetica" w:cs="Helvetica"/>
                      <w:color w:val="000000"/>
                      <w:sz w:val="18"/>
                      <w:szCs w:val="18"/>
                    </w:rPr>
                    <w:br/>
                  </w:r>
                  <w:hyperlink r:id="rId43" w:tooltip="GRAD 7090" w:history="1">
                    <w:r w:rsidR="00F73F55" w:rsidRPr="003241F7">
                      <w:rPr>
                        <w:rStyle w:val="Hyperlink"/>
                        <w:rFonts w:ascii="Helvetica" w:hAnsi="Helvetica" w:cs="Helvetica"/>
                        <w:color w:val="005D61"/>
                        <w:sz w:val="18"/>
                        <w:szCs w:val="18"/>
                      </w:rPr>
                      <w:t>GRAD 7090</w:t>
                    </w:r>
                  </w:hyperlink>
                  <w:r w:rsidR="00F73F55" w:rsidRPr="003241F7">
                    <w:rPr>
                      <w:rFonts w:ascii="Helvetica" w:hAnsi="Helvetica" w:cs="Helvetica"/>
                      <w:color w:val="000000"/>
                      <w:sz w:val="18"/>
                      <w:szCs w:val="18"/>
                    </w:rPr>
                    <w:br/>
                  </w:r>
                  <w:hyperlink r:id="rId44" w:tooltip="GRAD 7200" w:history="1">
                    <w:r w:rsidR="00F73F55" w:rsidRPr="003241F7">
                      <w:rPr>
                        <w:rStyle w:val="Hyperlink"/>
                        <w:rFonts w:ascii="Helvetica" w:hAnsi="Helvetica" w:cs="Helvetica"/>
                        <w:color w:val="005D61"/>
                        <w:sz w:val="18"/>
                        <w:szCs w:val="18"/>
                      </w:rPr>
                      <w:t>GRAD 7200</w:t>
                    </w:r>
                  </w:hyperlink>
                  <w:r w:rsidR="00F73F55" w:rsidRPr="003241F7">
                    <w:rPr>
                      <w:rFonts w:ascii="Helvetica" w:hAnsi="Helvetica" w:cs="Helvetica"/>
                      <w:color w:val="000000"/>
                      <w:sz w:val="18"/>
                      <w:szCs w:val="18"/>
                    </w:rPr>
                    <w:br/>
                    <w:t>Examining/Adjudication Committee</w:t>
                  </w:r>
                </w:p>
              </w:tc>
            </w:tr>
            <w:tr w:rsidR="00F73F55"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F73F55" w:rsidRPr="003241F7" w:rsidRDefault="0047512F" w:rsidP="00F73F55">
                  <w:pPr>
                    <w:pStyle w:val="NormalWeb"/>
                    <w:spacing w:before="0" w:beforeAutospacing="0" w:after="120" w:afterAutospacing="0"/>
                    <w:rPr>
                      <w:rFonts w:ascii="Helvetica" w:hAnsi="Helvetica" w:cs="Helvetica"/>
                      <w:color w:val="000000"/>
                      <w:sz w:val="18"/>
                      <w:szCs w:val="18"/>
                    </w:rPr>
                  </w:pPr>
                  <w:hyperlink r:id="rId47" w:tooltip="GRAD 7000" w:history="1">
                    <w:r w:rsidR="00F73F55" w:rsidRPr="003241F7">
                      <w:rPr>
                        <w:rStyle w:val="Hyperlink"/>
                        <w:rFonts w:ascii="Helvetica" w:hAnsi="Helvetica" w:cs="Helvetica"/>
                        <w:color w:val="005D61"/>
                        <w:sz w:val="18"/>
                        <w:szCs w:val="18"/>
                      </w:rPr>
                      <w:t>GRAD 7000</w:t>
                    </w:r>
                  </w:hyperlink>
                  <w:r w:rsidR="00F73F55" w:rsidRPr="003241F7">
                    <w:rPr>
                      <w:rFonts w:ascii="Helvetica" w:hAnsi="Helvetica" w:cs="Helvetica"/>
                      <w:color w:val="000000"/>
                      <w:sz w:val="18"/>
                      <w:szCs w:val="18"/>
                    </w:rPr>
                    <w:br/>
                  </w:r>
                  <w:hyperlink r:id="rId48" w:tooltip="GRAD 8000" w:history="1">
                    <w:r w:rsidR="00F73F55" w:rsidRPr="003241F7">
                      <w:rPr>
                        <w:rStyle w:val="Hyperlink"/>
                        <w:rFonts w:ascii="Helvetica" w:hAnsi="Helvetica" w:cs="Helvetica"/>
                        <w:color w:val="005D61"/>
                        <w:sz w:val="18"/>
                        <w:szCs w:val="18"/>
                      </w:rPr>
                      <w:t>GRAD 8000</w:t>
                    </w:r>
                  </w:hyperlink>
                </w:p>
              </w:tc>
            </w:tr>
            <w:tr w:rsidR="00F73F55"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F73F55" w:rsidRPr="003241F7" w:rsidRDefault="0047512F" w:rsidP="00F73F55">
                  <w:pPr>
                    <w:pStyle w:val="NormalWeb"/>
                    <w:spacing w:before="0" w:beforeAutospacing="0" w:after="120" w:afterAutospacing="0"/>
                    <w:rPr>
                      <w:rFonts w:ascii="Helvetica" w:hAnsi="Helvetica" w:cs="Helvetica"/>
                      <w:color w:val="000000"/>
                      <w:sz w:val="18"/>
                      <w:szCs w:val="18"/>
                    </w:rPr>
                  </w:pPr>
                  <w:hyperlink r:id="rId51" w:tooltip="GRAD 7000" w:history="1">
                    <w:r w:rsidR="00F73F55" w:rsidRPr="003241F7">
                      <w:rPr>
                        <w:rStyle w:val="Hyperlink"/>
                        <w:rFonts w:ascii="Helvetica" w:hAnsi="Helvetica" w:cs="Helvetica"/>
                        <w:color w:val="005D61"/>
                        <w:sz w:val="18"/>
                        <w:szCs w:val="18"/>
                      </w:rPr>
                      <w:t>GRAD 7000</w:t>
                    </w:r>
                  </w:hyperlink>
                  <w:r w:rsidR="00F73F55" w:rsidRPr="003241F7">
                    <w:rPr>
                      <w:rFonts w:ascii="Helvetica" w:hAnsi="Helvetica" w:cs="Helvetica"/>
                      <w:color w:val="000000"/>
                      <w:sz w:val="18"/>
                      <w:szCs w:val="18"/>
                    </w:rPr>
                    <w:br/>
                  </w:r>
                  <w:hyperlink r:id="rId52" w:tooltip="GRAD 8000" w:history="1">
                    <w:r w:rsidR="00F73F55" w:rsidRPr="003241F7">
                      <w:rPr>
                        <w:rStyle w:val="Hyperlink"/>
                        <w:rFonts w:ascii="Helvetica" w:hAnsi="Helvetica" w:cs="Helvetica"/>
                        <w:color w:val="005D61"/>
                        <w:sz w:val="18"/>
                        <w:szCs w:val="18"/>
                      </w:rPr>
                      <w:t>GRAD 8000</w:t>
                    </w:r>
                  </w:hyperlink>
                </w:p>
              </w:tc>
            </w:tr>
            <w:tr w:rsidR="00F73F55"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F73F55" w:rsidRPr="003241F7" w:rsidRDefault="0047512F" w:rsidP="00F73F55">
                  <w:pPr>
                    <w:pStyle w:val="NormalWeb"/>
                    <w:spacing w:before="0" w:beforeAutospacing="0" w:after="120" w:afterAutospacing="0"/>
                    <w:rPr>
                      <w:rFonts w:ascii="Helvetica" w:hAnsi="Helvetica" w:cs="Helvetica"/>
                      <w:color w:val="000000"/>
                      <w:sz w:val="18"/>
                      <w:szCs w:val="18"/>
                    </w:rPr>
                  </w:pPr>
                  <w:hyperlink r:id="rId53" w:tooltip="GRAD 8010" w:history="1">
                    <w:r w:rsidR="00F73F55"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F73F55" w:rsidRPr="003241F7" w:rsidRDefault="0047512F" w:rsidP="00F73F55">
                  <w:pPr>
                    <w:pStyle w:val="NormalWeb"/>
                    <w:spacing w:before="0" w:beforeAutospacing="0" w:after="120" w:afterAutospacing="0"/>
                    <w:rPr>
                      <w:rFonts w:ascii="Helvetica" w:hAnsi="Helvetica" w:cs="Helvetica"/>
                      <w:color w:val="000000"/>
                      <w:sz w:val="18"/>
                      <w:szCs w:val="18"/>
                    </w:rPr>
                  </w:pPr>
                  <w:hyperlink r:id="rId54" w:tooltip="GRAD 8010" w:history="1">
                    <w:r w:rsidR="00F73F55" w:rsidRPr="003241F7">
                      <w:rPr>
                        <w:rStyle w:val="Hyperlink"/>
                        <w:rFonts w:ascii="Helvetica" w:hAnsi="Helvetica" w:cs="Helvetica"/>
                        <w:color w:val="005D61"/>
                        <w:sz w:val="18"/>
                        <w:szCs w:val="18"/>
                      </w:rPr>
                      <w:t>GRAD 8010</w:t>
                    </w:r>
                  </w:hyperlink>
                </w:p>
              </w:tc>
            </w:tr>
            <w:tr w:rsidR="00F73F55"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F73F55" w:rsidRPr="003241F7" w:rsidRDefault="0047512F" w:rsidP="00F73F55">
                  <w:pPr>
                    <w:pStyle w:val="NormalWeb"/>
                    <w:spacing w:before="0" w:beforeAutospacing="0" w:after="120" w:afterAutospacing="0"/>
                    <w:rPr>
                      <w:rFonts w:ascii="Helvetica" w:hAnsi="Helvetica" w:cs="Helvetica"/>
                      <w:color w:val="000000"/>
                      <w:sz w:val="18"/>
                      <w:szCs w:val="18"/>
                    </w:rPr>
                  </w:pPr>
                  <w:hyperlink r:id="rId55" w:tooltip="GRAD 7500" w:history="1">
                    <w:r w:rsidR="00F73F55"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F73F55" w:rsidRPr="003241F7" w:rsidRDefault="0047512F" w:rsidP="00F73F55">
                  <w:pPr>
                    <w:pStyle w:val="NormalWeb"/>
                    <w:spacing w:before="0" w:beforeAutospacing="0" w:after="120" w:afterAutospacing="0"/>
                    <w:rPr>
                      <w:rFonts w:ascii="Helvetica" w:hAnsi="Helvetica" w:cs="Helvetica"/>
                      <w:color w:val="000000"/>
                      <w:sz w:val="18"/>
                      <w:szCs w:val="18"/>
                    </w:rPr>
                  </w:pPr>
                  <w:hyperlink r:id="rId56" w:tooltip="GRAD 7500" w:history="1">
                    <w:r w:rsidR="00F73F55" w:rsidRPr="003241F7">
                      <w:rPr>
                        <w:rStyle w:val="Hyperlink"/>
                        <w:rFonts w:ascii="Helvetica" w:hAnsi="Helvetica" w:cs="Helvetica"/>
                        <w:color w:val="005D61"/>
                        <w:sz w:val="18"/>
                        <w:szCs w:val="18"/>
                      </w:rPr>
                      <w:t>GRAD 7500</w:t>
                    </w:r>
                  </w:hyperlink>
                </w:p>
              </w:tc>
            </w:tr>
            <w:tr w:rsidR="00F73F55"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F73F55" w:rsidRPr="003241F7" w:rsidRDefault="0047512F" w:rsidP="00F73F55">
                  <w:pPr>
                    <w:pStyle w:val="NormalWeb"/>
                    <w:spacing w:before="0" w:beforeAutospacing="0" w:after="120" w:afterAutospacing="0"/>
                    <w:rPr>
                      <w:rFonts w:ascii="Helvetica" w:hAnsi="Helvetica" w:cs="Helvetica"/>
                      <w:color w:val="000000"/>
                      <w:sz w:val="18"/>
                      <w:szCs w:val="18"/>
                    </w:rPr>
                  </w:pPr>
                  <w:hyperlink r:id="rId57" w:tooltip="GRAD 7300" w:history="1">
                    <w:r w:rsidR="00F73F55"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F73F55" w:rsidRPr="003241F7" w:rsidRDefault="0047512F" w:rsidP="00F73F55">
                  <w:pPr>
                    <w:pStyle w:val="NormalWeb"/>
                    <w:spacing w:before="0" w:beforeAutospacing="0" w:after="120" w:afterAutospacing="0"/>
                    <w:rPr>
                      <w:rFonts w:ascii="Helvetica" w:hAnsi="Helvetica" w:cs="Helvetica"/>
                      <w:color w:val="000000"/>
                      <w:sz w:val="18"/>
                      <w:szCs w:val="18"/>
                    </w:rPr>
                  </w:pPr>
                  <w:hyperlink r:id="rId58" w:tooltip="GRAD 7300" w:history="1">
                    <w:r w:rsidR="00F73F55" w:rsidRPr="003241F7">
                      <w:rPr>
                        <w:rStyle w:val="Hyperlink"/>
                        <w:rFonts w:ascii="Helvetica" w:hAnsi="Helvetica" w:cs="Helvetica"/>
                        <w:color w:val="005D61"/>
                        <w:sz w:val="18"/>
                        <w:szCs w:val="18"/>
                      </w:rPr>
                      <w:t>GRAD 7300</w:t>
                    </w:r>
                  </w:hyperlink>
                </w:p>
              </w:tc>
            </w:tr>
            <w:tr w:rsidR="00F73F55"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F73F55" w:rsidRPr="003241F7" w:rsidRDefault="00F73F55"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7B7A5097" w14:textId="77777777" w:rsidR="00F73F55" w:rsidRPr="003241F7" w:rsidRDefault="00F73F55" w:rsidP="00F73F55">
            <w:pPr>
              <w:spacing w:after="120"/>
              <w:rPr>
                <w:rFonts w:ascii="Helvetica" w:hAnsi="Helvetica" w:cs="Helvetica"/>
                <w:i/>
                <w:sz w:val="18"/>
                <w:szCs w:val="18"/>
              </w:rPr>
            </w:pPr>
          </w:p>
        </w:tc>
      </w:tr>
      <w:tr w:rsidR="00F73F55" w:rsidRPr="003241F7" w14:paraId="7C32BA08" w14:textId="77777777" w:rsidTr="00F73F55">
        <w:tc>
          <w:tcPr>
            <w:tcW w:w="7086" w:type="dxa"/>
            <w:shd w:val="clear" w:color="auto" w:fill="auto"/>
          </w:tcPr>
          <w:p w14:paraId="0062060A" w14:textId="710FDF04" w:rsidR="00F73F55" w:rsidRPr="003241F7" w:rsidRDefault="00F73F55" w:rsidP="00F73F5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035CBCD6" w14:textId="2874A6E3"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D09CF54" w14:textId="77777777" w:rsidR="00F73F55" w:rsidRPr="001D73C4" w:rsidRDefault="00F73F55" w:rsidP="00F73F55">
            <w:pPr>
              <w:spacing w:after="120"/>
              <w:rPr>
                <w:rFonts w:ascii="Helvetica" w:hAnsi="Helvetica" w:cs="Helvetica"/>
                <w:i/>
                <w:sz w:val="18"/>
                <w:szCs w:val="18"/>
              </w:rPr>
            </w:pPr>
          </w:p>
          <w:p w14:paraId="3010C8DB" w14:textId="77777777" w:rsidR="00F73F55" w:rsidRPr="003241F7" w:rsidRDefault="00F73F55" w:rsidP="00F73F55">
            <w:pPr>
              <w:spacing w:after="120"/>
              <w:rPr>
                <w:rFonts w:ascii="Helvetica" w:hAnsi="Helvetica" w:cs="Helvetica"/>
                <w:i/>
                <w:sz w:val="18"/>
                <w:szCs w:val="18"/>
              </w:rPr>
            </w:pPr>
          </w:p>
        </w:tc>
      </w:tr>
      <w:tr w:rsidR="00F73F55" w:rsidRPr="003241F7" w14:paraId="5C5FA70A" w14:textId="77777777" w:rsidTr="00F73F55">
        <w:tc>
          <w:tcPr>
            <w:tcW w:w="7086" w:type="dxa"/>
            <w:shd w:val="clear" w:color="auto" w:fill="auto"/>
          </w:tcPr>
          <w:p w14:paraId="41E51907" w14:textId="1E6409D0" w:rsidR="00F73F55" w:rsidRPr="003241F7" w:rsidRDefault="00F73F55" w:rsidP="00F73F55">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F73F55" w:rsidRPr="003241F7" w:rsidRDefault="00F73F55"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F73F55" w:rsidRPr="003241F7" w:rsidRDefault="00F73F55"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F73F55" w:rsidRPr="0073707A" w:rsidRDefault="00F73F55" w:rsidP="00F73F55">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In the event that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F73F55" w:rsidRPr="003241F7" w:rsidRDefault="00F73F55"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F73F55" w:rsidRDefault="00F73F55"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F73F55" w:rsidRDefault="00F73F55"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F73F55" w:rsidRPr="003241F7" w:rsidRDefault="00F73F55"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F73F55" w:rsidRPr="003241F7" w:rsidRDefault="00F73F55" w:rsidP="00F73F55">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F73F55" w:rsidRPr="003241F7" w:rsidRDefault="00F73F55"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F73F55" w:rsidRPr="003241F7" w:rsidRDefault="00F73F55"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F73F55" w:rsidRPr="003241F7" w:rsidRDefault="00F73F55"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F73F55" w:rsidRPr="003241F7" w:rsidRDefault="00F73F55"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Master’s or Ph.D. program, unless otherwise stated in the department/unit’s supplementary regulations.</w:t>
            </w:r>
          </w:p>
        </w:tc>
        <w:tc>
          <w:tcPr>
            <w:tcW w:w="4254" w:type="dxa"/>
          </w:tcPr>
          <w:p w14:paraId="5C63A4A1" w14:textId="77777777" w:rsidR="00F73F55" w:rsidRPr="001D73C4" w:rsidRDefault="00F73F55" w:rsidP="00F73F55">
            <w:pPr>
              <w:spacing w:after="120"/>
              <w:rPr>
                <w:rFonts w:ascii="Helvetica" w:hAnsi="Helvetica" w:cs="Helvetica"/>
                <w:i/>
                <w:sz w:val="18"/>
                <w:szCs w:val="18"/>
              </w:rPr>
            </w:pPr>
          </w:p>
          <w:p w14:paraId="75AF8987" w14:textId="77777777" w:rsidR="00F73F55" w:rsidRPr="001D73C4" w:rsidRDefault="00F73F55" w:rsidP="00F73F55">
            <w:pPr>
              <w:spacing w:after="120"/>
              <w:rPr>
                <w:rFonts w:ascii="Helvetica" w:hAnsi="Helvetica" w:cs="Helvetica"/>
                <w:i/>
                <w:sz w:val="18"/>
                <w:szCs w:val="18"/>
              </w:rPr>
            </w:pPr>
          </w:p>
          <w:p w14:paraId="1A5D6811" w14:textId="77777777" w:rsidR="00F73F55" w:rsidRPr="003241F7" w:rsidRDefault="00F73F55" w:rsidP="00F73F55">
            <w:pPr>
              <w:spacing w:after="120"/>
              <w:rPr>
                <w:rFonts w:ascii="Helvetica" w:hAnsi="Helvetica" w:cs="Helvetica"/>
                <w:i/>
                <w:sz w:val="18"/>
                <w:szCs w:val="18"/>
              </w:rPr>
            </w:pPr>
          </w:p>
        </w:tc>
      </w:tr>
      <w:tr w:rsidR="00F73F55" w:rsidRPr="003241F7" w14:paraId="41875AA8" w14:textId="77777777" w:rsidTr="00F73F55">
        <w:tc>
          <w:tcPr>
            <w:tcW w:w="7086" w:type="dxa"/>
            <w:shd w:val="clear" w:color="auto" w:fill="auto"/>
          </w:tcPr>
          <w:p w14:paraId="56DE9D3C" w14:textId="39BAC3EA" w:rsidR="00F73F55" w:rsidRPr="003241F7" w:rsidRDefault="00F73F55" w:rsidP="00F73F5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F73F55" w:rsidRPr="0073707A" w:rsidRDefault="00F73F55" w:rsidP="00F73F5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F73F55" w:rsidRPr="003241F7" w:rsidRDefault="00F73F55" w:rsidP="00F73F55">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759B32A7" w14:textId="77777777" w:rsidR="00F73F55" w:rsidRPr="003241F7" w:rsidRDefault="00F73F55" w:rsidP="00F73F55">
            <w:pPr>
              <w:spacing w:after="120"/>
              <w:rPr>
                <w:rFonts w:ascii="Helvetica" w:hAnsi="Helvetica" w:cs="Helvetica"/>
                <w:sz w:val="18"/>
                <w:szCs w:val="18"/>
              </w:rPr>
            </w:pPr>
          </w:p>
        </w:tc>
      </w:tr>
      <w:tr w:rsidR="00F73F55" w:rsidRPr="003241F7" w14:paraId="423B858A" w14:textId="77777777" w:rsidTr="00F73F55">
        <w:tc>
          <w:tcPr>
            <w:tcW w:w="7086" w:type="dxa"/>
            <w:shd w:val="clear" w:color="auto" w:fill="auto"/>
          </w:tcPr>
          <w:p w14:paraId="0D8106D0" w14:textId="77777777" w:rsidR="00F73F55" w:rsidRPr="003241F7" w:rsidRDefault="00F73F55" w:rsidP="00F73F55">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F73F55" w:rsidRPr="003241F7" w:rsidRDefault="00F73F55"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F73F55" w:rsidRPr="003241F7" w:rsidRDefault="00F73F55" w:rsidP="00F73F55">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F73F55" w:rsidRPr="003241F7" w:rsidRDefault="00F73F55"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F73F55" w:rsidRPr="003241F7" w:rsidRDefault="00F73F55" w:rsidP="00F73F5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5667442B" w14:textId="77777777" w:rsidR="00F73F55" w:rsidRPr="003241F7" w:rsidRDefault="00F73F55" w:rsidP="00F73F55">
            <w:pPr>
              <w:spacing w:after="120"/>
              <w:rPr>
                <w:rFonts w:ascii="Helvetica" w:hAnsi="Helvetica" w:cs="Helvetica"/>
                <w:sz w:val="18"/>
                <w:szCs w:val="18"/>
              </w:rPr>
            </w:pPr>
          </w:p>
        </w:tc>
      </w:tr>
      <w:tr w:rsidR="006F6481" w:rsidRPr="003241F7" w14:paraId="29B9672D" w14:textId="77777777" w:rsidTr="00F73F55">
        <w:tc>
          <w:tcPr>
            <w:tcW w:w="7086" w:type="dxa"/>
            <w:shd w:val="clear" w:color="auto" w:fill="auto"/>
          </w:tcPr>
          <w:p w14:paraId="595C8B7F" w14:textId="77777777" w:rsidR="006F6481" w:rsidRPr="003241F7" w:rsidRDefault="006F6481" w:rsidP="00F73F55">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6F6481" w:rsidRPr="003241F7" w:rsidRDefault="006F6481"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6F6481" w:rsidRPr="003241F7" w:rsidRDefault="006F6481"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6F6481" w:rsidRPr="003241F7" w:rsidRDefault="006F6481"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6F6481" w:rsidRPr="003241F7" w:rsidRDefault="006F6481" w:rsidP="00F73F55">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Six (6) credit hours of graduate (7000-level or higher) courses that focus on aging and are approved by the student’s Advisory Committee;</w:t>
            </w:r>
          </w:p>
          <w:p w14:paraId="36250D2E" w14:textId="77777777" w:rsidR="006F6481" w:rsidRPr="003241F7" w:rsidRDefault="006F6481" w:rsidP="00F73F55">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on an aging-related topic;</w:t>
            </w:r>
          </w:p>
          <w:p w14:paraId="46777EAB" w14:textId="77777777" w:rsidR="006F6481" w:rsidRPr="003241F7" w:rsidRDefault="006F6481" w:rsidP="00F73F55">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6F6481" w:rsidRPr="003241F7" w:rsidRDefault="006F6481" w:rsidP="00F73F55">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6F6481" w:rsidRPr="003241F7" w:rsidRDefault="006F6481"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6F6481" w:rsidRPr="003241F7" w:rsidRDefault="006F6481"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6F6481" w:rsidRPr="003241F7" w:rsidRDefault="006F6481" w:rsidP="00F73F55">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1F6E3953" w14:textId="77777777" w:rsidR="006F6481" w:rsidRPr="003241F7" w:rsidRDefault="006F6481" w:rsidP="00F73F55">
            <w:pPr>
              <w:spacing w:after="120"/>
              <w:rPr>
                <w:rFonts w:ascii="Helvetica" w:hAnsi="Helvetica" w:cs="Helvetica"/>
                <w:sz w:val="18"/>
                <w:szCs w:val="18"/>
              </w:rPr>
            </w:pPr>
          </w:p>
        </w:tc>
      </w:tr>
      <w:tr w:rsidR="006F6481" w:rsidRPr="003241F7" w14:paraId="6261139F" w14:textId="77777777" w:rsidTr="00F73F55">
        <w:tc>
          <w:tcPr>
            <w:tcW w:w="7086" w:type="dxa"/>
            <w:shd w:val="clear" w:color="auto" w:fill="auto"/>
          </w:tcPr>
          <w:p w14:paraId="0FCC948A" w14:textId="77777777" w:rsidR="006F6481" w:rsidRPr="00295B89" w:rsidRDefault="006F6481" w:rsidP="00F73F55">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6F6481" w:rsidRPr="003241F7" w:rsidRDefault="006F6481" w:rsidP="00F73F55">
            <w:pPr>
              <w:rPr>
                <w:rFonts w:ascii="Helvetica" w:hAnsi="Helvetica" w:cs="Helvetica"/>
                <w:sz w:val="18"/>
                <w:szCs w:val="18"/>
              </w:rPr>
            </w:pPr>
          </w:p>
          <w:p w14:paraId="366B254F" w14:textId="77777777" w:rsidR="006F6481" w:rsidRPr="003241F7" w:rsidRDefault="006F6481"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2"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6F6481" w:rsidRPr="003241F7" w:rsidRDefault="006F6481"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2"/>
          <w:p w14:paraId="0D0398CD" w14:textId="426725B5" w:rsidR="006F6481" w:rsidRDefault="006F6481" w:rsidP="00F73F55">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6F6481" w:rsidRPr="003241F7" w:rsidRDefault="006F6481" w:rsidP="00F73F55">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3"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3"/>
          </w:p>
          <w:p w14:paraId="30EC6995" w14:textId="77777777" w:rsidR="006F6481" w:rsidRPr="003241F7" w:rsidRDefault="006F6481"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6F6481" w:rsidRPr="003241F7" w:rsidRDefault="006F6481" w:rsidP="00F73F55">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45FB28EC" w14:textId="77777777" w:rsidR="006F6481" w:rsidRPr="003241F7" w:rsidRDefault="006F6481" w:rsidP="00F73F55">
            <w:pPr>
              <w:spacing w:after="120"/>
              <w:rPr>
                <w:rFonts w:ascii="Helvetica" w:hAnsi="Helvetica" w:cs="Helvetica"/>
                <w:sz w:val="18"/>
                <w:szCs w:val="18"/>
              </w:rPr>
            </w:pPr>
          </w:p>
        </w:tc>
      </w:tr>
      <w:tr w:rsidR="006F6481" w:rsidRPr="003241F7" w14:paraId="4A3B3875" w14:textId="77777777" w:rsidTr="00F73F55">
        <w:tc>
          <w:tcPr>
            <w:tcW w:w="7086" w:type="dxa"/>
            <w:shd w:val="clear" w:color="auto" w:fill="auto"/>
          </w:tcPr>
          <w:p w14:paraId="00ADC53D" w14:textId="77777777" w:rsidR="006F6481" w:rsidRPr="003241F7" w:rsidRDefault="006F6481" w:rsidP="00F73F55">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6F6481" w:rsidRPr="003241F7" w:rsidRDefault="006F6481"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Master’s program. </w:t>
            </w:r>
          </w:p>
          <w:p w14:paraId="7E0C4FA4" w14:textId="77777777" w:rsidR="006F6481" w:rsidRPr="003241F7" w:rsidRDefault="006F6481"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Master’s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6F6481" w:rsidRPr="003241F7" w:rsidRDefault="006F6481"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6F6481" w:rsidRPr="003241F7" w:rsidRDefault="006F6481"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Pre-Master’s student may only transfer a maximum of three (3) credit hours at the 7000 level into a prospective Master’s program of study.</w:t>
            </w:r>
          </w:p>
          <w:p w14:paraId="21ABCD0B" w14:textId="18DC1C4E" w:rsidR="006F6481" w:rsidRPr="003241F7" w:rsidRDefault="006F6481" w:rsidP="00F73F55">
            <w:pPr>
              <w:pStyle w:val="NormalWeb"/>
              <w:spacing w:before="0" w:beforeAutospacing="0" w:after="120" w:afterAutospacing="0"/>
              <w:jc w:val="both"/>
              <w:rPr>
                <w:rFonts w:ascii="Helvetica" w:hAnsi="Helvetica" w:cs="Helvetica"/>
                <w:color w:val="000000"/>
                <w:sz w:val="18"/>
                <w:szCs w:val="18"/>
              </w:rPr>
            </w:pPr>
          </w:p>
        </w:tc>
        <w:tc>
          <w:tcPr>
            <w:tcW w:w="4254" w:type="dxa"/>
          </w:tcPr>
          <w:p w14:paraId="5466E84B" w14:textId="77777777" w:rsidR="006F6481" w:rsidRPr="00797FED" w:rsidRDefault="006F6481" w:rsidP="00F73F55">
            <w:pPr>
              <w:jc w:val="both"/>
              <w:rPr>
                <w:rFonts w:ascii="Helvetica" w:hAnsi="Helvetica" w:cs="Helvetica"/>
                <w:sz w:val="18"/>
                <w:szCs w:val="18"/>
                <w:lang w:val="en-CA"/>
              </w:rPr>
            </w:pPr>
            <w:r w:rsidRPr="00797FED">
              <w:rPr>
                <w:rFonts w:ascii="Helvetica" w:hAnsi="Helvetica" w:cs="Helvetica"/>
                <w:sz w:val="18"/>
                <w:szCs w:val="18"/>
                <w:lang w:val="en-CA"/>
              </w:rPr>
              <w:t>Students with a marginal GPA may be required to do a Pre-Master’s program or register as an occasional student before being considered for admission to the Master’s program. Senior (3000/4000) undergraduate courses (9-15 credit hours) in Animal Science or a cognate discipline are selected in consultation with a potential advisor and the Department Head. A minimum grade of B is required in each course in order to be eligible for admission to a Master’s program in Animal Science.</w:t>
            </w:r>
          </w:p>
          <w:p w14:paraId="5CBBC2DB" w14:textId="77777777" w:rsidR="006F6481" w:rsidRPr="003241F7" w:rsidRDefault="006F6481" w:rsidP="00F73F55">
            <w:pPr>
              <w:spacing w:after="120"/>
              <w:rPr>
                <w:rFonts w:ascii="Helvetica" w:hAnsi="Helvetica" w:cs="Helvetica"/>
                <w:sz w:val="18"/>
                <w:szCs w:val="18"/>
              </w:rPr>
            </w:pPr>
          </w:p>
        </w:tc>
      </w:tr>
      <w:tr w:rsidR="006F6481" w:rsidRPr="003241F7" w14:paraId="5F1A096A" w14:textId="77777777" w:rsidTr="00F73F55">
        <w:tc>
          <w:tcPr>
            <w:tcW w:w="7086" w:type="dxa"/>
            <w:shd w:val="clear" w:color="auto" w:fill="auto"/>
          </w:tcPr>
          <w:p w14:paraId="1A1F1FB7" w14:textId="77777777" w:rsidR="006F6481" w:rsidRPr="003241F7" w:rsidRDefault="006F6481" w:rsidP="00F73F55">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6F6481" w:rsidRPr="003241F7" w:rsidRDefault="006F6481"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6F6481" w:rsidRPr="003241F7" w:rsidRDefault="006F6481"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6DF6E902" w14:textId="77777777" w:rsidR="006F6481" w:rsidRPr="003241F7" w:rsidRDefault="006F6481" w:rsidP="00F73F55">
            <w:pPr>
              <w:spacing w:after="120"/>
              <w:rPr>
                <w:rFonts w:ascii="Helvetica" w:hAnsi="Helvetica" w:cs="Helvetica"/>
                <w:sz w:val="18"/>
                <w:szCs w:val="18"/>
              </w:rPr>
            </w:pPr>
          </w:p>
        </w:tc>
      </w:tr>
      <w:tr w:rsidR="006F6481" w:rsidRPr="003241F7" w14:paraId="61DB9F73" w14:textId="77777777" w:rsidTr="00F73F55">
        <w:tc>
          <w:tcPr>
            <w:tcW w:w="7086" w:type="dxa"/>
            <w:shd w:val="clear" w:color="auto" w:fill="auto"/>
          </w:tcPr>
          <w:p w14:paraId="1CBFD476" w14:textId="77777777" w:rsidR="006F6481" w:rsidRPr="003241F7" w:rsidRDefault="006F6481" w:rsidP="00F73F55">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6F6481" w:rsidRPr="003241F7" w:rsidRDefault="006F6481" w:rsidP="00F73F55">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6F6481" w:rsidRPr="003241F7" w:rsidRDefault="006F6481" w:rsidP="00F73F55">
            <w:pPr>
              <w:autoSpaceDE w:val="0"/>
              <w:autoSpaceDN w:val="0"/>
              <w:adjustRightInd w:val="0"/>
              <w:rPr>
                <w:rFonts w:ascii="Helvetica" w:hAnsi="Helvetica" w:cs="Helvetica"/>
                <w:sz w:val="18"/>
                <w:szCs w:val="18"/>
              </w:rPr>
            </w:pPr>
          </w:p>
          <w:p w14:paraId="47FBA112" w14:textId="77777777" w:rsidR="006F6481" w:rsidRPr="003241F7" w:rsidRDefault="006F6481" w:rsidP="00F73F5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6F6481" w:rsidRPr="003241F7" w:rsidRDefault="006F6481" w:rsidP="00F73F55">
            <w:pPr>
              <w:autoSpaceDE w:val="0"/>
              <w:autoSpaceDN w:val="0"/>
              <w:adjustRightInd w:val="0"/>
              <w:rPr>
                <w:rFonts w:ascii="Helvetica" w:hAnsi="Helvetica" w:cs="Helvetica"/>
                <w:color w:val="222222"/>
                <w:sz w:val="18"/>
                <w:szCs w:val="18"/>
                <w:shd w:val="clear" w:color="auto" w:fill="FFFFFF"/>
              </w:rPr>
            </w:pPr>
          </w:p>
          <w:p w14:paraId="702C11A6" w14:textId="7C5BE5B4" w:rsidR="006F6481" w:rsidRPr="003241F7" w:rsidRDefault="006F6481" w:rsidP="00F73F5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5EA53B00" w14:textId="77777777" w:rsidR="006F6481" w:rsidRPr="003241F7" w:rsidRDefault="006F6481" w:rsidP="00F73F55">
            <w:pPr>
              <w:spacing w:after="120"/>
              <w:rPr>
                <w:rFonts w:ascii="Helvetica" w:hAnsi="Helvetica" w:cs="Helvetica"/>
                <w:sz w:val="18"/>
                <w:szCs w:val="18"/>
              </w:rPr>
            </w:pPr>
          </w:p>
        </w:tc>
      </w:tr>
      <w:tr w:rsidR="006F6481" w:rsidRPr="003241F7" w14:paraId="0BF05ED4" w14:textId="77777777" w:rsidTr="00F73F55">
        <w:tc>
          <w:tcPr>
            <w:tcW w:w="7086" w:type="dxa"/>
            <w:shd w:val="clear" w:color="auto" w:fill="auto"/>
          </w:tcPr>
          <w:p w14:paraId="56316616" w14:textId="77777777" w:rsidR="006F6481" w:rsidRPr="003241F7" w:rsidRDefault="006F6481" w:rsidP="00F73F5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6F6481" w:rsidRPr="003241F7" w:rsidRDefault="006F6481" w:rsidP="00F73F55">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6F6481" w:rsidRPr="003241F7" w:rsidRDefault="006F6481" w:rsidP="00F73F5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6F6481" w:rsidRPr="003241F7" w:rsidRDefault="006F6481" w:rsidP="00F73F5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6F6481" w:rsidRPr="003241F7" w:rsidRDefault="006F6481" w:rsidP="00F73F5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6F6481" w:rsidRPr="003241F7" w:rsidRDefault="006F6481" w:rsidP="00F73F5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6F6481" w:rsidRPr="003241F7" w:rsidRDefault="006F6481" w:rsidP="00F73F5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6F6481" w:rsidRPr="003241F7" w:rsidRDefault="006F6481" w:rsidP="00F73F5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6F6481" w:rsidRPr="003241F7" w:rsidRDefault="006F6481" w:rsidP="00F73F5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6F6481" w:rsidRPr="003241F7" w:rsidRDefault="006F6481" w:rsidP="00F73F5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6F6481" w:rsidRPr="003241F7" w:rsidRDefault="006F6481" w:rsidP="00F73F55">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6F6481" w:rsidRPr="003241F7" w:rsidRDefault="006F6481" w:rsidP="00F73F55">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8BCCD41" w14:textId="77777777" w:rsidR="006F6481" w:rsidRPr="003241F7" w:rsidRDefault="006F6481" w:rsidP="00F73F55">
            <w:pPr>
              <w:spacing w:after="120"/>
              <w:rPr>
                <w:rFonts w:ascii="Helvetica" w:hAnsi="Helvetica" w:cs="Helvetica"/>
                <w:sz w:val="18"/>
                <w:szCs w:val="18"/>
              </w:rPr>
            </w:pPr>
          </w:p>
        </w:tc>
      </w:tr>
      <w:tr w:rsidR="006F6481" w:rsidRPr="003241F7" w14:paraId="59C0D092" w14:textId="77777777" w:rsidTr="00F73F55">
        <w:tc>
          <w:tcPr>
            <w:tcW w:w="7086" w:type="dxa"/>
            <w:shd w:val="clear" w:color="auto" w:fill="auto"/>
          </w:tcPr>
          <w:p w14:paraId="37100169" w14:textId="77777777" w:rsidR="006F6481" w:rsidRPr="003241F7" w:rsidRDefault="006F6481" w:rsidP="00F73F55">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6F6481" w:rsidRPr="003241F7" w:rsidRDefault="006F6481"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6F6481" w:rsidRPr="0073707A" w:rsidRDefault="006F6481" w:rsidP="00F73F55">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remediate deficiencies in grades by repeating the course or replacing it with an equivalent substitute course as determined by the department/unit.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6F6481" w:rsidRPr="003241F7" w:rsidRDefault="006F6481" w:rsidP="00F73F5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1AE396E6" w14:textId="77777777" w:rsidR="006F6481" w:rsidRPr="003241F7" w:rsidRDefault="006F6481" w:rsidP="00F73F55">
            <w:pPr>
              <w:spacing w:after="120"/>
              <w:rPr>
                <w:rFonts w:ascii="Helvetica" w:hAnsi="Helvetica" w:cs="Helvetica"/>
                <w:sz w:val="18"/>
                <w:szCs w:val="18"/>
              </w:rPr>
            </w:pPr>
          </w:p>
        </w:tc>
      </w:tr>
      <w:tr w:rsidR="006F6481" w:rsidRPr="003241F7" w14:paraId="1011A36E" w14:textId="77777777" w:rsidTr="00F73F55">
        <w:tc>
          <w:tcPr>
            <w:tcW w:w="7086" w:type="dxa"/>
            <w:shd w:val="clear" w:color="auto" w:fill="auto"/>
          </w:tcPr>
          <w:p w14:paraId="0FB768C3" w14:textId="77777777" w:rsidR="006F6481" w:rsidRPr="003241F7" w:rsidRDefault="006F6481" w:rsidP="00F73F55">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6F6481" w:rsidRPr="003241F7" w:rsidRDefault="006F6481" w:rsidP="00F73F55">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0A6E4DA6" w14:textId="77777777" w:rsidR="006F6481" w:rsidRPr="003241F7" w:rsidRDefault="006F6481" w:rsidP="00F73F55">
            <w:pPr>
              <w:spacing w:after="120"/>
              <w:rPr>
                <w:rFonts w:ascii="Helvetica" w:hAnsi="Helvetica" w:cs="Helvetica"/>
                <w:sz w:val="18"/>
                <w:szCs w:val="18"/>
              </w:rPr>
            </w:pPr>
          </w:p>
        </w:tc>
      </w:tr>
      <w:tr w:rsidR="006F6481" w:rsidRPr="003241F7" w14:paraId="31AF5D89" w14:textId="77777777" w:rsidTr="00F73F55">
        <w:tc>
          <w:tcPr>
            <w:tcW w:w="7086" w:type="dxa"/>
            <w:shd w:val="clear" w:color="auto" w:fill="auto"/>
          </w:tcPr>
          <w:p w14:paraId="62A1D10B" w14:textId="77777777" w:rsidR="006F6481" w:rsidRPr="003241F7" w:rsidRDefault="006F6481"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6F6481" w:rsidRPr="003241F7" w:rsidRDefault="006F6481" w:rsidP="00F73F5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72512A9" w14:textId="77777777" w:rsidR="006F6481" w:rsidRPr="003241F7" w:rsidRDefault="006F6481" w:rsidP="00F73F5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5449AA32" w14:textId="363F0352" w:rsidR="006F6481" w:rsidRPr="003241F7" w:rsidRDefault="006F6481" w:rsidP="00F73F5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usually be used for credit towards another degree;</w:t>
            </w:r>
          </w:p>
          <w:p w14:paraId="291320F9" w14:textId="77777777" w:rsidR="006F6481" w:rsidRPr="003241F7" w:rsidRDefault="006F6481" w:rsidP="00F73F5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6F6481" w:rsidRPr="003241F7" w:rsidRDefault="006F6481" w:rsidP="00F73F55">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CDA748E" w14:textId="77777777" w:rsidR="006F6481" w:rsidRPr="003241F7" w:rsidRDefault="006F6481" w:rsidP="00F73F55">
            <w:pPr>
              <w:spacing w:after="120"/>
              <w:rPr>
                <w:rFonts w:ascii="Helvetica" w:hAnsi="Helvetica" w:cs="Helvetica"/>
                <w:sz w:val="18"/>
                <w:szCs w:val="18"/>
              </w:rPr>
            </w:pPr>
          </w:p>
        </w:tc>
      </w:tr>
      <w:tr w:rsidR="006F6481" w:rsidRPr="003241F7" w14:paraId="5FBB6326" w14:textId="77777777" w:rsidTr="00F73F55">
        <w:tc>
          <w:tcPr>
            <w:tcW w:w="7086" w:type="dxa"/>
            <w:shd w:val="clear" w:color="auto" w:fill="auto"/>
          </w:tcPr>
          <w:p w14:paraId="15D72A5D" w14:textId="77777777" w:rsidR="006F6481" w:rsidRPr="003241F7" w:rsidRDefault="006F6481" w:rsidP="00F73F55">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6F6481" w:rsidRPr="003241F7" w:rsidRDefault="006F6481" w:rsidP="00F73F55">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0172C535" w14:textId="77777777" w:rsidR="006F6481" w:rsidRPr="003241F7" w:rsidRDefault="006F6481" w:rsidP="00F73F55">
            <w:pPr>
              <w:spacing w:after="120"/>
              <w:rPr>
                <w:rFonts w:ascii="Helvetica" w:hAnsi="Helvetica" w:cs="Helvetica"/>
                <w:sz w:val="18"/>
                <w:szCs w:val="18"/>
              </w:rPr>
            </w:pPr>
          </w:p>
        </w:tc>
      </w:tr>
      <w:tr w:rsidR="006F6481" w:rsidRPr="003241F7" w14:paraId="22FAE195" w14:textId="77777777" w:rsidTr="00F73F55">
        <w:tc>
          <w:tcPr>
            <w:tcW w:w="7086" w:type="dxa"/>
            <w:shd w:val="clear" w:color="auto" w:fill="auto"/>
          </w:tcPr>
          <w:p w14:paraId="76C74590" w14:textId="77777777" w:rsidR="006F6481" w:rsidRPr="003241F7" w:rsidRDefault="006F6481" w:rsidP="00F73F55">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6F6481" w:rsidRPr="003241F7" w:rsidRDefault="006F6481" w:rsidP="00F73F55">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6F6481" w:rsidRPr="003241F7" w:rsidRDefault="006F6481" w:rsidP="00F73F55">
            <w:pPr>
              <w:autoSpaceDE w:val="0"/>
              <w:autoSpaceDN w:val="0"/>
              <w:adjustRightInd w:val="0"/>
              <w:rPr>
                <w:rFonts w:ascii="Helvetica" w:hAnsi="Helvetica" w:cs="Helvetica"/>
                <w:sz w:val="18"/>
                <w:szCs w:val="18"/>
              </w:rPr>
            </w:pPr>
          </w:p>
          <w:p w14:paraId="6B04F152" w14:textId="77777777" w:rsidR="006F6481" w:rsidRPr="003241F7" w:rsidRDefault="006F6481" w:rsidP="00F73F5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6F6481" w:rsidRPr="003241F7" w:rsidRDefault="006F6481" w:rsidP="00F73F55">
            <w:pPr>
              <w:spacing w:after="120"/>
              <w:jc w:val="both"/>
              <w:rPr>
                <w:rFonts w:ascii="Helvetica" w:hAnsi="Helvetica" w:cs="Helvetica"/>
                <w:b/>
                <w:bCs/>
                <w:color w:val="000000"/>
                <w:sz w:val="18"/>
                <w:szCs w:val="18"/>
                <w:lang w:eastAsia="en-CA"/>
              </w:rPr>
            </w:pPr>
          </w:p>
          <w:p w14:paraId="086C2F7B" w14:textId="46AEF5D3" w:rsidR="006F6481" w:rsidRPr="003241F7" w:rsidRDefault="006F6481" w:rsidP="00F73F5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5A016A74" w14:textId="77777777" w:rsidR="006F6481" w:rsidRPr="003241F7" w:rsidRDefault="006F6481" w:rsidP="00F73F55">
            <w:pPr>
              <w:spacing w:after="120"/>
              <w:rPr>
                <w:rFonts w:ascii="Helvetica" w:hAnsi="Helvetica" w:cs="Helvetica"/>
                <w:sz w:val="18"/>
                <w:szCs w:val="18"/>
              </w:rPr>
            </w:pPr>
          </w:p>
        </w:tc>
      </w:tr>
      <w:tr w:rsidR="006F6481" w:rsidRPr="003241F7" w14:paraId="149838E7" w14:textId="77777777" w:rsidTr="00F73F55">
        <w:tc>
          <w:tcPr>
            <w:tcW w:w="7086" w:type="dxa"/>
            <w:shd w:val="clear" w:color="auto" w:fill="auto"/>
          </w:tcPr>
          <w:p w14:paraId="6CE4CCAD" w14:textId="77777777" w:rsidR="006F6481" w:rsidRPr="003241F7" w:rsidRDefault="006F6481" w:rsidP="00F73F5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6F6481" w:rsidRPr="003241F7" w:rsidRDefault="006F6481" w:rsidP="00F73F5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6F6481" w:rsidRPr="003241F7" w:rsidRDefault="006F6481" w:rsidP="00F73F5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6F6481" w:rsidRPr="003241F7" w:rsidRDefault="006F6481" w:rsidP="00F73F5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6F6481" w:rsidRPr="003241F7" w:rsidRDefault="006F6481" w:rsidP="00F73F5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6F6481" w:rsidRPr="003241F7" w:rsidRDefault="006F6481" w:rsidP="00F73F5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6F6481" w:rsidRPr="003241F7" w:rsidRDefault="006F6481" w:rsidP="00F73F5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6F6481" w:rsidRPr="003241F7" w:rsidRDefault="006F6481" w:rsidP="00F73F5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6F6481" w:rsidRPr="003241F7" w:rsidRDefault="006F6481" w:rsidP="00F73F5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EF36075" w14:textId="77777777" w:rsidR="006F6481" w:rsidRPr="003241F7" w:rsidRDefault="006F6481" w:rsidP="00F73F55">
            <w:pPr>
              <w:spacing w:after="120"/>
              <w:rPr>
                <w:rFonts w:ascii="Helvetica" w:hAnsi="Helvetica" w:cs="Helvetica"/>
                <w:sz w:val="18"/>
                <w:szCs w:val="18"/>
              </w:rPr>
            </w:pPr>
          </w:p>
        </w:tc>
      </w:tr>
      <w:tr w:rsidR="006F6481" w:rsidRPr="003241F7" w14:paraId="7602C6FA" w14:textId="77777777" w:rsidTr="00F73F55">
        <w:tc>
          <w:tcPr>
            <w:tcW w:w="7086" w:type="dxa"/>
            <w:shd w:val="clear" w:color="auto" w:fill="auto"/>
          </w:tcPr>
          <w:p w14:paraId="5A444D82" w14:textId="77777777" w:rsidR="006F6481" w:rsidRPr="003241F7" w:rsidRDefault="006F6481" w:rsidP="00F73F55">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6F6481" w:rsidRPr="003241F7" w:rsidRDefault="006F6481" w:rsidP="00F73F55">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6F6481" w:rsidRPr="003241F7" w:rsidRDefault="006F6481" w:rsidP="00F73F5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3216421C" w14:textId="77777777" w:rsidR="006F6481" w:rsidRPr="003241F7" w:rsidRDefault="006F6481" w:rsidP="00F73F55">
            <w:pPr>
              <w:spacing w:after="120"/>
              <w:rPr>
                <w:rFonts w:ascii="Helvetica" w:hAnsi="Helvetica" w:cs="Helvetica"/>
                <w:sz w:val="18"/>
                <w:szCs w:val="18"/>
              </w:rPr>
            </w:pPr>
          </w:p>
        </w:tc>
      </w:tr>
      <w:tr w:rsidR="006F6481" w:rsidRPr="003241F7" w14:paraId="54CDE928" w14:textId="77777777" w:rsidTr="00F73F55">
        <w:tc>
          <w:tcPr>
            <w:tcW w:w="7086" w:type="dxa"/>
            <w:shd w:val="clear" w:color="auto" w:fill="auto"/>
          </w:tcPr>
          <w:p w14:paraId="55C174F8" w14:textId="77777777" w:rsidR="006F6481" w:rsidRPr="003241F7" w:rsidRDefault="006F6481" w:rsidP="00F73F55">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6F6481" w:rsidRPr="003241F7" w:rsidRDefault="006F6481" w:rsidP="00F73F55">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748B9D2D" w14:textId="77777777" w:rsidR="006F6481" w:rsidRPr="003241F7" w:rsidRDefault="006F6481" w:rsidP="00F73F55">
            <w:pPr>
              <w:spacing w:after="120"/>
              <w:rPr>
                <w:rFonts w:ascii="Helvetica" w:hAnsi="Helvetica" w:cs="Helvetica"/>
                <w:sz w:val="18"/>
                <w:szCs w:val="18"/>
              </w:rPr>
            </w:pPr>
          </w:p>
        </w:tc>
      </w:tr>
      <w:tr w:rsidR="006F6481" w:rsidRPr="003241F7" w14:paraId="46A5EE56" w14:textId="77777777" w:rsidTr="00F73F55">
        <w:tc>
          <w:tcPr>
            <w:tcW w:w="7086" w:type="dxa"/>
            <w:shd w:val="clear" w:color="auto" w:fill="auto"/>
          </w:tcPr>
          <w:p w14:paraId="601C2F1A" w14:textId="77777777" w:rsidR="006F6481" w:rsidRPr="003241F7" w:rsidRDefault="006F6481"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6F6481" w:rsidRPr="003241F7" w:rsidRDefault="006F6481" w:rsidP="00F73F5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492C17E" w14:textId="77777777" w:rsidR="006F6481" w:rsidRPr="003241F7" w:rsidRDefault="006F6481" w:rsidP="00F73F5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3D15FEAD" w14:textId="77777777" w:rsidR="006F6481" w:rsidRPr="003241F7" w:rsidRDefault="006F6481" w:rsidP="00F73F5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w:t>
            </w:r>
          </w:p>
          <w:p w14:paraId="0FD80F16" w14:textId="77777777" w:rsidR="006F6481" w:rsidRPr="003241F7" w:rsidRDefault="006F6481" w:rsidP="00F73F5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6F6481" w:rsidRPr="003241F7" w:rsidRDefault="006F6481" w:rsidP="00F73F55">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850EF3B" w14:textId="77777777" w:rsidR="006F6481" w:rsidRPr="003241F7" w:rsidRDefault="006F6481" w:rsidP="00F73F55">
            <w:pPr>
              <w:spacing w:after="120"/>
              <w:rPr>
                <w:rFonts w:ascii="Helvetica" w:hAnsi="Helvetica" w:cs="Helvetica"/>
                <w:sz w:val="18"/>
                <w:szCs w:val="18"/>
              </w:rPr>
            </w:pPr>
          </w:p>
        </w:tc>
      </w:tr>
      <w:tr w:rsidR="006F6481" w:rsidRPr="003241F7" w14:paraId="4D469D3C" w14:textId="77777777" w:rsidTr="00F73F55">
        <w:tc>
          <w:tcPr>
            <w:tcW w:w="7086" w:type="dxa"/>
            <w:shd w:val="clear" w:color="auto" w:fill="auto"/>
          </w:tcPr>
          <w:p w14:paraId="2ED2A0FA" w14:textId="77777777" w:rsidR="006F6481" w:rsidRPr="003241F7" w:rsidRDefault="006F6481" w:rsidP="00F73F55">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6F6481" w:rsidRPr="003241F7" w:rsidRDefault="006F6481" w:rsidP="00F73F55">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4D0D6A5C" w14:textId="77777777" w:rsidR="006F6481" w:rsidRPr="003241F7" w:rsidRDefault="006F6481" w:rsidP="00F73F55">
            <w:pPr>
              <w:spacing w:after="120"/>
              <w:rPr>
                <w:rFonts w:ascii="Helvetica" w:hAnsi="Helvetica" w:cs="Helvetica"/>
                <w:sz w:val="18"/>
                <w:szCs w:val="18"/>
              </w:rPr>
            </w:pPr>
          </w:p>
        </w:tc>
      </w:tr>
      <w:tr w:rsidR="006F6481" w:rsidRPr="003241F7" w14:paraId="5B405A4F" w14:textId="77777777" w:rsidTr="00F73F55">
        <w:tc>
          <w:tcPr>
            <w:tcW w:w="7086" w:type="dxa"/>
            <w:shd w:val="clear" w:color="auto" w:fill="auto"/>
          </w:tcPr>
          <w:p w14:paraId="04E81EDF" w14:textId="40410AAC" w:rsidR="006F6481" w:rsidRPr="003241F7" w:rsidRDefault="006F6481" w:rsidP="00F73F55">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6F6481" w:rsidRPr="003241F7" w:rsidRDefault="006F6481"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offer Master’s programs by one or more of the following:</w:t>
            </w:r>
          </w:p>
          <w:p w14:paraId="7CD20233" w14:textId="77777777" w:rsidR="006F6481" w:rsidRPr="003241F7" w:rsidRDefault="006F6481" w:rsidP="00F73F5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Thesis/practicum-based;</w:t>
            </w:r>
          </w:p>
          <w:p w14:paraId="1FAB4D6C" w14:textId="77777777" w:rsidR="006F6481" w:rsidRPr="003241F7" w:rsidRDefault="006F6481" w:rsidP="00F73F5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Course-based;</w:t>
            </w:r>
          </w:p>
          <w:p w14:paraId="09C5FB7C" w14:textId="77777777" w:rsidR="006F6481" w:rsidRPr="003241F7" w:rsidRDefault="006F6481" w:rsidP="00F73F5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Comprehensive Exam;</w:t>
            </w:r>
          </w:p>
          <w:p w14:paraId="0B4D6FF5" w14:textId="77777777" w:rsidR="006F6481" w:rsidRPr="003241F7" w:rsidRDefault="006F6481" w:rsidP="00F73F5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Project;</w:t>
            </w:r>
          </w:p>
          <w:p w14:paraId="501BD012" w14:textId="7AFECD4D" w:rsidR="006F6481" w:rsidRPr="003241F7" w:rsidRDefault="006F6481" w:rsidP="00F73F5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65C8C11D" w14:textId="77777777" w:rsidR="006F6481" w:rsidRPr="003241F7" w:rsidRDefault="006F6481" w:rsidP="00F73F55">
            <w:pPr>
              <w:spacing w:after="120"/>
              <w:rPr>
                <w:rFonts w:ascii="Helvetica" w:hAnsi="Helvetica" w:cs="Helvetica"/>
                <w:sz w:val="18"/>
                <w:szCs w:val="18"/>
              </w:rPr>
            </w:pPr>
          </w:p>
        </w:tc>
      </w:tr>
      <w:tr w:rsidR="006F6481" w:rsidRPr="003241F7" w14:paraId="5A389EB2" w14:textId="77777777" w:rsidTr="00F73F55">
        <w:tc>
          <w:tcPr>
            <w:tcW w:w="7086" w:type="dxa"/>
            <w:shd w:val="clear" w:color="auto" w:fill="auto"/>
          </w:tcPr>
          <w:p w14:paraId="7CC396A3" w14:textId="77777777" w:rsidR="006F6481" w:rsidRPr="003241F7" w:rsidRDefault="006F6481" w:rsidP="00F73F5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Master’s degree include:</w:t>
            </w:r>
          </w:p>
          <w:p w14:paraId="49A2AB85" w14:textId="77777777" w:rsidR="006F6481" w:rsidRPr="003241F7" w:rsidRDefault="006F6481" w:rsidP="00F73F5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6F6481" w:rsidRPr="003241F7" w:rsidRDefault="006F6481" w:rsidP="00F73F5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6F6481" w:rsidRPr="003241F7" w:rsidRDefault="006F6481" w:rsidP="00F73F5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6F6481" w:rsidRPr="003241F7" w:rsidRDefault="006F6481" w:rsidP="00F73F5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6F6481" w:rsidRPr="003241F7" w:rsidRDefault="006F6481" w:rsidP="00F73F5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6F6481" w:rsidRPr="003241F7" w:rsidRDefault="006F6481" w:rsidP="00F73F5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6F6481" w:rsidRPr="003241F7" w:rsidRDefault="006F6481" w:rsidP="00F73F5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6F6481" w:rsidRPr="003241F7" w:rsidRDefault="006F6481" w:rsidP="00F73F5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AEA617D" w14:textId="3794D558" w:rsidR="006F6481" w:rsidRPr="00797FED" w:rsidRDefault="006F6481" w:rsidP="00F73F55">
            <w:pPr>
              <w:jc w:val="both"/>
              <w:rPr>
                <w:rFonts w:ascii="Helvetica" w:hAnsi="Helvetica" w:cs="Helvetica"/>
                <w:sz w:val="18"/>
                <w:szCs w:val="18"/>
                <w:lang w:val="en-CA"/>
              </w:rPr>
            </w:pPr>
            <w:r w:rsidRPr="00797FED">
              <w:rPr>
                <w:rFonts w:ascii="Helvetica" w:hAnsi="Helvetica" w:cs="Helvetica"/>
                <w:sz w:val="18"/>
                <w:szCs w:val="18"/>
                <w:lang w:val="en-CA"/>
              </w:rPr>
              <w:lastRenderedPageBreak/>
              <w:t xml:space="preserve">A four-year B.Sc., </w:t>
            </w:r>
            <w:r w:rsidR="00243DE3">
              <w:rPr>
                <w:rFonts w:ascii="Helvetica" w:hAnsi="Helvetica" w:cs="Helvetica"/>
                <w:sz w:val="18"/>
                <w:szCs w:val="18"/>
                <w:lang w:val="en-CA"/>
              </w:rPr>
              <w:t>usually</w:t>
            </w:r>
            <w:r w:rsidRPr="00797FED">
              <w:rPr>
                <w:rFonts w:ascii="Helvetica" w:hAnsi="Helvetica" w:cs="Helvetica"/>
                <w:sz w:val="18"/>
                <w:szCs w:val="18"/>
                <w:lang w:val="en-CA"/>
              </w:rPr>
              <w:t xml:space="preserve"> in Agriculture, with a major in Animal Systems or a cognate area will be considered for admission.</w:t>
            </w:r>
          </w:p>
          <w:p w14:paraId="5CAA9C86" w14:textId="77777777" w:rsidR="006F6481" w:rsidRPr="00797FED" w:rsidRDefault="006F6481" w:rsidP="00F73F55">
            <w:pPr>
              <w:jc w:val="both"/>
              <w:rPr>
                <w:rFonts w:ascii="Helvetica" w:hAnsi="Helvetica" w:cs="Helvetica"/>
                <w:sz w:val="18"/>
                <w:szCs w:val="18"/>
                <w:lang w:val="en-CA"/>
              </w:rPr>
            </w:pPr>
          </w:p>
          <w:p w14:paraId="1E7E2091" w14:textId="77777777" w:rsidR="006F6481" w:rsidRPr="003241F7" w:rsidRDefault="006F6481" w:rsidP="00F73F55">
            <w:pPr>
              <w:spacing w:after="120"/>
              <w:rPr>
                <w:rFonts w:ascii="Helvetica" w:hAnsi="Helvetica" w:cs="Helvetica"/>
                <w:sz w:val="18"/>
                <w:szCs w:val="18"/>
              </w:rPr>
            </w:pPr>
          </w:p>
        </w:tc>
      </w:tr>
      <w:tr w:rsidR="006F6481" w:rsidRPr="003241F7" w14:paraId="4E860E74" w14:textId="77777777" w:rsidTr="00F73F55">
        <w:tc>
          <w:tcPr>
            <w:tcW w:w="7086" w:type="dxa"/>
            <w:shd w:val="clear" w:color="auto" w:fill="auto"/>
          </w:tcPr>
          <w:p w14:paraId="3BF80C8A" w14:textId="77777777" w:rsidR="006F6481" w:rsidRPr="003241F7" w:rsidRDefault="006F6481" w:rsidP="00F73F55">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complete the requirements for one of the programs of study described below for the Master’s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6F6481" w:rsidRPr="003241F7" w:rsidRDefault="006F6481" w:rsidP="00F73F5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02A3B36E" w14:textId="77777777" w:rsidR="006F6481" w:rsidRPr="003241F7" w:rsidRDefault="006F6481" w:rsidP="00F73F55">
            <w:pPr>
              <w:spacing w:after="120"/>
              <w:rPr>
                <w:rFonts w:ascii="Helvetica" w:hAnsi="Helvetica" w:cs="Helvetica"/>
                <w:i/>
                <w:sz w:val="18"/>
                <w:szCs w:val="18"/>
              </w:rPr>
            </w:pPr>
          </w:p>
        </w:tc>
      </w:tr>
      <w:tr w:rsidR="006F6481" w:rsidRPr="003241F7" w14:paraId="3F759D04" w14:textId="77777777" w:rsidTr="00F73F55">
        <w:tc>
          <w:tcPr>
            <w:tcW w:w="7086" w:type="dxa"/>
            <w:shd w:val="clear" w:color="auto" w:fill="auto"/>
          </w:tcPr>
          <w:p w14:paraId="7228DC00" w14:textId="77777777" w:rsidR="006F6481" w:rsidRPr="003241F7" w:rsidRDefault="006F6481"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6F6481" w:rsidRPr="003241F7" w:rsidRDefault="006F6481" w:rsidP="00F73F55">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1843AFA7" w14:textId="77777777" w:rsidR="006F6481" w:rsidRPr="00797FED" w:rsidRDefault="006F6481" w:rsidP="00F73F55">
            <w:pPr>
              <w:spacing w:before="120"/>
              <w:jc w:val="both"/>
              <w:rPr>
                <w:rFonts w:ascii="Helvetica" w:hAnsi="Helvetica" w:cs="Helvetica"/>
                <w:sz w:val="18"/>
                <w:szCs w:val="18"/>
                <w:lang w:val="en-CA"/>
              </w:rPr>
            </w:pPr>
            <w:r w:rsidRPr="00797FED">
              <w:rPr>
                <w:rFonts w:ascii="Helvetica" w:hAnsi="Helvetica" w:cs="Helvetica"/>
                <w:sz w:val="18"/>
                <w:szCs w:val="18"/>
                <w:lang w:val="en-CA"/>
              </w:rPr>
              <w:t xml:space="preserve">A minimum of 9 credit hours of coursework plus ANSC 7140 (3CH) is required (12 credit hours in total). Of these 12 credit hours a minimum of 6 credit hours must be at the 7000 level in the major subject. A minimum of 3 credit hours must be taken in an ancillary subject.  </w:t>
            </w:r>
          </w:p>
          <w:p w14:paraId="77B64D84" w14:textId="77777777" w:rsidR="006F6481" w:rsidRPr="00797FED" w:rsidRDefault="006F6481" w:rsidP="00F73F55">
            <w:pPr>
              <w:spacing w:before="120"/>
              <w:jc w:val="both"/>
              <w:rPr>
                <w:rFonts w:ascii="Helvetica" w:hAnsi="Helvetica" w:cs="Helvetica"/>
                <w:sz w:val="18"/>
                <w:szCs w:val="18"/>
                <w:lang w:val="en-CA"/>
              </w:rPr>
            </w:pPr>
            <w:r w:rsidRPr="00797FED">
              <w:rPr>
                <w:rFonts w:ascii="Helvetica" w:hAnsi="Helvetica" w:cs="Helvetica"/>
                <w:sz w:val="18"/>
                <w:szCs w:val="18"/>
                <w:lang w:val="en-CA"/>
              </w:rPr>
              <w:t>Thesis and an oral examination are required.</w:t>
            </w:r>
          </w:p>
          <w:p w14:paraId="42830DD4" w14:textId="77777777" w:rsidR="006F6481" w:rsidRPr="003241F7" w:rsidRDefault="006F6481" w:rsidP="00F73F55">
            <w:pPr>
              <w:spacing w:after="120"/>
              <w:rPr>
                <w:rFonts w:ascii="Helvetica" w:hAnsi="Helvetica" w:cs="Helvetica"/>
                <w:i/>
                <w:sz w:val="18"/>
                <w:szCs w:val="18"/>
              </w:rPr>
            </w:pPr>
          </w:p>
        </w:tc>
      </w:tr>
      <w:tr w:rsidR="006F6481" w:rsidRPr="003241F7" w14:paraId="1231CEF7" w14:textId="77777777" w:rsidTr="00F73F55">
        <w:tc>
          <w:tcPr>
            <w:tcW w:w="7086" w:type="dxa"/>
            <w:shd w:val="clear" w:color="auto" w:fill="auto"/>
          </w:tcPr>
          <w:p w14:paraId="7EFA5B0C" w14:textId="77777777" w:rsidR="006F6481" w:rsidRPr="003241F7" w:rsidRDefault="006F6481"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6.3.2 Course-based, Major Research Paper, Project or Comprehensive Examination Route</w:t>
            </w:r>
          </w:p>
          <w:p w14:paraId="02C2D8EA" w14:textId="1553D367" w:rsidR="006F6481" w:rsidRPr="003241F7" w:rsidRDefault="006F6481" w:rsidP="00F73F5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w:t>
            </w:r>
            <w:r w:rsidRPr="003241F7">
              <w:rPr>
                <w:rFonts w:ascii="Helvetica" w:hAnsi="Helvetica" w:cs="Helvetica"/>
                <w:color w:val="222222"/>
                <w:sz w:val="18"/>
                <w:szCs w:val="18"/>
                <w:shd w:val="clear" w:color="auto" w:fill="FFFFFF"/>
              </w:rPr>
              <w:lastRenderedPageBreak/>
              <w:t>concerning specific regulations on coursework, major research paper, project and/or comprehensive examination requirements.</w:t>
            </w:r>
          </w:p>
        </w:tc>
        <w:tc>
          <w:tcPr>
            <w:tcW w:w="4254" w:type="dxa"/>
          </w:tcPr>
          <w:p w14:paraId="59E68174" w14:textId="77777777" w:rsidR="006F6481" w:rsidRPr="00797FED" w:rsidRDefault="006F6481" w:rsidP="00F73F55">
            <w:pPr>
              <w:jc w:val="both"/>
              <w:rPr>
                <w:rFonts w:ascii="Helvetica" w:hAnsi="Helvetica" w:cs="Helvetica"/>
                <w:sz w:val="18"/>
                <w:szCs w:val="18"/>
                <w:u w:val="single"/>
                <w:lang w:val="en-CA"/>
              </w:rPr>
            </w:pPr>
            <w:r w:rsidRPr="00797FED">
              <w:rPr>
                <w:rFonts w:ascii="Helvetica" w:hAnsi="Helvetica" w:cs="Helvetica"/>
                <w:sz w:val="18"/>
                <w:szCs w:val="18"/>
                <w:u w:val="single"/>
                <w:lang w:val="en-CA"/>
              </w:rPr>
              <w:lastRenderedPageBreak/>
              <w:t>Comprehensive Examination Route:</w:t>
            </w:r>
          </w:p>
          <w:p w14:paraId="7B011634" w14:textId="77777777" w:rsidR="006F6481" w:rsidRPr="00797FED" w:rsidRDefault="006F6481" w:rsidP="00F73F55">
            <w:pPr>
              <w:jc w:val="both"/>
              <w:rPr>
                <w:rFonts w:ascii="Helvetica" w:hAnsi="Helvetica" w:cs="Helvetica"/>
                <w:sz w:val="18"/>
                <w:szCs w:val="18"/>
                <w:lang w:val="en-CA"/>
              </w:rPr>
            </w:pPr>
            <w:r w:rsidRPr="00797FED">
              <w:rPr>
                <w:rFonts w:ascii="Helvetica" w:hAnsi="Helvetica" w:cs="Helvetica"/>
                <w:sz w:val="18"/>
                <w:szCs w:val="18"/>
                <w:lang w:val="en-CA"/>
              </w:rPr>
              <w:t xml:space="preserve">A minimum of 30 credit hours of coursework, in addition to ANSC 7140 are required. Of these 30 credit hours, 12-18 credit hours must be in the major subject at the 7000 level, and 6-12 credit hours must be in an ancillary subject. The remaining required credit hours are to be made up of electives determined in consultation with the Advisory Committee. </w:t>
            </w:r>
          </w:p>
          <w:p w14:paraId="73BDCBA3" w14:textId="77777777" w:rsidR="006F6481" w:rsidRPr="00797FED" w:rsidRDefault="006F6481" w:rsidP="00F73F55">
            <w:pPr>
              <w:jc w:val="both"/>
              <w:rPr>
                <w:rFonts w:ascii="Helvetica" w:hAnsi="Helvetica" w:cs="Helvetica"/>
                <w:sz w:val="18"/>
                <w:szCs w:val="18"/>
                <w:lang w:val="en-CA"/>
              </w:rPr>
            </w:pPr>
          </w:p>
          <w:p w14:paraId="533A2B11" w14:textId="77777777" w:rsidR="006F6481" w:rsidRPr="00797FED" w:rsidRDefault="006F6481" w:rsidP="00F73F55">
            <w:pPr>
              <w:jc w:val="both"/>
              <w:rPr>
                <w:rFonts w:ascii="Helvetica" w:hAnsi="Helvetica" w:cs="Helvetica"/>
                <w:sz w:val="18"/>
                <w:szCs w:val="18"/>
                <w:lang w:val="en-CA"/>
              </w:rPr>
            </w:pPr>
            <w:r w:rsidRPr="00797FED">
              <w:rPr>
                <w:rFonts w:ascii="Helvetica" w:hAnsi="Helvetica" w:cs="Helvetica"/>
                <w:sz w:val="18"/>
                <w:szCs w:val="18"/>
                <w:lang w:val="en-CA"/>
              </w:rPr>
              <w:lastRenderedPageBreak/>
              <w:t>A comprehensive examination is required.</w:t>
            </w:r>
          </w:p>
          <w:p w14:paraId="48BF426D" w14:textId="27C8B578" w:rsidR="006F6481" w:rsidRPr="003241F7" w:rsidRDefault="006F6481" w:rsidP="00F73F55">
            <w:pPr>
              <w:spacing w:after="120"/>
              <w:rPr>
                <w:rFonts w:ascii="Helvetica" w:hAnsi="Helvetica" w:cs="Helvetica"/>
                <w:i/>
                <w:sz w:val="18"/>
                <w:szCs w:val="18"/>
              </w:rPr>
            </w:pPr>
          </w:p>
        </w:tc>
      </w:tr>
      <w:tr w:rsidR="006F6481" w:rsidRPr="003241F7" w14:paraId="162A3A53" w14:textId="77777777" w:rsidTr="00F73F55">
        <w:tc>
          <w:tcPr>
            <w:tcW w:w="7086" w:type="dxa"/>
            <w:shd w:val="clear" w:color="auto" w:fill="auto"/>
          </w:tcPr>
          <w:p w14:paraId="398268FD" w14:textId="77777777" w:rsidR="006F6481" w:rsidRPr="003241F7" w:rsidRDefault="006F6481"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6F6481" w:rsidRPr="003241F7" w:rsidRDefault="006F6481" w:rsidP="00F73F5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department/units specify an additional language requirement for the Master’s degree. Students should check department/unit supplementary regulations regarding this requirement.</w:t>
            </w:r>
          </w:p>
        </w:tc>
        <w:tc>
          <w:tcPr>
            <w:tcW w:w="4254" w:type="dxa"/>
          </w:tcPr>
          <w:p w14:paraId="58F86679" w14:textId="799318F1" w:rsidR="006F6481" w:rsidRPr="003241F7" w:rsidRDefault="006F6481" w:rsidP="00F73F55">
            <w:pPr>
              <w:spacing w:after="120"/>
              <w:rPr>
                <w:rFonts w:ascii="Helvetica" w:hAnsi="Helvetica" w:cs="Helvetica"/>
                <w:i/>
                <w:sz w:val="18"/>
                <w:szCs w:val="18"/>
              </w:rPr>
            </w:pPr>
            <w:r w:rsidRPr="00797FED">
              <w:rPr>
                <w:rFonts w:ascii="Helvetica" w:hAnsi="Helvetica" w:cs="Helvetica"/>
                <w:sz w:val="18"/>
                <w:szCs w:val="18"/>
                <w:lang w:val="en-CA"/>
              </w:rPr>
              <w:t>Not required.</w:t>
            </w:r>
          </w:p>
        </w:tc>
      </w:tr>
      <w:tr w:rsidR="006F6481" w:rsidRPr="003241F7" w14:paraId="7C8FC385" w14:textId="77777777" w:rsidTr="00F73F55">
        <w:tc>
          <w:tcPr>
            <w:tcW w:w="7086" w:type="dxa"/>
            <w:shd w:val="clear" w:color="auto" w:fill="auto"/>
          </w:tcPr>
          <w:p w14:paraId="2E2956C9" w14:textId="77777777" w:rsidR="006F6481" w:rsidRPr="003241F7" w:rsidRDefault="006F6481"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Master’s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6F6481" w:rsidRPr="003241F7" w:rsidRDefault="006F6481" w:rsidP="00F73F5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6F6481" w:rsidRPr="003241F7" w:rsidRDefault="006F6481" w:rsidP="00F73F5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6F6481" w:rsidRPr="003241F7" w:rsidRDefault="006F6481" w:rsidP="00F73F5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w:t>
            </w:r>
          </w:p>
          <w:p w14:paraId="1E709708" w14:textId="0ECF2289" w:rsidR="006F6481" w:rsidRPr="00981BEC" w:rsidRDefault="006F6481" w:rsidP="00F73F5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6F6481" w:rsidRPr="003241F7" w:rsidRDefault="006F6481" w:rsidP="00F73F5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3 credit hours at the </w:t>
            </w:r>
            <w:proofErr w:type="gramStart"/>
            <w:r w:rsidRPr="003241F7">
              <w:rPr>
                <w:rFonts w:ascii="Helvetica" w:hAnsi="Helvetica" w:cs="Helvetica"/>
                <w:color w:val="222222"/>
                <w:sz w:val="18"/>
                <w:szCs w:val="18"/>
              </w:rPr>
              <w:t>7000 level</w:t>
            </w:r>
            <w:proofErr w:type="gramEnd"/>
            <w:r w:rsidRPr="003241F7">
              <w:rPr>
                <w:rFonts w:ascii="Helvetica" w:hAnsi="Helvetica" w:cs="Helvetica"/>
                <w:color w:val="222222"/>
                <w:sz w:val="18"/>
                <w:szCs w:val="18"/>
              </w:rPr>
              <w:t xml:space="preserve"> taken as occasional into a prospective Master’s program of study.</w:t>
            </w:r>
          </w:p>
          <w:p w14:paraId="15C774EA" w14:textId="01A2352D"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666F2F81" w14:textId="77777777" w:rsidR="006F6481" w:rsidRPr="003241F7" w:rsidRDefault="006F6481" w:rsidP="00F73F55">
            <w:pPr>
              <w:spacing w:after="120"/>
              <w:rPr>
                <w:rFonts w:ascii="Helvetica" w:hAnsi="Helvetica" w:cs="Helvetica"/>
                <w:i/>
                <w:sz w:val="18"/>
                <w:szCs w:val="18"/>
              </w:rPr>
            </w:pPr>
          </w:p>
        </w:tc>
      </w:tr>
      <w:tr w:rsidR="006F6481" w:rsidRPr="003241F7" w14:paraId="0416AF3F" w14:textId="77777777" w:rsidTr="00F73F55">
        <w:tc>
          <w:tcPr>
            <w:tcW w:w="7086" w:type="dxa"/>
            <w:shd w:val="clear" w:color="auto" w:fill="auto"/>
          </w:tcPr>
          <w:p w14:paraId="08C09D1F" w14:textId="77777777" w:rsidR="006F6481" w:rsidRPr="003241F7" w:rsidRDefault="006F6481"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6F6481" w:rsidRPr="003241F7" w:rsidRDefault="006F6481" w:rsidP="00F73F5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AF2BE4E" w14:textId="77777777" w:rsidR="006F6481" w:rsidRPr="003241F7" w:rsidRDefault="006F6481" w:rsidP="00F73F5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3D7B7CEB" w14:textId="77777777" w:rsidR="006F6481" w:rsidRPr="003241F7" w:rsidRDefault="006F6481" w:rsidP="00F73F5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w:t>
            </w:r>
          </w:p>
          <w:p w14:paraId="45742142" w14:textId="77777777" w:rsidR="006F6481" w:rsidRPr="003241F7" w:rsidRDefault="006F6481" w:rsidP="00F73F5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3F8820A" w14:textId="77777777" w:rsidR="006F6481" w:rsidRPr="003241F7" w:rsidRDefault="006F6481" w:rsidP="00F73F55">
            <w:pPr>
              <w:spacing w:after="120"/>
              <w:rPr>
                <w:rFonts w:ascii="Helvetica" w:hAnsi="Helvetica" w:cs="Helvetica"/>
                <w:i/>
                <w:sz w:val="18"/>
                <w:szCs w:val="18"/>
              </w:rPr>
            </w:pPr>
          </w:p>
        </w:tc>
      </w:tr>
      <w:tr w:rsidR="006F6481" w:rsidRPr="003241F7" w14:paraId="143490E4" w14:textId="77777777" w:rsidTr="00F73F55">
        <w:tc>
          <w:tcPr>
            <w:tcW w:w="7086" w:type="dxa"/>
            <w:shd w:val="clear" w:color="auto" w:fill="auto"/>
          </w:tcPr>
          <w:p w14:paraId="1060A97F" w14:textId="77777777" w:rsidR="006F6481" w:rsidRPr="003241F7" w:rsidRDefault="006F6481"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Master’s degree is four (4) years for students declared as full-time and six (6) years for students declared as part-time (see Student Status/Categories of Students for information on calculating maximum </w:t>
            </w:r>
            <w:r w:rsidRPr="003241F7">
              <w:rPr>
                <w:rFonts w:ascii="Helvetica" w:hAnsi="Helvetica" w:cs="Helvetica"/>
                <w:color w:val="222222"/>
                <w:sz w:val="18"/>
                <w:szCs w:val="18"/>
              </w:rPr>
              <w:lastRenderedPageBreak/>
              <w:t>time for students). Individual departments/units and/or programs may have specified minimum and maximum time limits.</w:t>
            </w:r>
          </w:p>
          <w:p w14:paraId="6F35FE09" w14:textId="77777777" w:rsidR="006F6481" w:rsidRPr="003241F7" w:rsidRDefault="006F6481"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6F6481" w:rsidRPr="003241F7" w:rsidRDefault="006F6481"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6F6481" w:rsidRPr="003241F7" w:rsidRDefault="006F6481" w:rsidP="00F73F55">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76F93FBA" w14:textId="77777777" w:rsidR="006F6481" w:rsidRPr="003241F7" w:rsidRDefault="006F6481" w:rsidP="00F73F55">
            <w:pPr>
              <w:spacing w:after="120"/>
              <w:rPr>
                <w:rFonts w:ascii="Helvetica" w:hAnsi="Helvetica" w:cs="Helvetica"/>
                <w:i/>
                <w:sz w:val="18"/>
                <w:szCs w:val="18"/>
              </w:rPr>
            </w:pPr>
          </w:p>
        </w:tc>
      </w:tr>
      <w:tr w:rsidR="006F6481" w:rsidRPr="003241F7" w14:paraId="7C6289FB" w14:textId="77777777" w:rsidTr="00F73F55">
        <w:tc>
          <w:tcPr>
            <w:tcW w:w="7086" w:type="dxa"/>
            <w:shd w:val="clear" w:color="auto" w:fill="auto"/>
          </w:tcPr>
          <w:p w14:paraId="19EAF5C9" w14:textId="77777777" w:rsidR="006F6481" w:rsidRPr="003241F7" w:rsidRDefault="006F6481"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6F6481" w:rsidRPr="003241F7" w:rsidRDefault="006F6481"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Each student should have an advisor upon entry into the program, and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6F6481" w:rsidRPr="003241F7" w:rsidRDefault="006F6481"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35DADE10" w14:textId="77777777" w:rsidR="006F6481" w:rsidRPr="003241F7" w:rsidRDefault="006F6481"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6F6481" w:rsidRPr="003241F7" w:rsidRDefault="006F6481" w:rsidP="00F73F55">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312A4779" w14:textId="77777777" w:rsidR="006F6481" w:rsidRPr="003241F7" w:rsidRDefault="006F6481" w:rsidP="00F73F55">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
          <w:p w14:paraId="3E04C779" w14:textId="77777777" w:rsidR="006F6481" w:rsidRPr="003241F7" w:rsidRDefault="006F6481" w:rsidP="00F73F55">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at least a Master’s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6F6481" w:rsidRPr="003241F7" w:rsidRDefault="006F6481" w:rsidP="00F73F55">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w:t>
            </w:r>
          </w:p>
          <w:p w14:paraId="3D06F810" w14:textId="77777777" w:rsidR="006F6481" w:rsidRPr="003241F7" w:rsidRDefault="006F6481" w:rsidP="00F73F55">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expertise in a discipline related to the student’s program.</w:t>
            </w:r>
          </w:p>
          <w:p w14:paraId="4A184DDD"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6F6481" w:rsidRPr="003241F7" w:rsidRDefault="006F6481" w:rsidP="00F73F55">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6F6481" w:rsidRPr="003241F7" w:rsidRDefault="006F6481" w:rsidP="00F73F55">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Master’s or Ph.D.</w:t>
            </w:r>
          </w:p>
          <w:p w14:paraId="02DE10AC" w14:textId="024421A8"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and also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1B30D9BA" w14:textId="3EA394EF" w:rsidR="006F6481" w:rsidRPr="00797FED" w:rsidRDefault="006F6481" w:rsidP="00F73F55">
            <w:pPr>
              <w:jc w:val="both"/>
              <w:rPr>
                <w:rFonts w:ascii="Helvetica" w:hAnsi="Helvetica" w:cs="Helvetica"/>
                <w:i/>
                <w:sz w:val="18"/>
                <w:szCs w:val="18"/>
                <w:lang w:val="en-CA"/>
              </w:rPr>
            </w:pPr>
            <w:r w:rsidRPr="00797FED">
              <w:rPr>
                <w:rFonts w:ascii="Helvetica" w:hAnsi="Helvetica" w:cs="Helvetica"/>
                <w:sz w:val="18"/>
                <w:szCs w:val="18"/>
                <w:lang w:val="en-CA"/>
              </w:rPr>
              <w:lastRenderedPageBreak/>
              <w:t xml:space="preserve">The Department of Animal Sciences encourages applicants to contact the department to identify a suitable advisor. Students are not </w:t>
            </w:r>
            <w:r w:rsidR="00243DE3">
              <w:rPr>
                <w:rFonts w:ascii="Helvetica" w:hAnsi="Helvetica" w:cs="Helvetica"/>
                <w:sz w:val="18"/>
                <w:szCs w:val="18"/>
                <w:lang w:val="en-CA"/>
              </w:rPr>
              <w:t>usually</w:t>
            </w:r>
            <w:r w:rsidRPr="00797FED">
              <w:rPr>
                <w:rFonts w:ascii="Helvetica" w:hAnsi="Helvetica" w:cs="Helvetica"/>
                <w:sz w:val="18"/>
                <w:szCs w:val="18"/>
                <w:lang w:val="en-CA"/>
              </w:rPr>
              <w:t xml:space="preserve"> admitted if an advisor has not been identified.</w:t>
            </w:r>
          </w:p>
          <w:p w14:paraId="764D8EF4" w14:textId="77777777" w:rsidR="006F6481" w:rsidRPr="003241F7" w:rsidRDefault="006F6481" w:rsidP="00F73F55">
            <w:pPr>
              <w:spacing w:after="120"/>
              <w:rPr>
                <w:rFonts w:ascii="Helvetica" w:hAnsi="Helvetica" w:cs="Helvetica"/>
                <w:i/>
                <w:sz w:val="18"/>
                <w:szCs w:val="18"/>
              </w:rPr>
            </w:pPr>
          </w:p>
        </w:tc>
      </w:tr>
      <w:tr w:rsidR="006F6481" w:rsidRPr="003241F7" w14:paraId="67456C56" w14:textId="77777777" w:rsidTr="00F73F55">
        <w:tc>
          <w:tcPr>
            <w:tcW w:w="7086" w:type="dxa"/>
            <w:shd w:val="clear" w:color="auto" w:fill="auto"/>
          </w:tcPr>
          <w:p w14:paraId="61D3D1BD" w14:textId="77777777" w:rsidR="006F6481" w:rsidRPr="003241F7" w:rsidRDefault="006F6481"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approval of the Department/Unit Head, an advisor and a maximum of one (1) co-advisor may advise a student. The co-advisor must:</w:t>
            </w:r>
          </w:p>
          <w:p w14:paraId="3A047DF3" w14:textId="77777777" w:rsidR="006F6481" w:rsidRPr="003241F7" w:rsidRDefault="006F6481" w:rsidP="00F73F5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6F6481" w:rsidRPr="003241F7" w:rsidRDefault="006F6481" w:rsidP="00F73F5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Master’s or equivalent (see note below);</w:t>
            </w:r>
          </w:p>
          <w:p w14:paraId="6D8D81AE" w14:textId="77777777" w:rsidR="006F6481" w:rsidRPr="003241F7" w:rsidRDefault="006F6481" w:rsidP="00F73F5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w:t>
            </w:r>
          </w:p>
          <w:p w14:paraId="68B4DAC2" w14:textId="77777777" w:rsidR="006F6481" w:rsidRPr="003241F7" w:rsidRDefault="006F6481" w:rsidP="00F73F5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7D3929B4"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Master’s or Ph.D.</w:t>
            </w:r>
          </w:p>
          <w:p w14:paraId="0D62FB7D"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6F6481" w:rsidRPr="003241F7" w:rsidRDefault="006F6481" w:rsidP="00F73F5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6B71BF02" w14:textId="77777777" w:rsidR="006F6481" w:rsidRPr="003241F7" w:rsidRDefault="006F6481" w:rsidP="00F73F55">
            <w:pPr>
              <w:spacing w:after="120"/>
              <w:rPr>
                <w:rFonts w:ascii="Helvetica" w:hAnsi="Helvetica" w:cs="Helvetica"/>
                <w:i/>
                <w:sz w:val="18"/>
                <w:szCs w:val="18"/>
              </w:rPr>
            </w:pPr>
          </w:p>
        </w:tc>
      </w:tr>
      <w:tr w:rsidR="006F6481" w:rsidRPr="003241F7" w14:paraId="56F9CE42" w14:textId="77777777" w:rsidTr="00F73F55">
        <w:tc>
          <w:tcPr>
            <w:tcW w:w="7086" w:type="dxa"/>
            <w:shd w:val="clear" w:color="auto" w:fill="auto"/>
          </w:tcPr>
          <w:p w14:paraId="64325325" w14:textId="77777777" w:rsidR="006F6481" w:rsidRPr="003241F7" w:rsidRDefault="006F6481" w:rsidP="00F73F55">
            <w:pPr>
              <w:spacing w:after="120"/>
              <w:rPr>
                <w:rFonts w:ascii="Helvetica" w:hAnsi="Helvetica" w:cs="Helvetica"/>
                <w:color w:val="000000"/>
                <w:sz w:val="18"/>
                <w:szCs w:val="18"/>
              </w:rPr>
            </w:pPr>
            <w:bookmarkStart w:id="4" w:name="_Hlk93052430"/>
            <w:r w:rsidRPr="003241F7">
              <w:rPr>
                <w:rFonts w:ascii="Helvetica" w:hAnsi="Helvetica" w:cs="Helvetica"/>
                <w:b/>
                <w:bCs/>
                <w:color w:val="000000"/>
                <w:sz w:val="18"/>
                <w:szCs w:val="18"/>
              </w:rPr>
              <w:t>6.4.3 Student’s Advisor/Co-advisor</w:t>
            </w:r>
          </w:p>
          <w:p w14:paraId="0BF458F0"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w:t>
            </w:r>
            <w:r w:rsidRPr="003241F7">
              <w:rPr>
                <w:rFonts w:ascii="Helvetica" w:hAnsi="Helvetica" w:cs="Helvetica"/>
                <w:color w:val="222222"/>
                <w:sz w:val="18"/>
                <w:szCs w:val="18"/>
              </w:rPr>
              <w:lastRenderedPageBreak/>
              <w:t>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6F6481" w:rsidRPr="003241F7" w:rsidRDefault="006F6481" w:rsidP="00F73F5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6F6481" w:rsidRPr="003241F7" w:rsidRDefault="006F6481" w:rsidP="00F73F55">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4"/>
          </w:p>
        </w:tc>
        <w:tc>
          <w:tcPr>
            <w:tcW w:w="4254" w:type="dxa"/>
          </w:tcPr>
          <w:p w14:paraId="3CEA4E73" w14:textId="77777777" w:rsidR="006F6481" w:rsidRPr="003241F7" w:rsidRDefault="006F6481" w:rsidP="00F73F55">
            <w:pPr>
              <w:spacing w:after="120"/>
              <w:rPr>
                <w:rFonts w:ascii="Helvetica" w:hAnsi="Helvetica" w:cs="Helvetica"/>
                <w:i/>
                <w:sz w:val="18"/>
                <w:szCs w:val="18"/>
              </w:rPr>
            </w:pPr>
          </w:p>
        </w:tc>
      </w:tr>
      <w:tr w:rsidR="006F6481" w:rsidRPr="003241F7" w14:paraId="61B559CA" w14:textId="77777777" w:rsidTr="00F73F55">
        <w:tc>
          <w:tcPr>
            <w:tcW w:w="7086" w:type="dxa"/>
            <w:shd w:val="clear" w:color="auto" w:fill="auto"/>
          </w:tcPr>
          <w:p w14:paraId="16060C87" w14:textId="77777777" w:rsidR="006F6481" w:rsidRPr="003241F7" w:rsidRDefault="006F6481" w:rsidP="00F73F55">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6F6481" w:rsidRPr="003241F7" w:rsidRDefault="006F6481" w:rsidP="00F73F5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w:t>
            </w:r>
            <w:r w:rsidRPr="003241F7">
              <w:rPr>
                <w:rFonts w:ascii="Helvetica" w:hAnsi="Helvetica" w:cs="Helvetica"/>
                <w:color w:val="222222"/>
                <w:sz w:val="18"/>
                <w:szCs w:val="18"/>
              </w:rPr>
              <w:lastRenderedPageBreak/>
              <w:t xml:space="preserve">the progress report whether new conflicts of interest have arisen during the reporting period. </w:t>
            </w:r>
          </w:p>
          <w:p w14:paraId="42B2EDEA" w14:textId="245971DB" w:rsidR="006F6481" w:rsidRPr="003241F7" w:rsidRDefault="006F6481" w:rsidP="00F73F5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Instructor or an Assistant Professor in any unit at the university, they are to inform FGS of their employment status change in order to disclose and address potential COIs.  </w:t>
            </w:r>
          </w:p>
        </w:tc>
        <w:tc>
          <w:tcPr>
            <w:tcW w:w="4254" w:type="dxa"/>
          </w:tcPr>
          <w:p w14:paraId="6F1EEE29" w14:textId="77777777" w:rsidR="006F6481" w:rsidRPr="003241F7" w:rsidRDefault="006F6481" w:rsidP="00F73F55">
            <w:pPr>
              <w:spacing w:after="120"/>
              <w:jc w:val="both"/>
              <w:rPr>
                <w:rFonts w:ascii="Helvetica" w:hAnsi="Helvetica" w:cs="Helvetica"/>
                <w:sz w:val="18"/>
                <w:szCs w:val="18"/>
              </w:rPr>
            </w:pPr>
          </w:p>
        </w:tc>
      </w:tr>
      <w:tr w:rsidR="006F6481" w:rsidRPr="003241F7" w14:paraId="2C4D3B5F" w14:textId="77777777" w:rsidTr="00F73F55">
        <w:tc>
          <w:tcPr>
            <w:tcW w:w="7086" w:type="dxa"/>
            <w:shd w:val="clear" w:color="auto" w:fill="auto"/>
          </w:tcPr>
          <w:p w14:paraId="329CA3FD" w14:textId="77777777" w:rsidR="006F6481" w:rsidRPr="003241F7" w:rsidRDefault="006F6481"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It is expected that advisory committee members will have a Master’s degree or equivalent. Equivalency will be determined by the Dean of the Faculty of Graduate Studies or designate.</w:t>
            </w:r>
          </w:p>
          <w:p w14:paraId="6AA20278"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Individuals who are not a member of the Faculty of Graduate Studies, and who do not hold a Master’s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registered/employed at any institution to serve on graduate student advisory or examining committees, regardless of whether or not they hold a rank of Adjunct Professor.</w:t>
            </w:r>
          </w:p>
          <w:p w14:paraId="4CF187DD"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3C1D77EE" w14:textId="77777777" w:rsidR="006F6481" w:rsidRPr="00797FED" w:rsidRDefault="006F6481" w:rsidP="00F73F55">
            <w:pPr>
              <w:spacing w:before="120"/>
              <w:rPr>
                <w:rFonts w:ascii="Helvetica" w:hAnsi="Helvetica" w:cs="Helvetica"/>
                <w:sz w:val="18"/>
                <w:szCs w:val="18"/>
                <w:lang w:val="en-CA"/>
              </w:rPr>
            </w:pPr>
            <w:r w:rsidRPr="00797FED">
              <w:rPr>
                <w:rFonts w:ascii="Helvetica" w:hAnsi="Helvetica" w:cs="Helvetica"/>
                <w:sz w:val="18"/>
                <w:szCs w:val="18"/>
                <w:lang w:val="en-CA"/>
              </w:rPr>
              <w:t xml:space="preserve">The advisory committee is formed within the first three months of the student’s program and consists of an advisor from the Department of Animal Science, one additional member from the Department of Animal Science, and one member from the Department of Animal Science or from another department. In some </w:t>
            </w:r>
            <w:proofErr w:type="gramStart"/>
            <w:r w:rsidRPr="00797FED">
              <w:rPr>
                <w:rFonts w:ascii="Helvetica" w:hAnsi="Helvetica" w:cs="Helvetica"/>
                <w:sz w:val="18"/>
                <w:szCs w:val="18"/>
                <w:lang w:val="en-CA"/>
              </w:rPr>
              <w:t>cases</w:t>
            </w:r>
            <w:proofErr w:type="gramEnd"/>
            <w:r w:rsidRPr="00797FED">
              <w:rPr>
                <w:rFonts w:ascii="Helvetica" w:hAnsi="Helvetica" w:cs="Helvetica"/>
                <w:sz w:val="18"/>
                <w:szCs w:val="18"/>
                <w:lang w:val="en-CA"/>
              </w:rPr>
              <w:t xml:space="preserve"> the student may be co-supervised, in which case an additional departmental member must be appointed to the committee.</w:t>
            </w:r>
          </w:p>
          <w:p w14:paraId="6E374EA0" w14:textId="77777777" w:rsidR="006F6481" w:rsidRPr="003241F7" w:rsidRDefault="006F6481" w:rsidP="00F73F55">
            <w:pPr>
              <w:spacing w:after="120"/>
              <w:jc w:val="both"/>
              <w:rPr>
                <w:rFonts w:ascii="Helvetica" w:hAnsi="Helvetica" w:cs="Helvetica"/>
                <w:sz w:val="18"/>
                <w:szCs w:val="18"/>
              </w:rPr>
            </w:pPr>
          </w:p>
        </w:tc>
      </w:tr>
      <w:tr w:rsidR="006F6481" w:rsidRPr="003241F7" w14:paraId="0B98133C" w14:textId="77777777" w:rsidTr="00F73F55">
        <w:tc>
          <w:tcPr>
            <w:tcW w:w="7086" w:type="dxa"/>
            <w:shd w:val="clear" w:color="auto" w:fill="auto"/>
          </w:tcPr>
          <w:p w14:paraId="4AD3B8F7" w14:textId="77777777" w:rsidR="006F6481" w:rsidRPr="003241F7" w:rsidRDefault="006F6481" w:rsidP="00F73F55">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6F6481" w:rsidRPr="003241F7" w:rsidRDefault="006F6481" w:rsidP="00F73F55">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00DDC3ED" w14:textId="77777777" w:rsidR="006F6481" w:rsidRPr="003241F7" w:rsidRDefault="006F6481" w:rsidP="00F73F55">
            <w:pPr>
              <w:spacing w:after="120"/>
              <w:rPr>
                <w:rFonts w:ascii="Helvetica" w:hAnsi="Helvetica" w:cs="Helvetica"/>
                <w:sz w:val="18"/>
                <w:szCs w:val="18"/>
              </w:rPr>
            </w:pPr>
          </w:p>
        </w:tc>
      </w:tr>
      <w:tr w:rsidR="006F6481" w:rsidRPr="003241F7" w14:paraId="68AA58BC" w14:textId="77777777" w:rsidTr="00F73F55">
        <w:tc>
          <w:tcPr>
            <w:tcW w:w="7086" w:type="dxa"/>
            <w:shd w:val="clear" w:color="auto" w:fill="auto"/>
          </w:tcPr>
          <w:p w14:paraId="7453817F" w14:textId="77777777" w:rsidR="006F6481" w:rsidRPr="003241F7" w:rsidRDefault="006F6481" w:rsidP="00F73F55">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6F6481" w:rsidRPr="003241F7" w:rsidRDefault="006F6481" w:rsidP="00F73F55">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6.6.1 Course or Program Changes</w:t>
            </w:r>
          </w:p>
          <w:p w14:paraId="73FF29B2" w14:textId="5172F389" w:rsidR="006F6481" w:rsidRPr="003241F7" w:rsidRDefault="006F6481" w:rsidP="00F73F5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0553ACB2" w14:textId="77777777" w:rsidR="006F6481" w:rsidRPr="003241F7" w:rsidRDefault="006F6481" w:rsidP="00F73F55">
            <w:pPr>
              <w:spacing w:after="120"/>
              <w:rPr>
                <w:rFonts w:ascii="Helvetica" w:hAnsi="Helvetica" w:cs="Helvetica"/>
                <w:i/>
                <w:sz w:val="18"/>
                <w:szCs w:val="18"/>
              </w:rPr>
            </w:pPr>
          </w:p>
        </w:tc>
      </w:tr>
      <w:tr w:rsidR="006F6481" w:rsidRPr="003241F7" w14:paraId="087DF5E0" w14:textId="77777777" w:rsidTr="00F73F55">
        <w:tc>
          <w:tcPr>
            <w:tcW w:w="7086" w:type="dxa"/>
            <w:shd w:val="clear" w:color="auto" w:fill="auto"/>
          </w:tcPr>
          <w:p w14:paraId="1927DD05" w14:textId="77777777" w:rsidR="006F6481" w:rsidRPr="003241F7" w:rsidRDefault="006F6481"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6F6481" w:rsidRPr="003241F7" w:rsidRDefault="006F6481"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6F6481" w:rsidRPr="003241F7" w:rsidRDefault="006F6481"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6F6481" w:rsidRPr="003241F7" w:rsidRDefault="006F6481"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18A76A41" w14:textId="77777777" w:rsidR="006F6481" w:rsidRPr="003241F7" w:rsidRDefault="006F6481" w:rsidP="00F73F55">
            <w:pPr>
              <w:spacing w:after="120"/>
              <w:rPr>
                <w:rFonts w:ascii="Helvetica" w:hAnsi="Helvetica" w:cs="Helvetica"/>
                <w:i/>
                <w:sz w:val="18"/>
                <w:szCs w:val="18"/>
              </w:rPr>
            </w:pPr>
          </w:p>
        </w:tc>
      </w:tr>
      <w:tr w:rsidR="006F6481" w:rsidRPr="003241F7" w14:paraId="7EE781CD" w14:textId="77777777" w:rsidTr="00F73F55">
        <w:tc>
          <w:tcPr>
            <w:tcW w:w="7086" w:type="dxa"/>
            <w:shd w:val="clear" w:color="auto" w:fill="auto"/>
          </w:tcPr>
          <w:p w14:paraId="29BA8950" w14:textId="77777777" w:rsidR="006F6481" w:rsidRPr="003241F7" w:rsidRDefault="006F6481"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7FA8EA3C" w14:textId="4C0107B1"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2F37C8B" w14:textId="77777777" w:rsidR="006F6481" w:rsidRPr="003241F7" w:rsidRDefault="006F6481" w:rsidP="00F73F55">
            <w:pPr>
              <w:spacing w:after="120"/>
              <w:rPr>
                <w:rFonts w:ascii="Helvetica" w:hAnsi="Helvetica" w:cs="Helvetica"/>
                <w:i/>
                <w:sz w:val="18"/>
                <w:szCs w:val="18"/>
              </w:rPr>
            </w:pPr>
          </w:p>
        </w:tc>
      </w:tr>
      <w:tr w:rsidR="006F6481" w:rsidRPr="003241F7" w14:paraId="7B78E63A" w14:textId="77777777" w:rsidTr="00F73F55">
        <w:tc>
          <w:tcPr>
            <w:tcW w:w="7086" w:type="dxa"/>
            <w:shd w:val="clear" w:color="auto" w:fill="auto"/>
          </w:tcPr>
          <w:p w14:paraId="0CB6F2DE" w14:textId="77777777" w:rsidR="006F6481" w:rsidRPr="003241F7" w:rsidRDefault="006F6481"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6F6481" w:rsidRPr="003241F7" w:rsidRDefault="006F6481"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6F6481" w:rsidRPr="003241F7" w:rsidRDefault="006F6481"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18ECA9D" w14:textId="77777777" w:rsidR="006F6481" w:rsidRPr="001D73C4" w:rsidRDefault="006F6481" w:rsidP="00F73F55">
            <w:pPr>
              <w:pStyle w:val="Default"/>
              <w:spacing w:after="120"/>
              <w:rPr>
                <w:rFonts w:ascii="Helvetica" w:hAnsi="Helvetica" w:cs="Helvetica"/>
                <w:sz w:val="18"/>
                <w:szCs w:val="18"/>
              </w:rPr>
            </w:pPr>
          </w:p>
          <w:p w14:paraId="6DFFCB1D" w14:textId="77777777" w:rsidR="006F6481" w:rsidRPr="001D73C4" w:rsidRDefault="006F6481" w:rsidP="00F73F55">
            <w:pPr>
              <w:spacing w:after="120"/>
              <w:rPr>
                <w:rFonts w:ascii="Helvetica" w:hAnsi="Helvetica" w:cs="Helvetica"/>
                <w:sz w:val="18"/>
                <w:szCs w:val="18"/>
              </w:rPr>
            </w:pPr>
          </w:p>
          <w:p w14:paraId="5DA309C2" w14:textId="77777777" w:rsidR="006F6481" w:rsidRPr="003241F7" w:rsidRDefault="006F6481" w:rsidP="00F73F55">
            <w:pPr>
              <w:pStyle w:val="Default"/>
              <w:spacing w:after="120"/>
              <w:rPr>
                <w:rFonts w:ascii="Helvetica" w:hAnsi="Helvetica" w:cs="Helvetica"/>
                <w:sz w:val="18"/>
                <w:szCs w:val="18"/>
              </w:rPr>
            </w:pPr>
          </w:p>
        </w:tc>
      </w:tr>
      <w:tr w:rsidR="006F6481" w:rsidRPr="003241F7" w14:paraId="2F120484" w14:textId="77777777" w:rsidTr="00F73F55">
        <w:tc>
          <w:tcPr>
            <w:tcW w:w="7086" w:type="dxa"/>
            <w:shd w:val="clear" w:color="auto" w:fill="auto"/>
          </w:tcPr>
          <w:p w14:paraId="378EFA74" w14:textId="77777777" w:rsidR="006F6481" w:rsidRPr="003241F7" w:rsidRDefault="006F6481"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6.6.5 Performance not related to Coursework</w:t>
            </w:r>
          </w:p>
          <w:p w14:paraId="0DD1C50C" w14:textId="77777777" w:rsidR="006F6481" w:rsidRPr="003241F7" w:rsidRDefault="006F6481"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w:t>
            </w:r>
            <w:r w:rsidRPr="003241F7">
              <w:rPr>
                <w:rFonts w:ascii="Helvetica" w:hAnsi="Helvetica" w:cs="Helvetica"/>
                <w:color w:val="222222"/>
                <w:sz w:val="18"/>
                <w:szCs w:val="18"/>
              </w:rPr>
              <w:lastRenderedPageBreak/>
              <w:t>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6F6481" w:rsidRPr="003241F7" w:rsidRDefault="006F6481" w:rsidP="00F73F55">
            <w:pPr>
              <w:pStyle w:val="NormalWeb"/>
              <w:spacing w:before="0" w:beforeAutospacing="0" w:after="120" w:afterAutospacing="0"/>
              <w:jc w:val="both"/>
              <w:rPr>
                <w:rFonts w:ascii="Helvetica" w:hAnsi="Helvetica" w:cs="Helvetica"/>
                <w:color w:val="000000"/>
                <w:sz w:val="18"/>
                <w:szCs w:val="18"/>
              </w:rPr>
            </w:pPr>
          </w:p>
        </w:tc>
        <w:tc>
          <w:tcPr>
            <w:tcW w:w="4254" w:type="dxa"/>
          </w:tcPr>
          <w:p w14:paraId="2DE56EB9" w14:textId="77777777" w:rsidR="006F6481" w:rsidRPr="001D73C4" w:rsidRDefault="006F6481" w:rsidP="00F73F55">
            <w:pPr>
              <w:spacing w:after="120"/>
              <w:rPr>
                <w:rFonts w:ascii="Helvetica" w:hAnsi="Helvetica" w:cs="Helvetica"/>
                <w:i/>
                <w:sz w:val="18"/>
                <w:szCs w:val="18"/>
              </w:rPr>
            </w:pPr>
          </w:p>
          <w:p w14:paraId="4E082AD2" w14:textId="77777777" w:rsidR="006F6481" w:rsidRPr="003241F7" w:rsidRDefault="006F6481" w:rsidP="00F73F55">
            <w:pPr>
              <w:spacing w:after="120"/>
              <w:rPr>
                <w:rFonts w:ascii="Helvetica" w:hAnsi="Helvetica" w:cs="Helvetica"/>
                <w:i/>
                <w:sz w:val="18"/>
                <w:szCs w:val="18"/>
              </w:rPr>
            </w:pPr>
          </w:p>
        </w:tc>
      </w:tr>
      <w:tr w:rsidR="006F6481" w:rsidRPr="003241F7" w14:paraId="1B7782D5" w14:textId="77777777" w:rsidTr="00F73F55">
        <w:tc>
          <w:tcPr>
            <w:tcW w:w="7086" w:type="dxa"/>
            <w:shd w:val="clear" w:color="auto" w:fill="auto"/>
          </w:tcPr>
          <w:p w14:paraId="1900A6F6" w14:textId="77777777" w:rsidR="006F6481" w:rsidRPr="003241F7" w:rsidRDefault="006F6481" w:rsidP="00F73F55">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6F6481" w:rsidRPr="003241F7" w:rsidRDefault="006F6481" w:rsidP="00F73F5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
          <w:p w14:paraId="223F344A" w14:textId="77777777" w:rsidR="006F6481" w:rsidRPr="003241F7" w:rsidRDefault="006F6481" w:rsidP="00F73F5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6F6481" w:rsidRPr="003241F7" w:rsidRDefault="006F6481" w:rsidP="00F73F5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6F6481" w:rsidRPr="003241F7" w:rsidRDefault="006F6481" w:rsidP="00F73F5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6F6481" w:rsidRPr="003241F7" w:rsidRDefault="006F6481" w:rsidP="00F73F55">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for program completion and lapse and expiration of course credit</w:t>
            </w:r>
          </w:p>
          <w:p w14:paraId="29B4D4AC" w14:textId="668B8A86"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2DC2DEAE" w14:textId="77777777" w:rsidR="006F6481" w:rsidRPr="003241F7" w:rsidRDefault="006F6481" w:rsidP="00F73F55">
            <w:pPr>
              <w:spacing w:after="120"/>
              <w:rPr>
                <w:rFonts w:ascii="Helvetica" w:hAnsi="Helvetica" w:cs="Helvetica"/>
                <w:i/>
                <w:sz w:val="18"/>
                <w:szCs w:val="18"/>
              </w:rPr>
            </w:pPr>
          </w:p>
        </w:tc>
      </w:tr>
      <w:tr w:rsidR="006F6481" w:rsidRPr="003241F7" w14:paraId="202A4D87" w14:textId="77777777" w:rsidTr="00F73F55">
        <w:tc>
          <w:tcPr>
            <w:tcW w:w="7086" w:type="dxa"/>
            <w:shd w:val="clear" w:color="auto" w:fill="auto"/>
          </w:tcPr>
          <w:p w14:paraId="41294399" w14:textId="77777777" w:rsidR="006F6481" w:rsidRPr="003241F7" w:rsidRDefault="006F6481"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6F6481" w:rsidRPr="003241F7" w:rsidRDefault="006F6481" w:rsidP="00F73F55">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6F6481" w:rsidRPr="003241F7" w:rsidRDefault="006F6481"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6F6481" w:rsidRPr="003241F7" w:rsidRDefault="006F6481"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55D58047" w14:textId="77777777" w:rsidR="006F6481" w:rsidRPr="00797FED" w:rsidRDefault="006F6481" w:rsidP="00F73F55">
            <w:pPr>
              <w:spacing w:before="120"/>
              <w:jc w:val="both"/>
              <w:rPr>
                <w:rFonts w:ascii="Helvetica" w:hAnsi="Helvetica" w:cs="Helvetica"/>
                <w:sz w:val="18"/>
                <w:szCs w:val="18"/>
                <w:lang w:val="en-CA"/>
              </w:rPr>
            </w:pPr>
            <w:r w:rsidRPr="00797FED">
              <w:rPr>
                <w:rFonts w:ascii="Helvetica" w:hAnsi="Helvetica" w:cs="Helvetica"/>
                <w:sz w:val="18"/>
                <w:szCs w:val="18"/>
                <w:lang w:val="en-CA"/>
              </w:rPr>
              <w:t xml:space="preserve">The thesis topic will be developed under the supervision of the advisor but will be approved by the student’s Advisory Committee.  A first meeting with the Advisory Committee will take place within the first six months of commencement of the MSc.  At this meeting a hard-copy research proposal must be presented (10 pages maximum of text excluding references, tables, and figures).  The research proposal should include a background of the topic, the hypothesis to be tested, and the methods to be used. The thesis topic and research progress </w:t>
            </w:r>
            <w:proofErr w:type="gramStart"/>
            <w:r w:rsidRPr="00797FED">
              <w:rPr>
                <w:rFonts w:ascii="Helvetica" w:hAnsi="Helvetica" w:cs="Helvetica"/>
                <w:sz w:val="18"/>
                <w:szCs w:val="18"/>
                <w:lang w:val="en-CA"/>
              </w:rPr>
              <w:t>is</w:t>
            </w:r>
            <w:proofErr w:type="gramEnd"/>
            <w:r w:rsidRPr="00797FED">
              <w:rPr>
                <w:rFonts w:ascii="Helvetica" w:hAnsi="Helvetica" w:cs="Helvetica"/>
                <w:sz w:val="18"/>
                <w:szCs w:val="18"/>
                <w:lang w:val="en-CA"/>
              </w:rPr>
              <w:t xml:space="preserve"> approved and monitored by the student’s committee that meets on a regular basis. If the thesis proposal is not approved, revisions must be completed within 2 months and approved by the Advisory Committee.</w:t>
            </w:r>
          </w:p>
          <w:p w14:paraId="2DE82427" w14:textId="77777777" w:rsidR="006F6481" w:rsidRPr="003241F7" w:rsidRDefault="006F6481" w:rsidP="00F73F55">
            <w:pPr>
              <w:spacing w:after="120"/>
              <w:rPr>
                <w:rFonts w:ascii="Helvetica" w:hAnsi="Helvetica" w:cs="Helvetica"/>
                <w:i/>
                <w:sz w:val="18"/>
                <w:szCs w:val="18"/>
                <w:u w:val="single"/>
              </w:rPr>
            </w:pPr>
          </w:p>
        </w:tc>
      </w:tr>
      <w:tr w:rsidR="006F6481" w:rsidRPr="003241F7" w14:paraId="249ADFC2" w14:textId="77777777" w:rsidTr="00F73F55">
        <w:tc>
          <w:tcPr>
            <w:tcW w:w="7086" w:type="dxa"/>
            <w:shd w:val="clear" w:color="auto" w:fill="auto"/>
          </w:tcPr>
          <w:p w14:paraId="4E8B3E54" w14:textId="77777777" w:rsidR="006F6481" w:rsidRPr="003241F7" w:rsidRDefault="006F6481" w:rsidP="00F73F5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6F6481" w:rsidRDefault="006F6481"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6F6481" w:rsidRPr="003241F7" w:rsidRDefault="006F6481"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6F6481"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Master’s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6F6481" w:rsidRPr="003241F7" w:rsidRDefault="006F6481" w:rsidP="00F73F55">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6F6481" w:rsidRPr="003241F7" w:rsidRDefault="006F6481" w:rsidP="00F73F55">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6F6481" w:rsidRPr="003241F7" w:rsidRDefault="006F6481" w:rsidP="00F73F55">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6F6481" w:rsidRPr="003241F7" w:rsidRDefault="006F6481"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7AA71229" w14:textId="157B0DA5" w:rsidR="006F6481" w:rsidRPr="00797FED" w:rsidRDefault="006F6481" w:rsidP="00F73F55">
            <w:pPr>
              <w:jc w:val="both"/>
              <w:rPr>
                <w:rFonts w:ascii="Helvetica" w:hAnsi="Helvetica" w:cs="Helvetica"/>
                <w:sz w:val="18"/>
                <w:szCs w:val="18"/>
                <w:lang w:val="en-CA"/>
              </w:rPr>
            </w:pPr>
            <w:r w:rsidRPr="00797FED">
              <w:rPr>
                <w:rFonts w:ascii="Helvetica" w:hAnsi="Helvetica" w:cs="Helvetica"/>
                <w:sz w:val="18"/>
                <w:szCs w:val="18"/>
                <w:lang w:val="en-CA"/>
              </w:rPr>
              <w:t xml:space="preserve">The examining committee </w:t>
            </w:r>
            <w:r w:rsidR="00243DE3">
              <w:rPr>
                <w:rFonts w:ascii="Helvetica" w:hAnsi="Helvetica" w:cs="Helvetica"/>
                <w:sz w:val="18"/>
                <w:szCs w:val="18"/>
                <w:lang w:val="en-CA"/>
              </w:rPr>
              <w:t>usually</w:t>
            </w:r>
            <w:r w:rsidRPr="00797FED">
              <w:rPr>
                <w:rFonts w:ascii="Helvetica" w:hAnsi="Helvetica" w:cs="Helvetica"/>
                <w:sz w:val="18"/>
                <w:szCs w:val="18"/>
                <w:lang w:val="en-CA"/>
              </w:rPr>
              <w:t xml:space="preserve"> consists of the advisory committee. The purpose of the examining committee is to examine the student’s thesis and participate in the examination.</w:t>
            </w:r>
          </w:p>
          <w:p w14:paraId="00F3CE37" w14:textId="77777777" w:rsidR="006F6481" w:rsidRPr="003241F7" w:rsidRDefault="006F6481" w:rsidP="00F73F55">
            <w:pPr>
              <w:spacing w:after="120"/>
              <w:rPr>
                <w:rFonts w:ascii="Helvetica" w:hAnsi="Helvetica" w:cs="Helvetica"/>
                <w:i/>
                <w:sz w:val="18"/>
                <w:szCs w:val="18"/>
              </w:rPr>
            </w:pPr>
          </w:p>
        </w:tc>
      </w:tr>
      <w:tr w:rsidR="006F6481" w:rsidRPr="003241F7" w14:paraId="3337D8D0" w14:textId="77777777" w:rsidTr="00F73F55">
        <w:tc>
          <w:tcPr>
            <w:tcW w:w="7086" w:type="dxa"/>
            <w:shd w:val="clear" w:color="auto" w:fill="auto"/>
          </w:tcPr>
          <w:p w14:paraId="796B23FD" w14:textId="77777777" w:rsidR="006F6481" w:rsidRPr="003241F7" w:rsidRDefault="006F6481" w:rsidP="00F73F5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on the subject of the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w:t>
            </w:r>
            <w:r w:rsidRPr="003241F7">
              <w:rPr>
                <w:rFonts w:ascii="Helvetica" w:hAnsi="Helvetica" w:cs="Helvetica"/>
                <w:color w:val="222222"/>
                <w:sz w:val="18"/>
                <w:szCs w:val="18"/>
              </w:rPr>
              <w:lastRenderedPageBreak/>
              <w:t>involved should they decide to proceed against the department/unit’s recommendation.</w:t>
            </w:r>
          </w:p>
          <w:p w14:paraId="36E09E29"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shall be open to all members of The University of Manitoba community except in exceptional cases. The oral examination may be closed, for example, when the results of the thesis/practicum research must be kept confidential for a period of time.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6F6481" w:rsidRPr="003241F7" w:rsidRDefault="006F6481"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6F6481" w:rsidRPr="003241F7" w:rsidRDefault="006F6481"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6709E16" w14:textId="77777777" w:rsidR="006F6481" w:rsidRPr="00797FED" w:rsidRDefault="006F6481" w:rsidP="00F73F55">
            <w:pPr>
              <w:autoSpaceDE w:val="0"/>
              <w:autoSpaceDN w:val="0"/>
              <w:adjustRightInd w:val="0"/>
              <w:jc w:val="both"/>
              <w:rPr>
                <w:rFonts w:ascii="Helvetica" w:hAnsi="Helvetica" w:cs="Helvetica"/>
                <w:sz w:val="18"/>
                <w:szCs w:val="18"/>
                <w:lang w:val="en-CA"/>
              </w:rPr>
            </w:pPr>
            <w:r w:rsidRPr="00797FED">
              <w:rPr>
                <w:rFonts w:ascii="Helvetica" w:hAnsi="Helvetica" w:cs="Helvetica"/>
                <w:sz w:val="18"/>
                <w:szCs w:val="18"/>
                <w:lang w:val="en-CA"/>
              </w:rPr>
              <w:lastRenderedPageBreak/>
              <w:t xml:space="preserve">The exam consists of: </w:t>
            </w:r>
          </w:p>
          <w:p w14:paraId="596DA11C" w14:textId="77777777" w:rsidR="006F6481" w:rsidRPr="00797FED" w:rsidRDefault="006F6481" w:rsidP="00F73F55">
            <w:pPr>
              <w:pStyle w:val="ListParagraph"/>
              <w:numPr>
                <w:ilvl w:val="0"/>
                <w:numId w:val="60"/>
              </w:numPr>
              <w:autoSpaceDE w:val="0"/>
              <w:autoSpaceDN w:val="0"/>
              <w:adjustRightInd w:val="0"/>
              <w:ind w:left="456" w:hanging="270"/>
              <w:jc w:val="both"/>
              <w:rPr>
                <w:rFonts w:ascii="Helvetica" w:hAnsi="Helvetica" w:cs="Helvetica"/>
                <w:i/>
                <w:iCs/>
                <w:color w:val="243F60" w:themeColor="accent1" w:themeShade="7F"/>
                <w:sz w:val="18"/>
                <w:szCs w:val="18"/>
                <w:lang w:val="en-CA"/>
              </w:rPr>
            </w:pPr>
            <w:r w:rsidRPr="00797FED">
              <w:rPr>
                <w:rFonts w:ascii="Helvetica" w:hAnsi="Helvetica" w:cs="Helvetica"/>
                <w:sz w:val="18"/>
                <w:szCs w:val="18"/>
                <w:lang w:val="en-CA"/>
              </w:rPr>
              <w:t xml:space="preserve">A 30-minute public presentation by the student on the thesis research, followed by questions for clarification from the audience.  </w:t>
            </w:r>
          </w:p>
          <w:p w14:paraId="5DCA9765" w14:textId="77777777" w:rsidR="006F6481" w:rsidRPr="00797FED" w:rsidRDefault="006F6481" w:rsidP="00F73F55">
            <w:pPr>
              <w:pStyle w:val="ListParagraph"/>
              <w:numPr>
                <w:ilvl w:val="0"/>
                <w:numId w:val="60"/>
              </w:numPr>
              <w:autoSpaceDE w:val="0"/>
              <w:autoSpaceDN w:val="0"/>
              <w:adjustRightInd w:val="0"/>
              <w:ind w:left="456" w:hanging="270"/>
              <w:jc w:val="both"/>
              <w:rPr>
                <w:rFonts w:ascii="Helvetica" w:hAnsi="Helvetica" w:cs="Helvetica"/>
                <w:sz w:val="18"/>
                <w:szCs w:val="18"/>
                <w:lang w:val="en-CA"/>
              </w:rPr>
            </w:pPr>
            <w:r w:rsidRPr="00797FED">
              <w:rPr>
                <w:rFonts w:ascii="Helvetica" w:hAnsi="Helvetica" w:cs="Helvetica"/>
                <w:sz w:val="18"/>
                <w:szCs w:val="18"/>
                <w:lang w:val="en-CA"/>
              </w:rPr>
              <w:t xml:space="preserve">The Examining Committee members proceed with their questions on the thesis document and presentation, taking turns and not exceeding 20 minutes per person on each </w:t>
            </w:r>
            <w:r w:rsidRPr="00797FED">
              <w:rPr>
                <w:rFonts w:ascii="Helvetica" w:hAnsi="Helvetica" w:cs="Helvetica"/>
                <w:sz w:val="18"/>
                <w:szCs w:val="18"/>
                <w:lang w:val="en-CA"/>
              </w:rPr>
              <w:lastRenderedPageBreak/>
              <w:t>round.  The total duration for both sections of the exam should not exceed two hours.</w:t>
            </w:r>
          </w:p>
          <w:p w14:paraId="401EF0EE" w14:textId="77777777" w:rsidR="006F6481" w:rsidRPr="00797FED" w:rsidRDefault="006F6481" w:rsidP="00F73F55">
            <w:pPr>
              <w:autoSpaceDE w:val="0"/>
              <w:autoSpaceDN w:val="0"/>
              <w:adjustRightInd w:val="0"/>
              <w:jc w:val="both"/>
              <w:rPr>
                <w:rFonts w:ascii="Helvetica" w:hAnsi="Helvetica" w:cs="Helvetica"/>
                <w:sz w:val="18"/>
                <w:szCs w:val="18"/>
                <w:lang w:val="en-CA"/>
              </w:rPr>
            </w:pPr>
          </w:p>
          <w:p w14:paraId="7B1746CC" w14:textId="77777777" w:rsidR="006F6481" w:rsidRPr="003241F7" w:rsidRDefault="006F6481" w:rsidP="00F73F55">
            <w:pPr>
              <w:autoSpaceDE w:val="0"/>
              <w:autoSpaceDN w:val="0"/>
              <w:adjustRightInd w:val="0"/>
              <w:spacing w:after="120"/>
              <w:rPr>
                <w:rFonts w:ascii="Helvetica" w:hAnsi="Helvetica" w:cs="Helvetica"/>
                <w:i/>
                <w:sz w:val="18"/>
                <w:szCs w:val="18"/>
              </w:rPr>
            </w:pPr>
          </w:p>
        </w:tc>
      </w:tr>
      <w:tr w:rsidR="006F6481" w:rsidRPr="003241F7" w14:paraId="22AD8071" w14:textId="77777777" w:rsidTr="00F73F55">
        <w:tc>
          <w:tcPr>
            <w:tcW w:w="7086" w:type="dxa"/>
            <w:shd w:val="clear" w:color="auto" w:fill="auto"/>
          </w:tcPr>
          <w:p w14:paraId="5F6522E1" w14:textId="77777777" w:rsidR="006F6481" w:rsidRPr="003241F7" w:rsidRDefault="006F6481" w:rsidP="00F73F5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Master’s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advisor/co-advisor and the Department/Unit Head. Without this detailed report, the student may not undergo a second examination. The Department/Unit Head shall convene a meeting of the members of the examining </w:t>
            </w:r>
            <w:r w:rsidRPr="003241F7">
              <w:rPr>
                <w:rFonts w:ascii="Helvetica" w:hAnsi="Helvetica" w:cs="Helvetica"/>
                <w:color w:val="222222"/>
                <w:sz w:val="18"/>
                <w:szCs w:val="18"/>
              </w:rPr>
              <w:lastRenderedPageBreak/>
              <w:t>committee and the student’s advisor/co-advisor to decide how to bring the thesis to an acceptable scholarly standard and/or prepare for the second examination.</w:t>
            </w:r>
          </w:p>
          <w:p w14:paraId="347ECA60" w14:textId="77777777" w:rsidR="006F6481" w:rsidRPr="003241F7" w:rsidRDefault="006F6481"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6F6481" w:rsidRPr="003241F7" w:rsidRDefault="006F6481" w:rsidP="00F73F55">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thesis/practicum;</w:t>
            </w:r>
          </w:p>
          <w:p w14:paraId="0500228C" w14:textId="77777777" w:rsidR="006F6481" w:rsidRPr="003241F7" w:rsidRDefault="006F6481" w:rsidP="00F73F55">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6F6481" w:rsidRPr="003241F7" w:rsidRDefault="006F6481" w:rsidP="00F73F55">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6F6481" w:rsidRPr="003241F7" w:rsidRDefault="006F6481" w:rsidP="00F73F55">
            <w:pPr>
              <w:shd w:val="clear" w:color="auto" w:fill="FFFFFF"/>
              <w:spacing w:after="120"/>
              <w:textAlignment w:val="baseline"/>
              <w:rPr>
                <w:rFonts w:ascii="Helvetica" w:hAnsi="Helvetica" w:cs="Helvetica"/>
                <w:color w:val="222222"/>
                <w:sz w:val="18"/>
                <w:szCs w:val="18"/>
              </w:rPr>
            </w:pPr>
          </w:p>
          <w:p w14:paraId="5BB78D65" w14:textId="7F3C6AA8" w:rsidR="006F6481" w:rsidRPr="003241F7" w:rsidRDefault="006F6481" w:rsidP="00F73F5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6F6481" w:rsidRPr="003241F7" w:rsidRDefault="006F6481"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6F6481" w:rsidRPr="003241F7" w:rsidRDefault="006F6481" w:rsidP="00F73F55">
            <w:pPr>
              <w:shd w:val="clear" w:color="auto" w:fill="FFFFFF"/>
              <w:spacing w:after="120"/>
              <w:textAlignment w:val="baseline"/>
              <w:rPr>
                <w:rFonts w:ascii="Helvetica" w:hAnsi="Helvetica" w:cs="Helvetica"/>
                <w:color w:val="222222"/>
                <w:sz w:val="18"/>
                <w:szCs w:val="18"/>
              </w:rPr>
            </w:pPr>
          </w:p>
          <w:p w14:paraId="27C17EF9" w14:textId="3B308D13" w:rsidR="006F6481" w:rsidRPr="003241F7" w:rsidRDefault="006F6481" w:rsidP="00F73F5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6F6481" w:rsidRPr="003241F7" w:rsidRDefault="006F6481" w:rsidP="00F73F55">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“Master’s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6F6481" w:rsidRPr="003241F7" w:rsidRDefault="006F6481" w:rsidP="00F73F55">
            <w:pPr>
              <w:shd w:val="clear" w:color="auto" w:fill="FFFFFF"/>
              <w:spacing w:after="120"/>
              <w:textAlignment w:val="baseline"/>
              <w:rPr>
                <w:rFonts w:ascii="Helvetica" w:hAnsi="Helvetica" w:cs="Helvetica"/>
                <w:color w:val="222222"/>
                <w:sz w:val="18"/>
                <w:szCs w:val="18"/>
              </w:rPr>
            </w:pPr>
          </w:p>
          <w:p w14:paraId="3D6AFB0C" w14:textId="50A0F8B4" w:rsidR="006F6481" w:rsidRPr="003241F7" w:rsidRDefault="006F6481" w:rsidP="00F73F5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6F6481" w:rsidRPr="003241F7" w:rsidRDefault="006F6481"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Every graduate student registering in a thesis/practicum Master’s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6F6481" w:rsidRPr="003241F7" w:rsidRDefault="006F6481"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6F6481" w:rsidRPr="003241F7" w:rsidRDefault="006F6481"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6F6481" w:rsidRDefault="006F6481" w:rsidP="00F73F55">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6F6481" w:rsidRPr="003241F7" w:rsidRDefault="006F6481" w:rsidP="00F73F55">
            <w:pPr>
              <w:rPr>
                <w:rFonts w:ascii="Helvetica" w:hAnsi="Helvetica" w:cs="Helvetica"/>
                <w:sz w:val="18"/>
                <w:szCs w:val="18"/>
              </w:rPr>
            </w:pPr>
          </w:p>
          <w:p w14:paraId="50193264" w14:textId="14298649" w:rsidR="006F6481" w:rsidRDefault="006F6481" w:rsidP="00F73F55">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6F6481" w:rsidRPr="003241F7" w:rsidRDefault="006F6481"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6F6481" w:rsidRPr="003241F7" w:rsidRDefault="006F6481"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6F6481" w:rsidRPr="003241F7" w:rsidRDefault="006F6481" w:rsidP="00F73F55">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6F6481" w:rsidRPr="003241F7" w:rsidRDefault="006F6481"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6F6481" w:rsidRPr="003241F7" w:rsidRDefault="006F6481"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6F6481" w:rsidRPr="003241F7" w:rsidRDefault="006F6481"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6F6481" w:rsidRPr="003241F7" w:rsidRDefault="006F6481"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6F6481" w:rsidRPr="003241F7" w:rsidRDefault="006F6481"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6F6481" w:rsidRPr="003241F7" w:rsidRDefault="006F6481" w:rsidP="00F73F55">
            <w:pPr>
              <w:spacing w:after="120"/>
              <w:textAlignment w:val="baseline"/>
              <w:rPr>
                <w:rFonts w:ascii="Helvetica" w:hAnsi="Helvetica" w:cs="Helvetica"/>
                <w:color w:val="222222"/>
                <w:sz w:val="18"/>
                <w:szCs w:val="18"/>
              </w:rPr>
            </w:pPr>
          </w:p>
        </w:tc>
        <w:tc>
          <w:tcPr>
            <w:tcW w:w="4254" w:type="dxa"/>
          </w:tcPr>
          <w:p w14:paraId="7E0DC23C" w14:textId="77777777" w:rsidR="006F6481" w:rsidRPr="001D73C4" w:rsidRDefault="006F6481" w:rsidP="00F73F55">
            <w:pPr>
              <w:spacing w:after="120"/>
              <w:rPr>
                <w:rFonts w:ascii="Helvetica" w:hAnsi="Helvetica" w:cs="Helvetica"/>
                <w:i/>
                <w:sz w:val="18"/>
                <w:szCs w:val="18"/>
              </w:rPr>
            </w:pPr>
          </w:p>
          <w:p w14:paraId="00CD506E" w14:textId="77777777" w:rsidR="006F6481" w:rsidRPr="003241F7" w:rsidRDefault="006F6481" w:rsidP="00F73F55">
            <w:pPr>
              <w:spacing w:after="120"/>
              <w:rPr>
                <w:rFonts w:ascii="Helvetica" w:hAnsi="Helvetica" w:cs="Helvetica"/>
                <w:i/>
                <w:sz w:val="18"/>
                <w:szCs w:val="18"/>
              </w:rPr>
            </w:pPr>
          </w:p>
        </w:tc>
      </w:tr>
      <w:tr w:rsidR="006F6481" w:rsidRPr="003241F7" w14:paraId="05E19B12" w14:textId="77777777" w:rsidTr="00F73F55">
        <w:tc>
          <w:tcPr>
            <w:tcW w:w="7086" w:type="dxa"/>
            <w:shd w:val="clear" w:color="auto" w:fill="auto"/>
          </w:tcPr>
          <w:p w14:paraId="00E2FE16" w14:textId="77777777" w:rsidR="006F6481" w:rsidRPr="003241F7" w:rsidRDefault="006F6481"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6F6481" w:rsidRPr="003241F7" w:rsidRDefault="006F6481"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6F6481" w:rsidRPr="003241F7" w:rsidRDefault="006F6481"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0E16796" w14:textId="77777777" w:rsidR="006F6481" w:rsidRPr="00797FED" w:rsidRDefault="006F6481" w:rsidP="00F73F55">
            <w:pPr>
              <w:tabs>
                <w:tab w:val="left" w:pos="501"/>
              </w:tabs>
              <w:jc w:val="both"/>
              <w:rPr>
                <w:rFonts w:ascii="Helvetica" w:hAnsi="Helvetica" w:cs="Helvetica"/>
                <w:sz w:val="18"/>
                <w:szCs w:val="18"/>
                <w:lang w:val="en-CA"/>
              </w:rPr>
            </w:pPr>
            <w:r w:rsidRPr="00797FED">
              <w:rPr>
                <w:rFonts w:ascii="Helvetica" w:hAnsi="Helvetica" w:cs="Helvetica"/>
                <w:sz w:val="18"/>
                <w:szCs w:val="18"/>
                <w:lang w:val="en-CA"/>
              </w:rPr>
              <w:t xml:space="preserve">Students will be required to complete both written and oral examinations set by the examination committee comprised of no fewer than three and no more than five staff members, including the student’s advisor, </w:t>
            </w:r>
            <w:proofErr w:type="gramStart"/>
            <w:r w:rsidRPr="00797FED">
              <w:rPr>
                <w:rFonts w:ascii="Helvetica" w:hAnsi="Helvetica" w:cs="Helvetica"/>
                <w:sz w:val="18"/>
                <w:szCs w:val="18"/>
                <w:lang w:val="en-CA"/>
              </w:rPr>
              <w:t>who  are</w:t>
            </w:r>
            <w:proofErr w:type="gramEnd"/>
            <w:r w:rsidRPr="00797FED">
              <w:rPr>
                <w:rFonts w:ascii="Helvetica" w:hAnsi="Helvetica" w:cs="Helvetica"/>
                <w:sz w:val="18"/>
                <w:szCs w:val="18"/>
                <w:lang w:val="en-CA"/>
              </w:rPr>
              <w:t xml:space="preserve"> selected by the department head from academic staff from whom the student has taken course work. The scope of the examinations will be determined in consultation with and approval of the Advisor and other members of the examining committee. Each examiner is responsible for setting and marking one question on the written exam.  The written examination shall not exceed 3 hours in duration. The examination committee will review the student’s performance on the written examination and assign it a ‘satisfactory’, ‘unsatisfactory’, or ‘conditional’ grade.  This grade is determined by majority vote of the committee members.  </w:t>
            </w:r>
          </w:p>
          <w:p w14:paraId="124FE5FF" w14:textId="77777777" w:rsidR="006F6481" w:rsidRPr="00797FED" w:rsidRDefault="006F6481" w:rsidP="00F73F55">
            <w:pPr>
              <w:tabs>
                <w:tab w:val="left" w:pos="501"/>
              </w:tabs>
              <w:jc w:val="both"/>
              <w:rPr>
                <w:rFonts w:ascii="Helvetica" w:hAnsi="Helvetica" w:cs="Helvetica"/>
                <w:sz w:val="18"/>
                <w:szCs w:val="18"/>
                <w:lang w:val="en-CA"/>
              </w:rPr>
            </w:pPr>
          </w:p>
          <w:p w14:paraId="1E372EE5" w14:textId="77777777" w:rsidR="006F6481" w:rsidRPr="00797FED" w:rsidRDefault="006F6481" w:rsidP="00F73F55">
            <w:pPr>
              <w:tabs>
                <w:tab w:val="left" w:pos="501"/>
              </w:tabs>
              <w:jc w:val="both"/>
              <w:rPr>
                <w:rFonts w:ascii="Helvetica" w:hAnsi="Helvetica" w:cs="Helvetica"/>
                <w:sz w:val="18"/>
                <w:szCs w:val="18"/>
                <w:lang w:val="en-CA"/>
              </w:rPr>
            </w:pPr>
            <w:r w:rsidRPr="00797FED">
              <w:rPr>
                <w:rFonts w:ascii="Helvetica" w:hAnsi="Helvetica" w:cs="Helvetica"/>
                <w:sz w:val="18"/>
                <w:szCs w:val="18"/>
                <w:lang w:val="en-CA"/>
              </w:rPr>
              <w:t xml:space="preserve">Students receiving an unsatisfactory grade on the written examination are deemed to have failed the comprehensive examination and do not proceed to the oral examination. In this case, the student must attempt both the written and oral components of the comprehensive </w:t>
            </w:r>
            <w:r w:rsidRPr="00797FED">
              <w:rPr>
                <w:rFonts w:ascii="Helvetica" w:hAnsi="Helvetica" w:cs="Helvetica"/>
                <w:color w:val="000000" w:themeColor="text1"/>
                <w:sz w:val="18"/>
                <w:szCs w:val="18"/>
                <w:lang w:val="en-CA"/>
              </w:rPr>
              <w:t xml:space="preserve">examination with a new set of questions.  This second attempt should begin within 30 days after the results from the unsuccessful </w:t>
            </w:r>
            <w:r w:rsidRPr="00797FED">
              <w:rPr>
                <w:rFonts w:ascii="Helvetica" w:hAnsi="Helvetica" w:cs="Helvetica"/>
                <w:sz w:val="18"/>
                <w:szCs w:val="18"/>
                <w:lang w:val="en-CA"/>
              </w:rPr>
              <w:t>examination attempt are communicated to the student.</w:t>
            </w:r>
          </w:p>
          <w:p w14:paraId="460ED711" w14:textId="77777777" w:rsidR="006F6481" w:rsidRPr="00797FED" w:rsidRDefault="006F6481" w:rsidP="00F73F55">
            <w:pPr>
              <w:jc w:val="both"/>
              <w:rPr>
                <w:rFonts w:ascii="Helvetica" w:hAnsi="Helvetica" w:cs="Helvetica"/>
                <w:i/>
                <w:sz w:val="18"/>
                <w:szCs w:val="18"/>
                <w:lang w:val="en-CA"/>
              </w:rPr>
            </w:pPr>
          </w:p>
          <w:p w14:paraId="425D72C7" w14:textId="77777777" w:rsidR="006F6481" w:rsidRPr="00797FED" w:rsidRDefault="006F6481" w:rsidP="00F73F55">
            <w:pPr>
              <w:tabs>
                <w:tab w:val="left" w:pos="501"/>
              </w:tabs>
              <w:jc w:val="both"/>
              <w:rPr>
                <w:rFonts w:ascii="Helvetica" w:hAnsi="Helvetica" w:cs="Helvetica"/>
                <w:sz w:val="18"/>
                <w:szCs w:val="18"/>
                <w:lang w:val="en-CA"/>
              </w:rPr>
            </w:pPr>
            <w:r w:rsidRPr="00797FED">
              <w:rPr>
                <w:rFonts w:ascii="Helvetica" w:hAnsi="Helvetica" w:cs="Helvetica"/>
                <w:sz w:val="18"/>
                <w:szCs w:val="18"/>
                <w:lang w:val="en-CA"/>
              </w:rPr>
              <w:t xml:space="preserve">Students receiving a satisfactory or conditional grade on the written examination proceed to the oral examination. </w:t>
            </w:r>
          </w:p>
          <w:p w14:paraId="160920B3" w14:textId="77777777" w:rsidR="006F6481" w:rsidRPr="00797FED" w:rsidRDefault="006F6481" w:rsidP="00F73F55">
            <w:pPr>
              <w:tabs>
                <w:tab w:val="left" w:pos="501"/>
              </w:tabs>
              <w:jc w:val="both"/>
              <w:rPr>
                <w:rFonts w:ascii="Helvetica" w:hAnsi="Helvetica" w:cs="Helvetica"/>
                <w:sz w:val="18"/>
                <w:szCs w:val="18"/>
                <w:lang w:val="en-CA"/>
              </w:rPr>
            </w:pPr>
          </w:p>
          <w:p w14:paraId="773835C9" w14:textId="77777777" w:rsidR="006F6481" w:rsidRPr="00797FED" w:rsidRDefault="006F6481" w:rsidP="00F73F55">
            <w:pPr>
              <w:tabs>
                <w:tab w:val="left" w:pos="501"/>
              </w:tabs>
              <w:jc w:val="both"/>
              <w:rPr>
                <w:rFonts w:ascii="Helvetica" w:hAnsi="Helvetica" w:cs="Helvetica"/>
                <w:sz w:val="18"/>
                <w:szCs w:val="18"/>
                <w:lang w:val="en-CA"/>
              </w:rPr>
            </w:pPr>
            <w:r w:rsidRPr="00797FED">
              <w:rPr>
                <w:rFonts w:ascii="Helvetica" w:hAnsi="Helvetica" w:cs="Helvetica"/>
                <w:sz w:val="18"/>
                <w:szCs w:val="18"/>
                <w:lang w:val="en-CA"/>
              </w:rPr>
              <w:t>The oral examination should be held within two weeks after the written examination, with the Department Head or designate serving as Chair. Each examiner in turn will be allowed 15 minutes per round for the Student to answer their questions. The total duration of the oral examination should be no longer than 2 hours.</w:t>
            </w:r>
          </w:p>
          <w:p w14:paraId="42745A27" w14:textId="77777777" w:rsidR="006F6481" w:rsidRPr="00797FED" w:rsidRDefault="006F6481" w:rsidP="00F73F55">
            <w:pPr>
              <w:tabs>
                <w:tab w:val="left" w:pos="501"/>
              </w:tabs>
              <w:jc w:val="both"/>
              <w:rPr>
                <w:rFonts w:ascii="Helvetica" w:hAnsi="Helvetica" w:cs="Helvetica"/>
                <w:sz w:val="18"/>
                <w:szCs w:val="18"/>
                <w:lang w:val="en-CA"/>
              </w:rPr>
            </w:pPr>
          </w:p>
          <w:p w14:paraId="04B36702" w14:textId="77777777" w:rsidR="006F6481" w:rsidRPr="00797FED" w:rsidRDefault="006F6481" w:rsidP="00F73F55">
            <w:pPr>
              <w:tabs>
                <w:tab w:val="left" w:pos="501"/>
              </w:tabs>
              <w:jc w:val="both"/>
              <w:rPr>
                <w:rFonts w:ascii="Helvetica" w:hAnsi="Helvetica" w:cs="Helvetica"/>
                <w:sz w:val="18"/>
                <w:szCs w:val="18"/>
                <w:lang w:val="en-CA"/>
              </w:rPr>
            </w:pPr>
            <w:r w:rsidRPr="00797FED">
              <w:rPr>
                <w:rFonts w:ascii="Helvetica" w:hAnsi="Helvetica" w:cs="Helvetica"/>
                <w:sz w:val="18"/>
                <w:szCs w:val="18"/>
                <w:lang w:val="en-CA"/>
              </w:rPr>
              <w:t>Performance on the oral examination will be assessed as ‘satisfactory’, unsatisfactory’ or ‘conditional’.</w:t>
            </w:r>
          </w:p>
          <w:p w14:paraId="71836D39" w14:textId="77777777" w:rsidR="006F6481" w:rsidRPr="00797FED" w:rsidRDefault="006F6481" w:rsidP="00F73F55">
            <w:pPr>
              <w:tabs>
                <w:tab w:val="left" w:pos="501"/>
              </w:tabs>
              <w:jc w:val="both"/>
              <w:rPr>
                <w:rFonts w:ascii="Helvetica" w:hAnsi="Helvetica" w:cs="Helvetica"/>
                <w:sz w:val="18"/>
                <w:szCs w:val="18"/>
                <w:lang w:val="en-CA"/>
              </w:rPr>
            </w:pPr>
          </w:p>
          <w:p w14:paraId="5A021812" w14:textId="77777777" w:rsidR="006F6481" w:rsidRPr="00797FED" w:rsidRDefault="006F6481" w:rsidP="00F73F55">
            <w:pPr>
              <w:tabs>
                <w:tab w:val="left" w:pos="501"/>
              </w:tabs>
              <w:jc w:val="both"/>
              <w:rPr>
                <w:rFonts w:ascii="Helvetica" w:hAnsi="Helvetica" w:cs="Helvetica"/>
                <w:sz w:val="18"/>
                <w:szCs w:val="18"/>
                <w:lang w:val="en-CA"/>
              </w:rPr>
            </w:pPr>
            <w:r w:rsidRPr="00797FED">
              <w:rPr>
                <w:rFonts w:ascii="Helvetica" w:hAnsi="Helvetica" w:cs="Helvetica"/>
                <w:sz w:val="18"/>
                <w:szCs w:val="18"/>
                <w:lang w:val="en-CA"/>
              </w:rPr>
              <w:t xml:space="preserve">Students receiving a ‘satisfactory’ grade on the oral examination will be deemed to have passed the examination. </w:t>
            </w:r>
          </w:p>
          <w:p w14:paraId="1D6247D4" w14:textId="77777777" w:rsidR="006F6481" w:rsidRPr="00797FED" w:rsidRDefault="006F6481" w:rsidP="00F73F55">
            <w:pPr>
              <w:tabs>
                <w:tab w:val="left" w:pos="501"/>
              </w:tabs>
              <w:jc w:val="both"/>
              <w:rPr>
                <w:rFonts w:ascii="Helvetica" w:hAnsi="Helvetica" w:cs="Helvetica"/>
                <w:sz w:val="18"/>
                <w:szCs w:val="18"/>
                <w:lang w:val="en-CA"/>
              </w:rPr>
            </w:pPr>
          </w:p>
          <w:p w14:paraId="5E6A48F6" w14:textId="77777777" w:rsidR="006F6481" w:rsidRPr="00797FED" w:rsidRDefault="006F6481" w:rsidP="00F73F55">
            <w:pPr>
              <w:tabs>
                <w:tab w:val="left" w:pos="501"/>
              </w:tabs>
              <w:jc w:val="both"/>
              <w:rPr>
                <w:rFonts w:ascii="Helvetica" w:hAnsi="Helvetica" w:cs="Helvetica"/>
                <w:sz w:val="18"/>
                <w:szCs w:val="18"/>
                <w:lang w:val="en-CA"/>
              </w:rPr>
            </w:pPr>
            <w:r w:rsidRPr="00797FED">
              <w:rPr>
                <w:rFonts w:ascii="Helvetica" w:hAnsi="Helvetica" w:cs="Helvetica"/>
                <w:sz w:val="18"/>
                <w:szCs w:val="18"/>
                <w:lang w:val="en-CA"/>
              </w:rPr>
              <w:t>Students receiving a ‘conditional’ grade on the oral examination will be deemed to have passed the comprehensive examination requirement if a satisfactory grade was received on the written examination. Students receiving a ‘conditional’ grade on the oral examination will be deemed to have failed the comprehensive examination requirement if a ‘conditional’ grade was also received on the written examination.</w:t>
            </w:r>
          </w:p>
          <w:p w14:paraId="2E7DE102" w14:textId="77777777" w:rsidR="006F6481" w:rsidRPr="00797FED" w:rsidRDefault="006F6481" w:rsidP="00F73F55">
            <w:pPr>
              <w:jc w:val="both"/>
              <w:rPr>
                <w:rFonts w:ascii="Helvetica" w:hAnsi="Helvetica" w:cs="Helvetica"/>
                <w:i/>
                <w:sz w:val="18"/>
                <w:szCs w:val="18"/>
                <w:lang w:val="en-CA"/>
              </w:rPr>
            </w:pPr>
          </w:p>
          <w:p w14:paraId="2E2DC2D3" w14:textId="77777777" w:rsidR="006F6481" w:rsidRPr="00797FED" w:rsidRDefault="006F6481" w:rsidP="00F73F55">
            <w:pPr>
              <w:tabs>
                <w:tab w:val="left" w:pos="501"/>
              </w:tabs>
              <w:jc w:val="both"/>
              <w:rPr>
                <w:rFonts w:ascii="Helvetica" w:hAnsi="Helvetica" w:cs="Helvetica"/>
                <w:sz w:val="18"/>
                <w:szCs w:val="18"/>
                <w:lang w:val="en-CA"/>
              </w:rPr>
            </w:pPr>
            <w:r w:rsidRPr="00797FED">
              <w:rPr>
                <w:rFonts w:ascii="Helvetica" w:hAnsi="Helvetica" w:cs="Helvetica"/>
                <w:sz w:val="18"/>
                <w:szCs w:val="18"/>
                <w:lang w:val="en-CA"/>
              </w:rPr>
              <w:t>Students receiving an ‘unsatisfactory’ grade on the oral examination will be deemed to have failed the comprehensive examination.</w:t>
            </w:r>
          </w:p>
          <w:p w14:paraId="30964A9C" w14:textId="77777777" w:rsidR="006F6481" w:rsidRPr="003241F7" w:rsidRDefault="006F6481" w:rsidP="00F73F55">
            <w:pPr>
              <w:spacing w:after="120"/>
              <w:rPr>
                <w:rFonts w:ascii="Helvetica" w:hAnsi="Helvetica" w:cs="Helvetica"/>
                <w:i/>
                <w:sz w:val="18"/>
                <w:szCs w:val="18"/>
              </w:rPr>
            </w:pPr>
          </w:p>
        </w:tc>
      </w:tr>
      <w:tr w:rsidR="006F6481" w:rsidRPr="003241F7" w14:paraId="3C319C2E" w14:textId="77777777" w:rsidTr="00F73F55">
        <w:tc>
          <w:tcPr>
            <w:tcW w:w="7086" w:type="dxa"/>
            <w:shd w:val="clear" w:color="auto" w:fill="auto"/>
          </w:tcPr>
          <w:p w14:paraId="240A8692" w14:textId="6A2E7091" w:rsidR="006F6481" w:rsidRPr="003241F7" w:rsidRDefault="006F6481" w:rsidP="00F73F55">
            <w:pPr>
              <w:spacing w:after="120"/>
              <w:rPr>
                <w:rFonts w:ascii="Helvetica" w:hAnsi="Helvetica" w:cs="Helvetica"/>
                <w:b/>
                <w:bCs/>
                <w:sz w:val="18"/>
                <w:szCs w:val="18"/>
              </w:rPr>
            </w:pPr>
            <w:r w:rsidRPr="003241F7">
              <w:rPr>
                <w:rFonts w:ascii="Helvetica" w:hAnsi="Helvetica" w:cs="Helvetica"/>
                <w:b/>
                <w:bCs/>
                <w:sz w:val="18"/>
                <w:szCs w:val="18"/>
              </w:rPr>
              <w:lastRenderedPageBreak/>
              <w:t>6.8 Final Requirements and Deadlines for Graduation</w:t>
            </w:r>
          </w:p>
          <w:p w14:paraId="42D96030" w14:textId="77777777" w:rsidR="006F6481" w:rsidRPr="003241F7" w:rsidRDefault="006F6481" w:rsidP="00F73F55">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The student will be recommended for the Master’s degree providing that all degree requirements have been satisfied. In addition, the Faculty of Graduate Studies must receive:</w:t>
            </w:r>
          </w:p>
          <w:p w14:paraId="284BE06A" w14:textId="77777777" w:rsidR="006F6481" w:rsidRPr="003241F7" w:rsidRDefault="006F6481" w:rsidP="00F73F55">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6F6481" w:rsidRPr="003241F7" w:rsidRDefault="006F6481" w:rsidP="00F73F55">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6F6481" w:rsidRPr="003241F7" w:rsidRDefault="006F6481" w:rsidP="00F73F55">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6F6481" w:rsidRPr="003241F7" w:rsidRDefault="006F6481" w:rsidP="00F73F55">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6F6481" w:rsidRPr="003241F7" w:rsidRDefault="006F6481" w:rsidP="00F73F55">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6F6481" w:rsidRPr="003241F7" w:rsidRDefault="006F6481" w:rsidP="00F73F55">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6F6481" w:rsidRPr="003241F7" w:rsidRDefault="006F6481" w:rsidP="00F73F55">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26DE3267" w14:textId="77777777" w:rsidR="006F6481" w:rsidRPr="003241F7" w:rsidRDefault="006F6481" w:rsidP="00F73F55">
            <w:pPr>
              <w:spacing w:after="120"/>
              <w:rPr>
                <w:rFonts w:ascii="Helvetica" w:hAnsi="Helvetica" w:cs="Helvetica"/>
                <w:i/>
                <w:sz w:val="18"/>
                <w:szCs w:val="18"/>
              </w:rPr>
            </w:pPr>
          </w:p>
        </w:tc>
      </w:tr>
      <w:tr w:rsidR="006F6481" w:rsidRPr="003241F7" w14:paraId="15292516" w14:textId="77777777" w:rsidTr="00F73F55">
        <w:tc>
          <w:tcPr>
            <w:tcW w:w="7086" w:type="dxa"/>
            <w:shd w:val="clear" w:color="auto" w:fill="auto"/>
          </w:tcPr>
          <w:p w14:paraId="77E74431" w14:textId="77777777" w:rsidR="006F6481" w:rsidRPr="003241F7" w:rsidRDefault="006F6481" w:rsidP="00F73F55">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6F6481" w:rsidRPr="003241F7" w:rsidRDefault="006F6481"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degree of Doctor of Philosophy (Ph.D.) is granted only upon evidence of general proficiency and distinctive achievement in a special field. In particular, the candidate must demonstrate an ability for independent investigation, original research or creative scholarship. This is expected to be presented in a thesis with a degree of literary skill and by an oral examination wherein the candidate exhibits mastery of their field. The Ph.D. is a research degree and is not conferred by The University of Manitoba solely as a result of coursework study.</w:t>
            </w:r>
          </w:p>
        </w:tc>
        <w:tc>
          <w:tcPr>
            <w:tcW w:w="4254" w:type="dxa"/>
          </w:tcPr>
          <w:p w14:paraId="03EBC427" w14:textId="77777777" w:rsidR="006F6481" w:rsidRPr="003241F7" w:rsidRDefault="006F6481" w:rsidP="00F73F55">
            <w:pPr>
              <w:spacing w:after="120"/>
              <w:rPr>
                <w:rFonts w:ascii="Helvetica" w:hAnsi="Helvetica" w:cs="Helvetica"/>
                <w:sz w:val="18"/>
                <w:szCs w:val="18"/>
              </w:rPr>
            </w:pPr>
          </w:p>
        </w:tc>
      </w:tr>
      <w:tr w:rsidR="006F6481" w:rsidRPr="003241F7" w14:paraId="6E67E8CB" w14:textId="77777777" w:rsidTr="00F73F55">
        <w:tc>
          <w:tcPr>
            <w:tcW w:w="7086" w:type="dxa"/>
            <w:shd w:val="clear" w:color="auto" w:fill="auto"/>
          </w:tcPr>
          <w:p w14:paraId="256115AA" w14:textId="77777777" w:rsidR="006F6481" w:rsidRPr="003241F7" w:rsidRDefault="006F6481" w:rsidP="00F73F55">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6F6481" w:rsidRPr="003241F7" w:rsidRDefault="006F6481" w:rsidP="00F73F55">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completion of a Master’s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6F6481" w:rsidRPr="003241F7" w:rsidRDefault="006F6481" w:rsidP="00F73F5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lastRenderedPageBreak/>
              <w:t>Note:</w:t>
            </w:r>
            <w:r w:rsidRPr="003241F7">
              <w:rPr>
                <w:rFonts w:ascii="Helvetica" w:hAnsi="Helvetica" w:cs="Helvetica"/>
                <w:color w:val="222222"/>
                <w:sz w:val="18"/>
                <w:szCs w:val="18"/>
              </w:rPr>
              <w:t>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Master’s program prior to admission to a Ph.D. program.</w:t>
            </w:r>
          </w:p>
        </w:tc>
        <w:tc>
          <w:tcPr>
            <w:tcW w:w="4254" w:type="dxa"/>
          </w:tcPr>
          <w:p w14:paraId="4AB93967" w14:textId="77777777" w:rsidR="006F6481" w:rsidRPr="00797FED" w:rsidRDefault="006F6481" w:rsidP="006F6481">
            <w:pPr>
              <w:jc w:val="both"/>
              <w:rPr>
                <w:rFonts w:ascii="Helvetica" w:hAnsi="Helvetica" w:cs="Helvetica"/>
                <w:sz w:val="18"/>
                <w:szCs w:val="18"/>
                <w:lang w:val="en-CA"/>
              </w:rPr>
            </w:pPr>
            <w:r w:rsidRPr="00797FED">
              <w:rPr>
                <w:rFonts w:ascii="Helvetica" w:hAnsi="Helvetica" w:cs="Helvetica"/>
                <w:sz w:val="18"/>
                <w:szCs w:val="18"/>
                <w:lang w:val="en-CA"/>
              </w:rPr>
              <w:lastRenderedPageBreak/>
              <w:t>Applicants must hold an MSc in Animal Science or a related discipline.</w:t>
            </w:r>
          </w:p>
          <w:p w14:paraId="1296E022" w14:textId="77777777" w:rsidR="006F6481" w:rsidRPr="006F6481" w:rsidRDefault="006F6481" w:rsidP="00F73F55">
            <w:pPr>
              <w:spacing w:after="120"/>
              <w:rPr>
                <w:rFonts w:ascii="Helvetica" w:hAnsi="Helvetica" w:cs="Helvetica"/>
                <w:b/>
                <w:bCs/>
                <w:i/>
                <w:sz w:val="18"/>
                <w:szCs w:val="18"/>
              </w:rPr>
            </w:pPr>
          </w:p>
        </w:tc>
      </w:tr>
      <w:tr w:rsidR="006F6481" w:rsidRPr="003241F7" w14:paraId="1F489268" w14:textId="77777777" w:rsidTr="00F73F55">
        <w:tc>
          <w:tcPr>
            <w:tcW w:w="7086" w:type="dxa"/>
            <w:shd w:val="clear" w:color="auto" w:fill="auto"/>
          </w:tcPr>
          <w:p w14:paraId="08162E35" w14:textId="77777777" w:rsidR="006F6481" w:rsidRPr="003241F7" w:rsidRDefault="006F6481"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 Direct Admission from the Bachelor’s Honours or Equivalent</w:t>
            </w:r>
          </w:p>
          <w:p w14:paraId="55F75BDA" w14:textId="77777777" w:rsidR="006F6481" w:rsidRPr="003241F7" w:rsidRDefault="006F6481"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With special recommendation of the department/unit, applicants without a Master’s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6F6481" w:rsidRPr="003241F7" w:rsidRDefault="006F6481"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6F6481" w:rsidRPr="003241F7" w:rsidRDefault="006F6481" w:rsidP="00F73F55">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6F6481" w:rsidRPr="003241F7" w:rsidRDefault="006F6481" w:rsidP="00F73F55">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6F6481" w:rsidRPr="003241F7" w:rsidRDefault="006F6481" w:rsidP="00F73F55">
            <w:pPr>
              <w:spacing w:after="120"/>
              <w:textAlignment w:val="baseline"/>
              <w:rPr>
                <w:rFonts w:ascii="Helvetica" w:hAnsi="Helvetica" w:cs="Helvetica"/>
                <w:color w:val="222222"/>
                <w:sz w:val="18"/>
                <w:szCs w:val="18"/>
              </w:rPr>
            </w:pPr>
          </w:p>
        </w:tc>
        <w:tc>
          <w:tcPr>
            <w:tcW w:w="4254" w:type="dxa"/>
          </w:tcPr>
          <w:p w14:paraId="305BF889" w14:textId="77777777" w:rsidR="006F6481" w:rsidRPr="003241F7" w:rsidRDefault="006F6481" w:rsidP="00F73F55">
            <w:pPr>
              <w:spacing w:after="120"/>
              <w:rPr>
                <w:rFonts w:ascii="Helvetica" w:hAnsi="Helvetica" w:cs="Helvetica"/>
                <w:i/>
                <w:sz w:val="18"/>
                <w:szCs w:val="18"/>
              </w:rPr>
            </w:pPr>
          </w:p>
        </w:tc>
      </w:tr>
      <w:tr w:rsidR="006F6481" w:rsidRPr="003241F7" w14:paraId="5A39DB71" w14:textId="77777777" w:rsidTr="00F73F55">
        <w:tc>
          <w:tcPr>
            <w:tcW w:w="7086" w:type="dxa"/>
            <w:shd w:val="clear" w:color="auto" w:fill="auto"/>
          </w:tcPr>
          <w:p w14:paraId="0C092D51" w14:textId="77777777" w:rsidR="006F6481" w:rsidRPr="003241F7" w:rsidRDefault="006F6481" w:rsidP="00F73F55">
            <w:pPr>
              <w:pStyle w:val="NormalWeb"/>
              <w:spacing w:before="0" w:beforeAutospacing="0" w:after="120" w:afterAutospacing="0"/>
              <w:rPr>
                <w:rFonts w:ascii="Helvetica" w:hAnsi="Helvetica" w:cs="Helvetica"/>
                <w:color w:val="000000"/>
                <w:sz w:val="18"/>
                <w:szCs w:val="18"/>
              </w:rPr>
            </w:pPr>
            <w:bookmarkStart w:id="5" w:name="_Hlk94105227"/>
            <w:r w:rsidRPr="003241F7">
              <w:rPr>
                <w:rStyle w:val="Strong"/>
                <w:rFonts w:ascii="Helvetica" w:hAnsi="Helvetica" w:cs="Helvetica"/>
                <w:color w:val="000000"/>
                <w:sz w:val="18"/>
                <w:szCs w:val="18"/>
              </w:rPr>
              <w:t>7.1.3 Transfer from the Master’s to the Ph.D. Program</w:t>
            </w:r>
          </w:p>
          <w:bookmarkEnd w:id="5"/>
          <w:p w14:paraId="3624B3C7"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a Master’s program may transfer to the Ph.D. program within the same department/unit upon the recommendation by the Department/Unit Head to the Faculty of Graduate Studies. The recommendation should be made within four (4) terms from the start of the Master’s program. Fees paid, coursework completed, and time spent in the Master’s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6F6481" w:rsidRPr="003241F7" w:rsidRDefault="006F6481"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request to transfer from a Master’s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will be admitted to a 3-year Ph.D. program and will pay a total of three years of program fees, including program (but not differential) fees paid in the Master’s at the time of transfer. Students are cautioned that such transfers may impact the duration of The University of Manitoba Graduate Fellowship and may have implications for other funding.</w:t>
            </w:r>
          </w:p>
          <w:p w14:paraId="6B448872" w14:textId="6891D42F" w:rsidR="006F6481" w:rsidRPr="003241F7" w:rsidRDefault="006F6481"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Master’s degree and are initially admitted and registered in a Master’s program may transfer to the Ph.D. program within the same department/unit on the recommendation of the student’s advisor/co-advisor and Department/Unit Head. Where a student holds a Master’s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w:t>
            </w:r>
            <w:r w:rsidRPr="003241F7">
              <w:rPr>
                <w:rFonts w:ascii="Helvetica" w:hAnsi="Helvetica" w:cs="Helvetica"/>
                <w:color w:val="222222"/>
                <w:sz w:val="18"/>
                <w:szCs w:val="18"/>
              </w:rPr>
              <w:lastRenderedPageBreak/>
              <w:t>program fees, including program (but not differential) fees paid in the Master’s at the time of transfer.</w:t>
            </w:r>
          </w:p>
        </w:tc>
        <w:tc>
          <w:tcPr>
            <w:tcW w:w="4254" w:type="dxa"/>
          </w:tcPr>
          <w:p w14:paraId="2C97DBDD" w14:textId="77777777" w:rsidR="006F6481" w:rsidRPr="001D73C4" w:rsidRDefault="006F6481" w:rsidP="00F73F55">
            <w:pPr>
              <w:spacing w:after="120"/>
              <w:rPr>
                <w:rFonts w:ascii="Helvetica" w:hAnsi="Helvetica" w:cs="Helvetica"/>
                <w:sz w:val="18"/>
                <w:szCs w:val="18"/>
              </w:rPr>
            </w:pPr>
          </w:p>
          <w:p w14:paraId="4D3DD248" w14:textId="77777777" w:rsidR="006F6481" w:rsidRPr="003241F7" w:rsidRDefault="006F6481" w:rsidP="00F73F55">
            <w:pPr>
              <w:spacing w:after="120"/>
              <w:rPr>
                <w:rFonts w:ascii="Helvetica" w:hAnsi="Helvetica" w:cs="Helvetica"/>
                <w:sz w:val="18"/>
                <w:szCs w:val="18"/>
              </w:rPr>
            </w:pPr>
          </w:p>
        </w:tc>
      </w:tr>
      <w:tr w:rsidR="006F6481" w:rsidRPr="003241F7" w14:paraId="4B989C5F" w14:textId="77777777" w:rsidTr="00F73F55">
        <w:tc>
          <w:tcPr>
            <w:tcW w:w="7086" w:type="dxa"/>
            <w:shd w:val="clear" w:color="auto" w:fill="auto"/>
          </w:tcPr>
          <w:p w14:paraId="6058442B" w14:textId="77777777" w:rsidR="006F6481" w:rsidRPr="003241F7" w:rsidRDefault="006F6481"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6F6481" w:rsidRPr="003241F7" w:rsidRDefault="006F6481" w:rsidP="00F73F5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nearing the completion of the Master’s degree may be accepted provisionally to the Ph.D. program for a 12-month period commencing with the first registration in the Ph.D. program. Further registration in the Ph.D. program is contingent upon completion of all requirements of the Master’s degree within the 12 months. Students must maintain continuous registration in their Master’s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form in the Master’s and Ph.D. program simultaneously.</w:t>
            </w:r>
          </w:p>
        </w:tc>
        <w:tc>
          <w:tcPr>
            <w:tcW w:w="4254" w:type="dxa"/>
          </w:tcPr>
          <w:p w14:paraId="6A65AF44" w14:textId="77777777" w:rsidR="006F6481" w:rsidRPr="001D73C4" w:rsidRDefault="006F6481" w:rsidP="00F73F55">
            <w:pPr>
              <w:spacing w:after="120"/>
              <w:rPr>
                <w:rFonts w:ascii="Helvetica" w:hAnsi="Helvetica" w:cs="Helvetica"/>
                <w:i/>
                <w:sz w:val="18"/>
                <w:szCs w:val="18"/>
              </w:rPr>
            </w:pPr>
          </w:p>
          <w:p w14:paraId="5A01A7BB" w14:textId="77777777" w:rsidR="006F6481" w:rsidRPr="001D73C4" w:rsidRDefault="006F6481" w:rsidP="00F73F55">
            <w:pPr>
              <w:spacing w:after="120"/>
              <w:rPr>
                <w:rFonts w:ascii="Helvetica" w:hAnsi="Helvetica" w:cs="Helvetica"/>
                <w:i/>
                <w:sz w:val="18"/>
                <w:szCs w:val="18"/>
              </w:rPr>
            </w:pPr>
          </w:p>
          <w:p w14:paraId="6A8F7854" w14:textId="77777777" w:rsidR="006F6481" w:rsidRPr="003241F7" w:rsidRDefault="006F6481" w:rsidP="006F6481">
            <w:pPr>
              <w:jc w:val="both"/>
              <w:rPr>
                <w:rFonts w:ascii="Helvetica" w:hAnsi="Helvetica" w:cs="Helvetica"/>
                <w:sz w:val="18"/>
                <w:szCs w:val="18"/>
              </w:rPr>
            </w:pPr>
          </w:p>
        </w:tc>
      </w:tr>
      <w:tr w:rsidR="00E46B04" w:rsidRPr="003241F7" w14:paraId="3DEF574F" w14:textId="77777777" w:rsidTr="00F73F55">
        <w:tc>
          <w:tcPr>
            <w:tcW w:w="7086" w:type="dxa"/>
            <w:shd w:val="clear" w:color="auto" w:fill="auto"/>
          </w:tcPr>
          <w:p w14:paraId="1918D411" w14:textId="77777777" w:rsidR="00E46B04" w:rsidRPr="003241F7" w:rsidRDefault="00E46B04" w:rsidP="00F73F55">
            <w:pPr>
              <w:spacing w:after="120"/>
              <w:rPr>
                <w:rFonts w:ascii="Helvetica" w:hAnsi="Helvetica" w:cs="Helvetica"/>
                <w:b/>
                <w:bCs/>
                <w:sz w:val="18"/>
                <w:szCs w:val="18"/>
              </w:rPr>
            </w:pPr>
            <w:r w:rsidRPr="003241F7">
              <w:rPr>
                <w:rFonts w:ascii="Helvetica" w:hAnsi="Helvetica" w:cs="Helvetica"/>
                <w:b/>
                <w:bCs/>
                <w:sz w:val="18"/>
                <w:szCs w:val="18"/>
              </w:rPr>
              <w:t>7.2 Student's Advisor, Co-advisor and Advisory Committee</w:t>
            </w:r>
          </w:p>
          <w:p w14:paraId="688C4034"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1207C7DE"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E46B04" w:rsidRPr="003241F7" w:rsidRDefault="00E46B04" w:rsidP="00F73F55">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E46B04" w:rsidRPr="003241F7" w:rsidRDefault="00E46B04" w:rsidP="00F73F55">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
          <w:p w14:paraId="105018D2" w14:textId="77777777" w:rsidR="00E46B04" w:rsidRPr="003241F7" w:rsidRDefault="00E46B04" w:rsidP="00F73F55">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6BD4E93B" w14:textId="77777777" w:rsidR="00E46B04" w:rsidRPr="003241F7" w:rsidRDefault="00E46B04" w:rsidP="00F73F55">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E46B04" w:rsidRPr="0011255E" w:rsidRDefault="00E46B04" w:rsidP="00F73F55">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E46B04" w:rsidRPr="0011255E"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58D6557D" w14:textId="73A8316E" w:rsidR="00E46B04" w:rsidRPr="003241F7" w:rsidRDefault="00E46B04" w:rsidP="00F73F55">
            <w:pPr>
              <w:spacing w:after="120"/>
              <w:rPr>
                <w:rFonts w:ascii="Helvetica" w:hAnsi="Helvetica" w:cs="Helvetica"/>
                <w:i/>
                <w:sz w:val="18"/>
                <w:szCs w:val="18"/>
              </w:rPr>
            </w:pPr>
            <w:r w:rsidRPr="00797FED">
              <w:rPr>
                <w:rFonts w:ascii="Helvetica" w:hAnsi="Helvetica" w:cs="Helvetica"/>
                <w:sz w:val="18"/>
                <w:szCs w:val="18"/>
                <w:lang w:val="en-CA"/>
              </w:rPr>
              <w:t>An advisor must be identified to be considered for admission to the PhD program in the Department of Animal Science.</w:t>
            </w:r>
          </w:p>
        </w:tc>
      </w:tr>
      <w:tr w:rsidR="00E46B04" w:rsidRPr="003241F7" w14:paraId="75A33D32" w14:textId="77777777" w:rsidTr="00F73F55">
        <w:tc>
          <w:tcPr>
            <w:tcW w:w="7086" w:type="dxa"/>
            <w:shd w:val="clear" w:color="auto" w:fill="auto"/>
          </w:tcPr>
          <w:p w14:paraId="221782EF"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special circumstances, upon approval of the Head of the department/unit, an advisor and a maximum of one (1) co-advisor may advise a student. The co-advisor must:</w:t>
            </w:r>
          </w:p>
          <w:p w14:paraId="51AD48DF" w14:textId="3221C3B3" w:rsidR="00E46B04" w:rsidRPr="003241F7" w:rsidRDefault="00E46B04" w:rsidP="00F73F5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E46B04" w:rsidRPr="003241F7" w:rsidRDefault="00E46B04" w:rsidP="00F73F5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
          <w:p w14:paraId="1F5283FE" w14:textId="77777777" w:rsidR="00E46B04" w:rsidRPr="003241F7" w:rsidRDefault="00E46B04" w:rsidP="00F73F5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E46B04" w:rsidRPr="003241F7" w:rsidRDefault="00E46B04" w:rsidP="00F73F5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E46B04" w:rsidRPr="00B5624E" w:rsidRDefault="00E46B04" w:rsidP="00F73F55">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E46B04" w:rsidRPr="00B5624E" w:rsidRDefault="00E46B04" w:rsidP="00F73F55">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E46B04" w:rsidRPr="003241F7" w:rsidRDefault="00E46B04" w:rsidP="00F73F5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or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0D8F08BC" w14:textId="167D3AEE" w:rsidR="00E46B04" w:rsidRPr="003241F7" w:rsidRDefault="00E46B04" w:rsidP="00F73F55">
            <w:pPr>
              <w:spacing w:after="120"/>
              <w:rPr>
                <w:rFonts w:ascii="Helvetica" w:hAnsi="Helvetica" w:cs="Helvetica"/>
                <w:i/>
                <w:sz w:val="18"/>
                <w:szCs w:val="18"/>
              </w:rPr>
            </w:pPr>
          </w:p>
        </w:tc>
      </w:tr>
      <w:tr w:rsidR="00E46B04" w:rsidRPr="003241F7" w14:paraId="27320846" w14:textId="77777777" w:rsidTr="00F73F55">
        <w:tc>
          <w:tcPr>
            <w:tcW w:w="7086" w:type="dxa"/>
            <w:shd w:val="clear" w:color="auto" w:fill="auto"/>
          </w:tcPr>
          <w:p w14:paraId="096E43E6"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E46B04" w:rsidRPr="003241F7" w:rsidRDefault="00E46B04" w:rsidP="00F73F5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w:t>
            </w:r>
            <w:r w:rsidRPr="003241F7">
              <w:rPr>
                <w:rStyle w:val="cf01"/>
                <w:rFonts w:ascii="Helvetica" w:hAnsi="Helvetica" w:cs="Helvetica"/>
                <w:sz w:val="18"/>
                <w:szCs w:val="18"/>
              </w:rPr>
              <w:lastRenderedPageBreak/>
              <w:t xml:space="preserve">advisor cannot be secured within one term, the student cannot remain in their program. </w:t>
            </w:r>
          </w:p>
          <w:p w14:paraId="1D0932A3" w14:textId="467059C9"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43272803" w14:textId="196E1DB2" w:rsidR="00E46B04" w:rsidRPr="003241F7" w:rsidRDefault="00E46B04" w:rsidP="00F73F55">
            <w:pPr>
              <w:spacing w:after="120"/>
              <w:rPr>
                <w:rFonts w:ascii="Helvetica" w:hAnsi="Helvetica" w:cs="Helvetica"/>
                <w:i/>
                <w:sz w:val="18"/>
                <w:szCs w:val="18"/>
              </w:rPr>
            </w:pPr>
          </w:p>
        </w:tc>
      </w:tr>
      <w:tr w:rsidR="00E46B04" w:rsidRPr="003241F7" w14:paraId="22A6FAC9" w14:textId="77777777" w:rsidTr="00F73F55">
        <w:tc>
          <w:tcPr>
            <w:tcW w:w="7086" w:type="dxa"/>
            <w:shd w:val="clear" w:color="auto" w:fill="auto"/>
          </w:tcPr>
          <w:p w14:paraId="24C91AB8"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committee</w:t>
            </w:r>
          </w:p>
          <w:p w14:paraId="36F32865"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should graduate students, Post-Doctoral Fellows, and Research Assistants or Associates serve on graduate student advisory committees, regardless if they hold a rank of Adjunct Professor.</w:t>
            </w:r>
          </w:p>
          <w:p w14:paraId="7533EE71" w14:textId="739FA765" w:rsidR="00E46B04" w:rsidRPr="003241F7" w:rsidRDefault="00E46B04"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E46B04" w:rsidRPr="003241F7" w:rsidRDefault="00E46B04"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621AC590" w14:textId="5D4A7A93" w:rsidR="00E46B04" w:rsidRPr="003241F7" w:rsidRDefault="00E46B04" w:rsidP="00F73F55">
            <w:pPr>
              <w:spacing w:after="120"/>
              <w:rPr>
                <w:rFonts w:ascii="Helvetica" w:hAnsi="Helvetica" w:cs="Helvetica"/>
                <w:i/>
                <w:sz w:val="18"/>
                <w:szCs w:val="18"/>
              </w:rPr>
            </w:pPr>
            <w:r w:rsidRPr="00797FED">
              <w:rPr>
                <w:rFonts w:ascii="Helvetica" w:hAnsi="Helvetica" w:cs="Helvetica"/>
                <w:sz w:val="18"/>
                <w:szCs w:val="18"/>
                <w:lang w:val="en-CA"/>
              </w:rPr>
              <w:t xml:space="preserve">The advisory committee is formed within the first three months of the student’s program and consists of an advisor from the Department of Animal Science, one additional member from the Department of Animal Science, and one member from the Department of Animal Science or from another department. Additional members with complementary expertise may be appointed to the committee. In some </w:t>
            </w:r>
            <w:proofErr w:type="gramStart"/>
            <w:r w:rsidRPr="00797FED">
              <w:rPr>
                <w:rFonts w:ascii="Helvetica" w:hAnsi="Helvetica" w:cs="Helvetica"/>
                <w:sz w:val="18"/>
                <w:szCs w:val="18"/>
                <w:lang w:val="en-CA"/>
              </w:rPr>
              <w:t>cases</w:t>
            </w:r>
            <w:proofErr w:type="gramEnd"/>
            <w:r w:rsidRPr="00797FED">
              <w:rPr>
                <w:rFonts w:ascii="Helvetica" w:hAnsi="Helvetica" w:cs="Helvetica"/>
                <w:sz w:val="18"/>
                <w:szCs w:val="18"/>
                <w:lang w:val="en-CA"/>
              </w:rPr>
              <w:t xml:space="preserve"> the student may be co-supervised, in which case an additional departmental member must be appointed to the committee.</w:t>
            </w:r>
          </w:p>
        </w:tc>
      </w:tr>
      <w:tr w:rsidR="00E46B04" w:rsidRPr="003241F7" w14:paraId="1BA9AF4B" w14:textId="77777777" w:rsidTr="00F73F55">
        <w:tc>
          <w:tcPr>
            <w:tcW w:w="7086" w:type="dxa"/>
            <w:shd w:val="clear" w:color="auto" w:fill="auto"/>
          </w:tcPr>
          <w:p w14:paraId="05202F20" w14:textId="77777777" w:rsidR="00E46B04" w:rsidRPr="003241F7" w:rsidRDefault="00E46B04" w:rsidP="00F73F55">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E46B04" w:rsidRPr="003241F7" w:rsidRDefault="00E46B04" w:rsidP="00F73F5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Instructor or an Assistant Professor into any unit at the university, they are to inform FGS of their employment status change in order to have a dialogue to address potential COIs.  </w:t>
            </w:r>
          </w:p>
        </w:tc>
        <w:tc>
          <w:tcPr>
            <w:tcW w:w="4254" w:type="dxa"/>
          </w:tcPr>
          <w:p w14:paraId="5B3E2BBB" w14:textId="0D4D4980" w:rsidR="00E46B04" w:rsidRPr="003241F7" w:rsidRDefault="00E46B04" w:rsidP="00F73F55">
            <w:pPr>
              <w:spacing w:after="120"/>
              <w:rPr>
                <w:rFonts w:ascii="Helvetica" w:hAnsi="Helvetica" w:cs="Helvetica"/>
                <w:i/>
                <w:sz w:val="18"/>
                <w:szCs w:val="18"/>
              </w:rPr>
            </w:pPr>
          </w:p>
        </w:tc>
      </w:tr>
      <w:tr w:rsidR="00E46B04" w:rsidRPr="003241F7" w14:paraId="10CBEF74" w14:textId="77777777" w:rsidTr="00F73F55">
        <w:tc>
          <w:tcPr>
            <w:tcW w:w="7086" w:type="dxa"/>
            <w:shd w:val="clear" w:color="auto" w:fill="auto"/>
          </w:tcPr>
          <w:p w14:paraId="3F6E7BF1" w14:textId="77777777" w:rsidR="00E46B04" w:rsidRPr="003241F7" w:rsidRDefault="00E46B04" w:rsidP="00F73F55">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E46B04" w:rsidRPr="003241F7" w:rsidRDefault="00E46B04" w:rsidP="00F73F5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information about the minimum or expected time for completion of the degree;</w:t>
            </w:r>
          </w:p>
          <w:p w14:paraId="7F8A5814" w14:textId="77777777" w:rsidR="00E46B04" w:rsidRPr="003241F7" w:rsidRDefault="00E46B04" w:rsidP="00F73F5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
          <w:p w14:paraId="7961EEEC" w14:textId="77777777" w:rsidR="00E46B04" w:rsidRPr="003241F7" w:rsidRDefault="00E46B04" w:rsidP="00F73F5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additional language requirement;</w:t>
            </w:r>
          </w:p>
          <w:p w14:paraId="3D17D716" w14:textId="77777777" w:rsidR="00E46B04" w:rsidRPr="003241F7" w:rsidRDefault="00E46B04" w:rsidP="00F73F5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2B7AE346" w14:textId="3B1B4699" w:rsidR="00E46B04" w:rsidRPr="003241F7" w:rsidRDefault="00E46B04" w:rsidP="00F73F55">
            <w:pPr>
              <w:spacing w:after="120"/>
              <w:rPr>
                <w:rFonts w:ascii="Helvetica" w:hAnsi="Helvetica" w:cs="Helvetica"/>
                <w:i/>
                <w:sz w:val="18"/>
                <w:szCs w:val="18"/>
              </w:rPr>
            </w:pPr>
          </w:p>
        </w:tc>
      </w:tr>
      <w:tr w:rsidR="00E46B04" w:rsidRPr="003241F7" w14:paraId="53707AFE" w14:textId="77777777" w:rsidTr="00F73F55">
        <w:tc>
          <w:tcPr>
            <w:tcW w:w="7086" w:type="dxa"/>
            <w:shd w:val="clear" w:color="auto" w:fill="auto"/>
          </w:tcPr>
          <w:p w14:paraId="58652905" w14:textId="77777777" w:rsidR="00E46B04" w:rsidRPr="003241F7" w:rsidRDefault="00E46B04" w:rsidP="00F73F55">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E46B04" w:rsidRPr="003241F7" w:rsidRDefault="00E46B04" w:rsidP="00F73F55">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Where admission to the Ph.D. is directly from a Master’s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E46B04" w:rsidRPr="003241F7" w:rsidRDefault="00E46B04" w:rsidP="00F73F55">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Where admission to the Ph.D. is directly from an Honours Bachelor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69095CC9" w14:textId="77777777" w:rsidR="00E46B04" w:rsidRPr="00797FED" w:rsidRDefault="00E46B04" w:rsidP="00F73F55">
            <w:pPr>
              <w:jc w:val="both"/>
              <w:rPr>
                <w:rFonts w:ascii="Helvetica" w:hAnsi="Helvetica" w:cs="Helvetica"/>
                <w:sz w:val="18"/>
                <w:szCs w:val="18"/>
                <w:lang w:val="en-CA"/>
              </w:rPr>
            </w:pPr>
            <w:r w:rsidRPr="00797FED">
              <w:rPr>
                <w:rFonts w:ascii="Helvetica" w:hAnsi="Helvetica" w:cs="Helvetica"/>
                <w:sz w:val="18"/>
                <w:szCs w:val="18"/>
                <w:lang w:val="en-CA"/>
              </w:rPr>
              <w:lastRenderedPageBreak/>
              <w:t>PhD students already holding an MSc are required to take ANSC 7390 Advanced Animal Science Seminar in addition to the minimum program requirements of 6 credit hours of courses at the 7000 level (9 credit hours in total) plus a thesis.</w:t>
            </w:r>
          </w:p>
          <w:p w14:paraId="27396815" w14:textId="77777777" w:rsidR="00E46B04" w:rsidRPr="00797FED" w:rsidRDefault="00E46B04" w:rsidP="00F73F55">
            <w:pPr>
              <w:jc w:val="both"/>
              <w:rPr>
                <w:rFonts w:ascii="Helvetica" w:hAnsi="Helvetica" w:cs="Helvetica"/>
                <w:sz w:val="18"/>
                <w:szCs w:val="18"/>
                <w:lang w:val="en-CA"/>
              </w:rPr>
            </w:pPr>
          </w:p>
          <w:p w14:paraId="605AB808" w14:textId="77777777" w:rsidR="00E46B04" w:rsidRPr="00797FED" w:rsidRDefault="00E46B04" w:rsidP="00F73F55">
            <w:pPr>
              <w:jc w:val="both"/>
              <w:rPr>
                <w:rFonts w:ascii="Helvetica" w:hAnsi="Helvetica" w:cs="Helvetica"/>
                <w:sz w:val="18"/>
                <w:szCs w:val="18"/>
                <w:lang w:val="en-CA"/>
              </w:rPr>
            </w:pPr>
            <w:r w:rsidRPr="00797FED">
              <w:rPr>
                <w:rFonts w:ascii="Helvetica" w:hAnsi="Helvetica" w:cs="Helvetica"/>
                <w:sz w:val="18"/>
                <w:szCs w:val="18"/>
                <w:lang w:val="en-CA"/>
              </w:rPr>
              <w:lastRenderedPageBreak/>
              <w:t>Direct entry PhD students or those transferring from an MSc within the first 18 months of starting are required to take ANSC 7390 Advanced Animal Science Seminar in addition to 12 credit hours of courses at the 7000 level (15 credit hours in total) plus a thesis.</w:t>
            </w:r>
          </w:p>
          <w:p w14:paraId="1352F2E9" w14:textId="77777777" w:rsidR="00E46B04" w:rsidRPr="00797FED" w:rsidRDefault="00E46B04" w:rsidP="00F73F55">
            <w:pPr>
              <w:rPr>
                <w:rFonts w:ascii="Helvetica" w:hAnsi="Helvetica" w:cs="Helvetica"/>
                <w:i/>
                <w:sz w:val="18"/>
                <w:szCs w:val="18"/>
                <w:lang w:val="en-CA"/>
              </w:rPr>
            </w:pPr>
          </w:p>
          <w:p w14:paraId="703D8C9D" w14:textId="77777777" w:rsidR="00E46B04" w:rsidRPr="00797FED" w:rsidRDefault="00E46B04" w:rsidP="00F73F55">
            <w:pPr>
              <w:rPr>
                <w:rFonts w:ascii="Helvetica" w:hAnsi="Helvetica" w:cs="Helvetica"/>
                <w:i/>
                <w:sz w:val="18"/>
                <w:szCs w:val="18"/>
                <w:lang w:val="en-CA"/>
              </w:rPr>
            </w:pPr>
          </w:p>
          <w:p w14:paraId="1E92B829" w14:textId="365A6E0A" w:rsidR="00E46B04" w:rsidRPr="003241F7" w:rsidRDefault="00E46B04" w:rsidP="00F73F55">
            <w:pPr>
              <w:spacing w:after="120"/>
              <w:rPr>
                <w:rFonts w:ascii="Helvetica" w:hAnsi="Helvetica" w:cs="Helvetica"/>
                <w:i/>
                <w:sz w:val="18"/>
                <w:szCs w:val="18"/>
              </w:rPr>
            </w:pPr>
          </w:p>
        </w:tc>
      </w:tr>
      <w:tr w:rsidR="00E46B04" w:rsidRPr="003241F7" w14:paraId="3C1E3432" w14:textId="77777777" w:rsidTr="00F73F55">
        <w:tc>
          <w:tcPr>
            <w:tcW w:w="7086" w:type="dxa"/>
            <w:shd w:val="clear" w:color="auto" w:fill="auto"/>
          </w:tcPr>
          <w:p w14:paraId="2C1FCE11"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E46B04" w:rsidRPr="003241F7" w:rsidRDefault="00E46B04" w:rsidP="00F73F55">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0448572E" w14:textId="77777777" w:rsidR="00E46B04" w:rsidRPr="00797FED" w:rsidRDefault="00E46B04" w:rsidP="00F73F55">
            <w:pPr>
              <w:rPr>
                <w:rFonts w:ascii="Helvetica" w:hAnsi="Helvetica" w:cs="Helvetica"/>
                <w:sz w:val="18"/>
                <w:szCs w:val="18"/>
                <w:lang w:val="en-CA"/>
              </w:rPr>
            </w:pPr>
            <w:r w:rsidRPr="00797FED">
              <w:rPr>
                <w:rFonts w:ascii="Helvetica" w:hAnsi="Helvetica" w:cs="Helvetica"/>
                <w:sz w:val="18"/>
                <w:szCs w:val="18"/>
                <w:lang w:val="en-CA"/>
              </w:rPr>
              <w:t>Not required.</w:t>
            </w:r>
          </w:p>
          <w:p w14:paraId="664521CD" w14:textId="77777777" w:rsidR="00E46B04" w:rsidRPr="00797FED" w:rsidRDefault="00E46B04" w:rsidP="00F73F55">
            <w:pPr>
              <w:rPr>
                <w:rFonts w:ascii="Helvetica" w:hAnsi="Helvetica" w:cs="Helvetica"/>
                <w:i/>
                <w:sz w:val="18"/>
                <w:szCs w:val="18"/>
                <w:lang w:val="en-CA"/>
              </w:rPr>
            </w:pPr>
          </w:p>
          <w:p w14:paraId="5BFC10EB" w14:textId="77777777" w:rsidR="00E46B04" w:rsidRPr="003241F7" w:rsidRDefault="00E46B04" w:rsidP="00F73F55">
            <w:pPr>
              <w:spacing w:after="120"/>
              <w:jc w:val="both"/>
              <w:rPr>
                <w:rFonts w:ascii="Helvetica" w:hAnsi="Helvetica" w:cs="Helvetica"/>
                <w:sz w:val="18"/>
                <w:szCs w:val="18"/>
              </w:rPr>
            </w:pPr>
          </w:p>
        </w:tc>
      </w:tr>
      <w:tr w:rsidR="00E46B04" w:rsidRPr="003241F7" w14:paraId="7F674050" w14:textId="77777777" w:rsidTr="00F73F55">
        <w:tc>
          <w:tcPr>
            <w:tcW w:w="7086" w:type="dxa"/>
            <w:shd w:val="clear" w:color="auto" w:fill="auto"/>
          </w:tcPr>
          <w:p w14:paraId="712C3C33"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E46B04" w:rsidRPr="003241F7" w:rsidRDefault="00E46B04" w:rsidP="00F73F5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E46B04" w:rsidRPr="003241F7" w:rsidRDefault="00E46B04" w:rsidP="00F73F5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E46B04" w:rsidRPr="003241F7" w:rsidRDefault="00E46B04" w:rsidP="00F73F5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micro-diploma or certificate.</w:t>
            </w:r>
          </w:p>
          <w:p w14:paraId="3A03134A" w14:textId="7D61193D" w:rsidR="00E46B04" w:rsidRPr="003241F7" w:rsidRDefault="00E46B04" w:rsidP="00F73F5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61088C6C" w14:textId="77777777" w:rsidR="00E46B04" w:rsidRPr="003241F7" w:rsidRDefault="00E46B04" w:rsidP="00F73F55">
            <w:pPr>
              <w:spacing w:after="120"/>
              <w:rPr>
                <w:rFonts w:ascii="Helvetica" w:hAnsi="Helvetica" w:cs="Helvetica"/>
                <w:sz w:val="18"/>
                <w:szCs w:val="18"/>
              </w:rPr>
            </w:pPr>
          </w:p>
        </w:tc>
      </w:tr>
      <w:tr w:rsidR="00E46B04" w:rsidRPr="003241F7" w14:paraId="74FD94BB" w14:textId="77777777" w:rsidTr="00F73F55">
        <w:tc>
          <w:tcPr>
            <w:tcW w:w="7086" w:type="dxa"/>
            <w:shd w:val="clear" w:color="auto" w:fill="auto"/>
          </w:tcPr>
          <w:p w14:paraId="179C4494"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E46B04" w:rsidRPr="003241F7" w:rsidRDefault="00E46B04" w:rsidP="00F73F5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022D2E0" w14:textId="77777777" w:rsidR="00E46B04" w:rsidRPr="003241F7" w:rsidRDefault="00E46B04" w:rsidP="00F73F5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0300BD76" w14:textId="77777777" w:rsidR="00E46B04" w:rsidRPr="003241F7" w:rsidRDefault="00E46B04" w:rsidP="00F73F5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 diploma, micro-diploma or certificate;</w:t>
            </w:r>
          </w:p>
          <w:p w14:paraId="4E710280" w14:textId="77777777" w:rsidR="00E46B04" w:rsidRPr="003241F7" w:rsidRDefault="00E46B04" w:rsidP="00F73F5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39EF39F3" w14:textId="77777777" w:rsidR="00E46B04" w:rsidRPr="003241F7" w:rsidRDefault="00E46B04" w:rsidP="00F73F55">
            <w:pPr>
              <w:spacing w:after="120"/>
              <w:rPr>
                <w:rFonts w:ascii="Helvetica" w:hAnsi="Helvetica" w:cs="Helvetica"/>
                <w:sz w:val="18"/>
                <w:szCs w:val="18"/>
              </w:rPr>
            </w:pPr>
          </w:p>
        </w:tc>
      </w:tr>
      <w:tr w:rsidR="00E46B04" w:rsidRPr="003241F7" w14:paraId="522067BA" w14:textId="77777777" w:rsidTr="00F73F55">
        <w:tc>
          <w:tcPr>
            <w:tcW w:w="7086" w:type="dxa"/>
            <w:shd w:val="clear" w:color="auto" w:fill="auto"/>
          </w:tcPr>
          <w:p w14:paraId="54146A3C"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E46B04" w:rsidRPr="003241F7" w:rsidRDefault="00E46B04"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may not usually be used for credit toward that degree. A department/unit may </w:t>
            </w:r>
            <w:r w:rsidRPr="003241F7">
              <w:rPr>
                <w:rFonts w:ascii="Helvetica" w:hAnsi="Helvetica" w:cs="Helvetica"/>
                <w:color w:val="222222"/>
                <w:sz w:val="18"/>
                <w:szCs w:val="18"/>
              </w:rPr>
              <w:lastRenderedPageBreak/>
              <w:t>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E46B04" w:rsidRPr="003241F7" w:rsidRDefault="00E46B04"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E46B04" w:rsidRPr="003241F7" w:rsidRDefault="00E46B04" w:rsidP="00F73F55">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D4E01B0" w14:textId="77777777" w:rsidR="00E46B04" w:rsidRPr="003241F7" w:rsidRDefault="00E46B04" w:rsidP="00F73F55">
            <w:pPr>
              <w:spacing w:after="120"/>
              <w:rPr>
                <w:rFonts w:ascii="Helvetica" w:hAnsi="Helvetica" w:cs="Helvetica"/>
                <w:i/>
                <w:sz w:val="18"/>
                <w:szCs w:val="18"/>
              </w:rPr>
            </w:pPr>
          </w:p>
        </w:tc>
      </w:tr>
      <w:tr w:rsidR="00E46B04" w:rsidRPr="003241F7" w14:paraId="2D26CEAE" w14:textId="77777777" w:rsidTr="00F73F55">
        <w:tc>
          <w:tcPr>
            <w:tcW w:w="7086" w:type="dxa"/>
            <w:shd w:val="clear" w:color="auto" w:fill="auto"/>
          </w:tcPr>
          <w:p w14:paraId="52A5F04D"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E46B04" w:rsidRPr="003241F7" w:rsidRDefault="00E46B04" w:rsidP="00F73F55">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The minimum time requirement for the program of study for a Ph.D. degree will usually be two (2) years of study beyond the level of the Master’s degree, or three (3) years beyond the level of a Bachelor’s degree.</w:t>
            </w:r>
          </w:p>
          <w:p w14:paraId="66114152"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maximum time allowed for the completion of the Ph.D. degree is six (6) years following initial registration in the Ph.D. program. For those students who transfer from the Master’s to the Ph.D., years spent in the Master’s program are counted as years in the Ph.D. program.</w:t>
            </w:r>
          </w:p>
          <w:p w14:paraId="575594C5" w14:textId="77777777" w:rsidR="00E46B04" w:rsidRPr="003241F7" w:rsidRDefault="00E46B04"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E46B04" w:rsidRPr="003241F7" w:rsidRDefault="00E46B04"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E46B04" w:rsidRPr="003241F7" w:rsidRDefault="00E46B04"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E46B04" w:rsidRPr="003241F7" w:rsidRDefault="00E46B04"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7742EF57" w14:textId="77777777" w:rsidR="00E46B04" w:rsidRPr="003241F7" w:rsidRDefault="00E46B04" w:rsidP="00F73F55">
            <w:pPr>
              <w:spacing w:after="120"/>
              <w:rPr>
                <w:rFonts w:ascii="Helvetica" w:hAnsi="Helvetica" w:cs="Helvetica"/>
                <w:i/>
                <w:sz w:val="18"/>
                <w:szCs w:val="18"/>
              </w:rPr>
            </w:pPr>
          </w:p>
        </w:tc>
      </w:tr>
      <w:tr w:rsidR="00E46B04" w:rsidRPr="003241F7" w14:paraId="303A6747" w14:textId="77777777" w:rsidTr="00F73F55">
        <w:tc>
          <w:tcPr>
            <w:tcW w:w="7086" w:type="dxa"/>
            <w:shd w:val="clear" w:color="auto" w:fill="auto"/>
          </w:tcPr>
          <w:p w14:paraId="23FDCB3F"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Performance that remains “Satisfactory” throughout the year does not need to be reported to the Faculty of Graduate Studies more than annually, but should remain on file in the department/unit.</w:t>
            </w:r>
          </w:p>
          <w:p w14:paraId="5B05EF73" w14:textId="570D81AA"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3241F7">
              <w:rPr>
                <w:rFonts w:ascii="Helvetica" w:hAnsi="Helvetica" w:cs="Helvetica"/>
                <w:color w:val="222222"/>
                <w:sz w:val="18"/>
                <w:szCs w:val="18"/>
              </w:rPr>
              <w:lastRenderedPageBreak/>
              <w:t>will usually be Required to Withdraw from the Faculty of Graduate Studies and the notation on the student record will be “Required to Withdraw”.</w:t>
            </w:r>
          </w:p>
        </w:tc>
        <w:tc>
          <w:tcPr>
            <w:tcW w:w="4254" w:type="dxa"/>
          </w:tcPr>
          <w:p w14:paraId="052EA81E" w14:textId="77777777" w:rsidR="00E46B04" w:rsidRPr="001D73C4" w:rsidRDefault="00E46B04" w:rsidP="00F73F55">
            <w:pPr>
              <w:spacing w:after="120"/>
              <w:rPr>
                <w:rFonts w:ascii="Helvetica" w:hAnsi="Helvetica" w:cs="Helvetica"/>
                <w:i/>
                <w:sz w:val="18"/>
                <w:szCs w:val="18"/>
              </w:rPr>
            </w:pPr>
          </w:p>
          <w:p w14:paraId="3050DF03" w14:textId="77777777" w:rsidR="00E46B04" w:rsidRPr="003241F7" w:rsidRDefault="00E46B04" w:rsidP="00F73F55">
            <w:pPr>
              <w:spacing w:after="120"/>
              <w:rPr>
                <w:rFonts w:ascii="Helvetica" w:hAnsi="Helvetica" w:cs="Helvetica"/>
                <w:i/>
                <w:sz w:val="18"/>
                <w:szCs w:val="18"/>
              </w:rPr>
            </w:pPr>
          </w:p>
        </w:tc>
      </w:tr>
      <w:tr w:rsidR="00E46B04" w:rsidRPr="003241F7" w14:paraId="455B2728" w14:textId="77777777" w:rsidTr="00F73F55">
        <w:tc>
          <w:tcPr>
            <w:tcW w:w="7086" w:type="dxa"/>
            <w:shd w:val="clear" w:color="auto" w:fill="auto"/>
          </w:tcPr>
          <w:p w14:paraId="37751929"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E46B04" w:rsidRPr="003241F7" w:rsidRDefault="00E46B04" w:rsidP="00F73F5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6D8ECDB5" w14:textId="69F436ED" w:rsidR="00E46B04" w:rsidRPr="003241F7" w:rsidRDefault="00E46B04" w:rsidP="00F73F55">
            <w:pPr>
              <w:spacing w:after="120"/>
              <w:rPr>
                <w:rFonts w:ascii="Helvetica" w:hAnsi="Helvetica" w:cs="Helvetica"/>
                <w:i/>
                <w:sz w:val="18"/>
                <w:szCs w:val="18"/>
              </w:rPr>
            </w:pPr>
            <w:r w:rsidRPr="00797FED">
              <w:rPr>
                <w:rFonts w:ascii="Helvetica" w:hAnsi="Helvetica" w:cs="Helvetica"/>
                <w:sz w:val="18"/>
                <w:szCs w:val="18"/>
                <w:lang w:val="en-CA"/>
              </w:rPr>
              <w:t>Students must earn a minimum grade of B in each course.</w:t>
            </w:r>
          </w:p>
        </w:tc>
      </w:tr>
      <w:tr w:rsidR="00E46B04" w:rsidRPr="003241F7" w14:paraId="76DE910D" w14:textId="77777777" w:rsidTr="00F73F55">
        <w:tc>
          <w:tcPr>
            <w:tcW w:w="7086" w:type="dxa"/>
            <w:shd w:val="clear" w:color="auto" w:fill="auto"/>
          </w:tcPr>
          <w:p w14:paraId="3FF2D3A8"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2A83B47" w14:textId="77777777" w:rsidR="00E46B04" w:rsidRPr="001D73C4" w:rsidRDefault="00E46B04" w:rsidP="00F73F55">
            <w:pPr>
              <w:spacing w:after="120"/>
              <w:rPr>
                <w:rFonts w:ascii="Helvetica" w:hAnsi="Helvetica" w:cs="Helvetica"/>
                <w:i/>
                <w:sz w:val="18"/>
                <w:szCs w:val="18"/>
              </w:rPr>
            </w:pPr>
          </w:p>
          <w:p w14:paraId="51BA2D7A" w14:textId="58EC0C7F" w:rsidR="00E46B04" w:rsidRPr="003241F7" w:rsidRDefault="00E46B04" w:rsidP="00F73F55">
            <w:pPr>
              <w:spacing w:after="120"/>
              <w:rPr>
                <w:rFonts w:ascii="Helvetica" w:hAnsi="Helvetica" w:cs="Helvetica"/>
                <w:i/>
                <w:sz w:val="18"/>
                <w:szCs w:val="18"/>
              </w:rPr>
            </w:pPr>
          </w:p>
        </w:tc>
      </w:tr>
      <w:tr w:rsidR="00E46B04" w:rsidRPr="003241F7" w14:paraId="1FFFD66E" w14:textId="77777777" w:rsidTr="00F73F55">
        <w:tc>
          <w:tcPr>
            <w:tcW w:w="7086" w:type="dxa"/>
            <w:shd w:val="clear" w:color="auto" w:fill="auto"/>
          </w:tcPr>
          <w:p w14:paraId="77D46A41"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E46B04" w:rsidRPr="003241F7" w:rsidRDefault="00E46B04" w:rsidP="00F73F5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
          <w:p w14:paraId="52AFC54B" w14:textId="77777777" w:rsidR="00E46B04" w:rsidRPr="003241F7" w:rsidRDefault="00E46B04" w:rsidP="00F73F5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E46B04" w:rsidRPr="003241F7" w:rsidRDefault="00E46B04" w:rsidP="00F73F55">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E46B04" w:rsidRPr="003241F7" w:rsidRDefault="00E46B04" w:rsidP="00F73F55">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
          <w:p w14:paraId="096748C1" w14:textId="77777777" w:rsidR="00E46B04" w:rsidRPr="003241F7" w:rsidRDefault="00E46B04" w:rsidP="00F73F5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E46B04" w:rsidRPr="003241F7" w:rsidRDefault="00E46B04" w:rsidP="00F73F5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49699C50" w14:textId="6D041ED2" w:rsidR="00E46B04" w:rsidRPr="003241F7" w:rsidRDefault="00E46B04" w:rsidP="00F73F55">
            <w:pPr>
              <w:spacing w:after="120"/>
              <w:rPr>
                <w:rFonts w:ascii="Helvetica" w:hAnsi="Helvetica" w:cs="Helvetica"/>
                <w:sz w:val="18"/>
                <w:szCs w:val="18"/>
              </w:rPr>
            </w:pPr>
          </w:p>
        </w:tc>
      </w:tr>
      <w:tr w:rsidR="00E46B04" w:rsidRPr="003241F7" w14:paraId="35E2ACBD" w14:textId="77777777" w:rsidTr="00F73F55">
        <w:tc>
          <w:tcPr>
            <w:tcW w:w="7086" w:type="dxa"/>
            <w:shd w:val="clear" w:color="auto" w:fill="auto"/>
          </w:tcPr>
          <w:p w14:paraId="15ED43CA"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examination is conducted according to a procedure established by the department/unit which is approved and documented in departmental/unit </w:t>
            </w:r>
            <w:r w:rsidRPr="003241F7">
              <w:rPr>
                <w:rFonts w:ascii="Helvetica" w:hAnsi="Helvetica" w:cs="Helvetica"/>
                <w:color w:val="222222"/>
                <w:sz w:val="18"/>
                <w:szCs w:val="18"/>
              </w:rPr>
              <w:lastRenderedPageBreak/>
              <w:t>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pass/fail.</w:t>
            </w:r>
          </w:p>
          <w:p w14:paraId="025DCA6C"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3AF6F626" w14:textId="77777777" w:rsidR="00E46B04" w:rsidRPr="00797FED" w:rsidRDefault="00E46B04" w:rsidP="00F73F55">
            <w:pPr>
              <w:rPr>
                <w:rFonts w:ascii="Helvetica" w:hAnsi="Helvetica" w:cs="Helvetica"/>
                <w:i/>
                <w:sz w:val="18"/>
                <w:szCs w:val="18"/>
                <w:lang w:val="en-CA"/>
              </w:rPr>
            </w:pPr>
          </w:p>
          <w:p w14:paraId="2F4DE440" w14:textId="77777777" w:rsidR="00E46B04" w:rsidRPr="00797FED" w:rsidRDefault="00E46B04" w:rsidP="00F73F55">
            <w:pPr>
              <w:numPr>
                <w:ilvl w:val="0"/>
                <w:numId w:val="61"/>
              </w:numPr>
              <w:ind w:left="276" w:hanging="270"/>
              <w:jc w:val="both"/>
              <w:rPr>
                <w:rFonts w:ascii="Helvetica" w:hAnsi="Helvetica" w:cs="Helvetica"/>
                <w:sz w:val="18"/>
                <w:szCs w:val="18"/>
                <w:lang w:val="en-CA"/>
              </w:rPr>
            </w:pPr>
            <w:r w:rsidRPr="00797FED">
              <w:rPr>
                <w:rFonts w:ascii="Helvetica" w:hAnsi="Helvetica" w:cs="Helvetica"/>
                <w:sz w:val="18"/>
                <w:szCs w:val="18"/>
                <w:lang w:val="en-CA"/>
              </w:rPr>
              <w:t>Animal Science has a written and oral section in the Candidacy Examination.</w:t>
            </w:r>
          </w:p>
          <w:p w14:paraId="5A3A39EC" w14:textId="74745B4D" w:rsidR="00E46B04" w:rsidRPr="00797FED" w:rsidRDefault="00E46B04" w:rsidP="00F73F55">
            <w:pPr>
              <w:numPr>
                <w:ilvl w:val="0"/>
                <w:numId w:val="61"/>
              </w:numPr>
              <w:ind w:left="276" w:hanging="270"/>
              <w:jc w:val="both"/>
              <w:rPr>
                <w:rFonts w:ascii="Helvetica" w:hAnsi="Helvetica" w:cs="Helvetica"/>
                <w:sz w:val="18"/>
                <w:szCs w:val="18"/>
                <w:lang w:val="en-CA"/>
              </w:rPr>
            </w:pPr>
            <w:bookmarkStart w:id="6" w:name="_Hlk145419269"/>
            <w:r w:rsidRPr="00797FED">
              <w:rPr>
                <w:rFonts w:ascii="Helvetica" w:hAnsi="Helvetica" w:cs="Helvetica"/>
                <w:sz w:val="18"/>
                <w:szCs w:val="18"/>
                <w:lang w:val="en-CA"/>
              </w:rPr>
              <w:t>Both sections are administered/chaired by the Department Head</w:t>
            </w:r>
            <w:r w:rsidR="00234832" w:rsidRPr="00A71E94">
              <w:rPr>
                <w:rFonts w:ascii="Helvetica" w:hAnsi="Helvetica" w:cs="Helvetica"/>
                <w:sz w:val="18"/>
                <w:szCs w:val="18"/>
                <w:lang w:val="en-CA"/>
              </w:rPr>
              <w:t xml:space="preserve"> or their designate</w:t>
            </w:r>
            <w:r w:rsidRPr="00797FED">
              <w:rPr>
                <w:rFonts w:ascii="Helvetica" w:hAnsi="Helvetica" w:cs="Helvetica"/>
                <w:sz w:val="18"/>
                <w:szCs w:val="18"/>
                <w:lang w:val="en-CA"/>
              </w:rPr>
              <w:t>.</w:t>
            </w:r>
          </w:p>
          <w:bookmarkEnd w:id="6"/>
          <w:p w14:paraId="06CD084D" w14:textId="77777777" w:rsidR="00E46B04" w:rsidRPr="00797FED" w:rsidRDefault="00E46B04" w:rsidP="00F73F55">
            <w:pPr>
              <w:numPr>
                <w:ilvl w:val="0"/>
                <w:numId w:val="61"/>
              </w:numPr>
              <w:ind w:left="276" w:hanging="270"/>
              <w:jc w:val="both"/>
              <w:rPr>
                <w:rFonts w:ascii="Helvetica" w:hAnsi="Helvetica" w:cs="Helvetica"/>
                <w:sz w:val="18"/>
                <w:szCs w:val="18"/>
                <w:lang w:val="en-CA"/>
              </w:rPr>
            </w:pPr>
            <w:r w:rsidRPr="00797FED">
              <w:rPr>
                <w:rFonts w:ascii="Helvetica" w:hAnsi="Helvetica" w:cs="Helvetica"/>
                <w:sz w:val="18"/>
                <w:szCs w:val="18"/>
                <w:lang w:val="en-CA"/>
              </w:rPr>
              <w:t>Topics to be covered are made known to the student at least one month before the written examination.</w:t>
            </w:r>
          </w:p>
          <w:p w14:paraId="02C4253A" w14:textId="1FA23D13" w:rsidR="00E46B04" w:rsidRPr="00797FED" w:rsidRDefault="00E46B04" w:rsidP="00F73F55">
            <w:pPr>
              <w:numPr>
                <w:ilvl w:val="0"/>
                <w:numId w:val="61"/>
              </w:numPr>
              <w:ind w:left="276" w:hanging="270"/>
              <w:jc w:val="both"/>
              <w:rPr>
                <w:rFonts w:ascii="Helvetica" w:hAnsi="Helvetica" w:cs="Helvetica"/>
                <w:sz w:val="18"/>
                <w:szCs w:val="18"/>
                <w:lang w:val="en-CA"/>
              </w:rPr>
            </w:pPr>
            <w:r w:rsidRPr="00797FED">
              <w:rPr>
                <w:rFonts w:ascii="Helvetica" w:hAnsi="Helvetica" w:cs="Helvetica"/>
                <w:sz w:val="18"/>
                <w:szCs w:val="18"/>
                <w:lang w:val="en-CA"/>
              </w:rPr>
              <w:t xml:space="preserve">For the written component, there will not </w:t>
            </w:r>
            <w:r w:rsidR="00243DE3">
              <w:rPr>
                <w:rFonts w:ascii="Helvetica" w:hAnsi="Helvetica" w:cs="Helvetica"/>
                <w:sz w:val="18"/>
                <w:szCs w:val="18"/>
                <w:lang w:val="en-CA"/>
              </w:rPr>
              <w:t>usually</w:t>
            </w:r>
            <w:r w:rsidRPr="00797FED">
              <w:rPr>
                <w:rFonts w:ascii="Helvetica" w:hAnsi="Helvetica" w:cs="Helvetica"/>
                <w:sz w:val="18"/>
                <w:szCs w:val="18"/>
                <w:lang w:val="en-CA"/>
              </w:rPr>
              <w:t xml:space="preserve"> be more than four sections, written in separate 4-hour sessions on consecutive or alternate days. Each of the advisory committee members sets an examination section that will not </w:t>
            </w:r>
            <w:r w:rsidR="00243DE3">
              <w:rPr>
                <w:rFonts w:ascii="Helvetica" w:hAnsi="Helvetica" w:cs="Helvetica"/>
                <w:sz w:val="18"/>
                <w:szCs w:val="18"/>
                <w:lang w:val="en-CA"/>
              </w:rPr>
              <w:t>usually</w:t>
            </w:r>
            <w:r w:rsidRPr="00797FED">
              <w:rPr>
                <w:rFonts w:ascii="Helvetica" w:hAnsi="Helvetica" w:cs="Helvetica"/>
                <w:sz w:val="18"/>
                <w:szCs w:val="18"/>
                <w:lang w:val="en-CA"/>
              </w:rPr>
              <w:t xml:space="preserve"> exceed five questions. Questions are to be submitted to the Department Head 1-2 weeks </w:t>
            </w:r>
            <w:r w:rsidRPr="00797FED">
              <w:rPr>
                <w:rFonts w:ascii="Helvetica" w:hAnsi="Helvetica" w:cs="Helvetica"/>
                <w:sz w:val="18"/>
                <w:szCs w:val="18"/>
                <w:lang w:val="en-CA"/>
              </w:rPr>
              <w:lastRenderedPageBreak/>
              <w:t xml:space="preserve">prior to the set date for the written examinations. The Department Head will review the questions for clarity and lack of overlap.  </w:t>
            </w:r>
          </w:p>
          <w:p w14:paraId="39D4DED6" w14:textId="77777777" w:rsidR="00E46B04" w:rsidRPr="00797FED" w:rsidRDefault="00E46B04" w:rsidP="00F73F55">
            <w:pPr>
              <w:numPr>
                <w:ilvl w:val="0"/>
                <w:numId w:val="61"/>
              </w:numPr>
              <w:ind w:left="276" w:hanging="270"/>
              <w:jc w:val="both"/>
              <w:rPr>
                <w:rFonts w:ascii="Helvetica" w:hAnsi="Helvetica" w:cs="Helvetica"/>
                <w:i/>
                <w:color w:val="000000" w:themeColor="text1"/>
                <w:sz w:val="18"/>
                <w:szCs w:val="18"/>
                <w:lang w:val="en-CA"/>
              </w:rPr>
            </w:pPr>
            <w:r w:rsidRPr="00797FED">
              <w:rPr>
                <w:rFonts w:ascii="Helvetica" w:hAnsi="Helvetica" w:cs="Helvetica"/>
                <w:sz w:val="18"/>
                <w:szCs w:val="18"/>
                <w:lang w:val="en-CA"/>
              </w:rPr>
              <w:t xml:space="preserve">Students are provided with feedback from the examining committee on their answers to the questions posed on the written examinations.  This feedback is provided to help students prepare for the oral examination. </w:t>
            </w:r>
            <w:r w:rsidRPr="00797FED">
              <w:rPr>
                <w:rFonts w:ascii="Helvetica" w:hAnsi="Helvetica" w:cs="Helvetica"/>
                <w:color w:val="000000" w:themeColor="text1"/>
                <w:sz w:val="18"/>
                <w:szCs w:val="18"/>
                <w:lang w:val="en-CA"/>
              </w:rPr>
              <w:t>The chairperson may meet with the student prior to the oral examination to discuss any major problem areas reported by examiners regarding the written examination.</w:t>
            </w:r>
          </w:p>
          <w:p w14:paraId="36759D80" w14:textId="77777777" w:rsidR="00E46B04" w:rsidRPr="00797FED" w:rsidRDefault="00E46B04" w:rsidP="00F73F55">
            <w:pPr>
              <w:numPr>
                <w:ilvl w:val="0"/>
                <w:numId w:val="61"/>
              </w:numPr>
              <w:ind w:left="276" w:hanging="270"/>
              <w:jc w:val="both"/>
              <w:rPr>
                <w:rFonts w:ascii="Helvetica" w:hAnsi="Helvetica" w:cs="Helvetica"/>
                <w:sz w:val="18"/>
                <w:szCs w:val="18"/>
                <w:lang w:val="en-CA"/>
              </w:rPr>
            </w:pPr>
            <w:r w:rsidRPr="00797FED">
              <w:rPr>
                <w:rFonts w:ascii="Helvetica" w:hAnsi="Helvetica" w:cs="Helvetica"/>
                <w:sz w:val="18"/>
                <w:szCs w:val="18"/>
                <w:lang w:val="en-CA"/>
              </w:rPr>
              <w:t>The oral examination will be used both to elaborate or clarify the student’s responses to the questions posed on the written examinations, and to assess the general knowledge of the student, their communication skills and ability to think through a problem quickly and answer in a coherent manner. This examination is held in one session with the full examining committee taking turns of about 15 to 20 minutes duration The oral examination may not be more than 3 hours total duration.</w:t>
            </w:r>
          </w:p>
          <w:p w14:paraId="5927F53D" w14:textId="77777777" w:rsidR="00E46B04" w:rsidRPr="00797FED" w:rsidRDefault="00E46B04" w:rsidP="00F73F55">
            <w:pPr>
              <w:ind w:left="276"/>
              <w:jc w:val="both"/>
              <w:rPr>
                <w:rFonts w:ascii="Helvetica" w:hAnsi="Helvetica" w:cs="Helvetica"/>
                <w:sz w:val="18"/>
                <w:szCs w:val="18"/>
                <w:lang w:val="en-CA"/>
              </w:rPr>
            </w:pPr>
          </w:p>
          <w:p w14:paraId="6CF818C6" w14:textId="77777777" w:rsidR="00E46B04" w:rsidRPr="00797FED" w:rsidRDefault="00E46B04" w:rsidP="00F73F55">
            <w:pPr>
              <w:spacing w:before="120"/>
              <w:ind w:left="6"/>
              <w:jc w:val="both"/>
              <w:rPr>
                <w:rFonts w:ascii="Helvetica" w:hAnsi="Helvetica" w:cs="Helvetica"/>
                <w:sz w:val="18"/>
                <w:szCs w:val="18"/>
                <w:lang w:val="en-CA"/>
              </w:rPr>
            </w:pPr>
            <w:r w:rsidRPr="00797FED">
              <w:rPr>
                <w:rFonts w:ascii="Helvetica" w:hAnsi="Helvetica" w:cs="Helvetica"/>
                <w:sz w:val="18"/>
                <w:szCs w:val="18"/>
                <w:lang w:val="en-CA"/>
              </w:rPr>
              <w:t>After completion of both written and oral examinations, a pass or fail outcome for the candidacy examination will be decided by the committee. If a student fails the candidacy examination a second attempt is allowed. It will occur no sooner than three months from the date of the decision on the first attempt. A second candidacy examination will be based on a new set of questions.</w:t>
            </w:r>
          </w:p>
          <w:p w14:paraId="21787BF5" w14:textId="72ADA316" w:rsidR="00E46B04" w:rsidRPr="003241F7" w:rsidRDefault="00E46B04" w:rsidP="00F73F55">
            <w:pPr>
              <w:spacing w:after="120"/>
              <w:rPr>
                <w:rFonts w:ascii="Helvetica" w:hAnsi="Helvetica" w:cs="Helvetica"/>
                <w:i/>
                <w:sz w:val="18"/>
                <w:szCs w:val="18"/>
              </w:rPr>
            </w:pPr>
          </w:p>
        </w:tc>
      </w:tr>
      <w:tr w:rsidR="00E46B04" w:rsidRPr="003241F7" w14:paraId="7EFC72DB" w14:textId="77777777" w:rsidTr="00F73F55">
        <w:tc>
          <w:tcPr>
            <w:tcW w:w="7086" w:type="dxa"/>
            <w:shd w:val="clear" w:color="auto" w:fill="auto"/>
          </w:tcPr>
          <w:p w14:paraId="6A8C4392"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E46B04" w:rsidRPr="003241F7" w:rsidRDefault="00E46B04" w:rsidP="00F73F5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E46B04" w:rsidRPr="003241F7" w:rsidRDefault="00E46B04" w:rsidP="00F73F5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04DB4830" w14:textId="77777777" w:rsidR="00E46B04" w:rsidRPr="00797FED" w:rsidRDefault="00E46B04" w:rsidP="00F73F55">
            <w:pPr>
              <w:rPr>
                <w:rFonts w:ascii="Helvetica" w:hAnsi="Helvetica" w:cs="Helvetica"/>
                <w:sz w:val="18"/>
                <w:szCs w:val="18"/>
                <w:lang w:val="en-CA"/>
              </w:rPr>
            </w:pPr>
            <w:r w:rsidRPr="00797FED">
              <w:rPr>
                <w:rFonts w:ascii="Helvetica" w:hAnsi="Helvetica" w:cs="Helvetica"/>
                <w:sz w:val="18"/>
                <w:szCs w:val="18"/>
                <w:lang w:val="en-CA"/>
              </w:rPr>
              <w:t xml:space="preserve">The thesis topic will be developed under the supervision of the advisor but will be approved by the student’s Advisory Committee.  A first meeting with the Advisory Committee will take place within the first six months of commencement of the PhD.  At this meeting a </w:t>
            </w:r>
            <w:proofErr w:type="gramStart"/>
            <w:r w:rsidRPr="00797FED">
              <w:rPr>
                <w:rFonts w:ascii="Helvetica" w:hAnsi="Helvetica" w:cs="Helvetica"/>
                <w:sz w:val="18"/>
                <w:szCs w:val="18"/>
                <w:lang w:val="en-CA"/>
              </w:rPr>
              <w:t>hard-copy</w:t>
            </w:r>
            <w:proofErr w:type="gramEnd"/>
            <w:r w:rsidRPr="00797FED">
              <w:rPr>
                <w:rFonts w:ascii="Helvetica" w:hAnsi="Helvetica" w:cs="Helvetica"/>
                <w:sz w:val="18"/>
                <w:szCs w:val="18"/>
                <w:lang w:val="en-CA"/>
              </w:rPr>
              <w:t xml:space="preserve"> of the research proposal must be presented, as a Word document (10 page maximum excluding references, tables, and figures). The research proposal should include a background of the topic, the hypothesis to be tested, and the methods to be used.  The student may be asked to revise the document for reconsideration by the advisory committee, usually within two months.  </w:t>
            </w:r>
          </w:p>
          <w:p w14:paraId="529AC551" w14:textId="77777777" w:rsidR="00E46B04" w:rsidRPr="003241F7" w:rsidRDefault="00E46B04" w:rsidP="00F73F55">
            <w:pPr>
              <w:spacing w:after="120"/>
              <w:rPr>
                <w:rFonts w:ascii="Helvetica" w:hAnsi="Helvetica" w:cs="Helvetica"/>
                <w:sz w:val="18"/>
                <w:szCs w:val="18"/>
              </w:rPr>
            </w:pPr>
          </w:p>
        </w:tc>
      </w:tr>
      <w:tr w:rsidR="00E46B04" w:rsidRPr="003241F7" w14:paraId="7154C161" w14:textId="77777777" w:rsidTr="00F73F55">
        <w:tc>
          <w:tcPr>
            <w:tcW w:w="7086" w:type="dxa"/>
            <w:shd w:val="clear" w:color="auto" w:fill="auto"/>
          </w:tcPr>
          <w:p w14:paraId="3FBA6782"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E46B04"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xml:space="preserve">. The thesis will usually be written in English but may be written in French. Departmental/Unit supplementary regulations may allow the thesis to be written in a </w:t>
            </w:r>
            <w:r w:rsidRPr="003241F7">
              <w:rPr>
                <w:rFonts w:ascii="Helvetica" w:hAnsi="Helvetica" w:cs="Helvetica"/>
                <w:color w:val="222222"/>
                <w:sz w:val="18"/>
                <w:szCs w:val="18"/>
              </w:rPr>
              <w:lastRenderedPageBreak/>
              <w:t>language other than English or French. Committee members must be able to evaluate the thesis in the chosen language.</w:t>
            </w:r>
          </w:p>
          <w:p w14:paraId="42C3BE7F" w14:textId="581B106B"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4685AC25" w14:textId="77777777" w:rsidR="00E46B04" w:rsidRPr="003241F7" w:rsidRDefault="00E46B04" w:rsidP="00F73F55">
            <w:pPr>
              <w:spacing w:after="120"/>
              <w:rPr>
                <w:rFonts w:ascii="Helvetica" w:hAnsi="Helvetica" w:cs="Helvetica"/>
                <w:sz w:val="18"/>
                <w:szCs w:val="18"/>
              </w:rPr>
            </w:pPr>
          </w:p>
        </w:tc>
      </w:tr>
      <w:tr w:rsidR="00E46B04" w:rsidRPr="003241F7" w14:paraId="7EA3674E" w14:textId="77777777" w:rsidTr="00F73F55">
        <w:tc>
          <w:tcPr>
            <w:tcW w:w="7086" w:type="dxa"/>
            <w:shd w:val="clear" w:color="auto" w:fill="auto"/>
          </w:tcPr>
          <w:p w14:paraId="4FBFE9B4" w14:textId="77777777" w:rsidR="00E46B04" w:rsidRPr="003241F7" w:rsidRDefault="00E46B04" w:rsidP="00F73F55">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E46B04" w:rsidRPr="003241F7" w:rsidRDefault="00E46B04" w:rsidP="00F73F55">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Examination of the candidate’s thesis by the examining committee;</w:t>
            </w:r>
          </w:p>
          <w:p w14:paraId="0C778ABA" w14:textId="3A542ADC" w:rsidR="00E46B04" w:rsidRPr="003241F7" w:rsidRDefault="00E46B04" w:rsidP="00F73F55">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Oral examination of the candidate by all examiners on the subject of the thesis and any matters relating thereto.</w:t>
            </w:r>
          </w:p>
        </w:tc>
        <w:tc>
          <w:tcPr>
            <w:tcW w:w="4254" w:type="dxa"/>
          </w:tcPr>
          <w:p w14:paraId="10244847" w14:textId="77777777" w:rsidR="00E46B04" w:rsidRPr="003241F7" w:rsidRDefault="00E46B04" w:rsidP="00F73F55">
            <w:pPr>
              <w:spacing w:after="120"/>
              <w:rPr>
                <w:rFonts w:ascii="Helvetica" w:hAnsi="Helvetica" w:cs="Helvetica"/>
                <w:i/>
                <w:sz w:val="18"/>
                <w:szCs w:val="18"/>
              </w:rPr>
            </w:pPr>
          </w:p>
        </w:tc>
      </w:tr>
      <w:tr w:rsidR="00E46B04" w:rsidRPr="003241F7" w14:paraId="66FFBCBC" w14:textId="77777777" w:rsidTr="00F73F55">
        <w:tc>
          <w:tcPr>
            <w:tcW w:w="7086" w:type="dxa"/>
            <w:shd w:val="clear" w:color="auto" w:fill="auto"/>
          </w:tcPr>
          <w:p w14:paraId="7938C767"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E46B04" w:rsidRPr="003241F7" w:rsidRDefault="00E46B04" w:rsidP="00F73F55">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candidate’s advisor/co-advisor is considered to be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187EFBF7" w14:textId="77777777" w:rsidR="00E46B04" w:rsidRPr="003241F7" w:rsidRDefault="00E46B04" w:rsidP="00F73F55">
            <w:pPr>
              <w:spacing w:after="120"/>
              <w:rPr>
                <w:rFonts w:ascii="Helvetica" w:hAnsi="Helvetica" w:cs="Helvetica"/>
                <w:i/>
                <w:sz w:val="18"/>
                <w:szCs w:val="18"/>
              </w:rPr>
            </w:pPr>
          </w:p>
        </w:tc>
      </w:tr>
      <w:tr w:rsidR="00E46B04" w:rsidRPr="003241F7" w14:paraId="5D3329E2" w14:textId="77777777" w:rsidTr="00F73F55">
        <w:tc>
          <w:tcPr>
            <w:tcW w:w="7086" w:type="dxa"/>
            <w:shd w:val="clear" w:color="auto" w:fill="auto"/>
          </w:tcPr>
          <w:p w14:paraId="205024CA" w14:textId="77777777" w:rsidR="00E46B04" w:rsidRPr="003241F7" w:rsidRDefault="00E46B04"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advisor/co-advisor, in consultation with the advisory committee, will recommend the names of at least three (3) distinguished scholars from outside The University of Manitoba with particular experience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E46B04" w:rsidRPr="003241F7" w:rsidRDefault="00E46B04" w:rsidP="00F73F55">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CV of each of the prospective external examiners;</w:t>
            </w:r>
          </w:p>
          <w:p w14:paraId="64B8DF19" w14:textId="77777777" w:rsidR="00E46B04" w:rsidRPr="003241F7" w:rsidRDefault="00E46B04" w:rsidP="00F73F55">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E46B04" w:rsidRPr="003241F7" w:rsidRDefault="00E46B04" w:rsidP="00F73F55">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rationale behind the recommendations;</w:t>
            </w:r>
          </w:p>
          <w:p w14:paraId="5F233E42" w14:textId="77777777" w:rsidR="00E46B04" w:rsidRPr="003241F7" w:rsidRDefault="00E46B04" w:rsidP="00F73F55">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any of the recommended examiners do not meet the criteria specified below, a detailed explanation must be included with the rationale for the recommendation.</w:t>
            </w:r>
          </w:p>
          <w:p w14:paraId="0673D565"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E46B04" w:rsidRPr="003241F7" w:rsidRDefault="00E46B04" w:rsidP="00F73F55">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
          <w:p w14:paraId="177D4EE8" w14:textId="77777777" w:rsidR="00E46B04" w:rsidRPr="003241F7" w:rsidRDefault="00E46B04" w:rsidP="00F73F5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the rank of Associate Professor, Full Professor, Senior Scholar or Emeritus Professor (or the equivalent if outside North America) at a university, or have comparable expertise and standing if not a current faculty member at a university;</w:t>
            </w:r>
          </w:p>
          <w:p w14:paraId="3D48D5A0" w14:textId="77777777" w:rsidR="00E46B04" w:rsidRPr="003241F7" w:rsidRDefault="00E46B04" w:rsidP="00F73F5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an established reputation in the area of the thesis research and be able to judge whether the thesis would be acceptable at an institution comparable to The University of Manitoba; and</w:t>
            </w:r>
          </w:p>
          <w:p w14:paraId="2E382F92" w14:textId="77777777" w:rsidR="00E46B04" w:rsidRPr="003241F7" w:rsidRDefault="00E46B04" w:rsidP="00F73F5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E46B04" w:rsidRPr="003241F7" w:rsidRDefault="00E46B04" w:rsidP="00F73F5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held any faculty appointment within the candidate’s home department/unit at the University of Manitoba within the last 10 years;</w:t>
            </w:r>
          </w:p>
          <w:p w14:paraId="74C5ADD3" w14:textId="77777777" w:rsidR="00E46B04" w:rsidRPr="003241F7" w:rsidRDefault="00E46B04" w:rsidP="00F73F5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acted as an external examiner for a student of the same Ph.D. advisor and/or co-advisor within the previous two (2) years;</w:t>
            </w:r>
          </w:p>
          <w:p w14:paraId="5EAA5AC8" w14:textId="77777777" w:rsidR="00E46B04" w:rsidRPr="003241F7" w:rsidRDefault="00E46B04" w:rsidP="00F73F55">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Fellow; </w:t>
            </w:r>
          </w:p>
          <w:p w14:paraId="4869907C" w14:textId="77777777" w:rsidR="00E46B04" w:rsidRPr="003241F7" w:rsidRDefault="00E46B04" w:rsidP="00F73F5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E46B04" w:rsidRPr="003241F7" w:rsidRDefault="00E46B04" w:rsidP="00F73F5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E46B04" w:rsidRPr="003241F7" w:rsidRDefault="00E46B04" w:rsidP="00F73F5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former student within the last ten (10) years;</w:t>
            </w:r>
          </w:p>
          <w:p w14:paraId="681F2A85" w14:textId="77777777" w:rsidR="00E46B04" w:rsidRPr="003241F7" w:rsidRDefault="00E46B04" w:rsidP="00F73F5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research advisor/co-advisor within the last ten (10) years;</w:t>
            </w:r>
          </w:p>
          <w:p w14:paraId="0EAF2E6D" w14:textId="77777777" w:rsidR="00E46B04" w:rsidRPr="003241F7" w:rsidRDefault="00E46B04" w:rsidP="00F73F5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research collaborator within the last five (5) years;</w:t>
            </w:r>
          </w:p>
          <w:p w14:paraId="7194B39B" w14:textId="77777777" w:rsidR="00E46B04" w:rsidRPr="003241F7" w:rsidRDefault="00E46B04" w:rsidP="00F73F5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1CA3D8B0" w14:textId="77777777" w:rsidR="00E46B04" w:rsidRPr="003241F7" w:rsidRDefault="00E46B04" w:rsidP="00F73F55">
            <w:pPr>
              <w:spacing w:after="120"/>
              <w:rPr>
                <w:rFonts w:ascii="Helvetica" w:hAnsi="Helvetica" w:cs="Helvetica"/>
                <w:sz w:val="18"/>
                <w:szCs w:val="18"/>
              </w:rPr>
            </w:pPr>
          </w:p>
        </w:tc>
      </w:tr>
      <w:tr w:rsidR="00E46B04" w:rsidRPr="003241F7" w14:paraId="621856CD" w14:textId="77777777" w:rsidTr="00F73F55">
        <w:tc>
          <w:tcPr>
            <w:tcW w:w="7086" w:type="dxa"/>
            <w:shd w:val="clear" w:color="auto" w:fill="auto"/>
          </w:tcPr>
          <w:p w14:paraId="069BCA68"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E46B04" w:rsidRPr="003241F7" w:rsidRDefault="00E46B04" w:rsidP="00F73F5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62BB5678" w14:textId="77777777" w:rsidR="00E46B04" w:rsidRPr="003241F7" w:rsidRDefault="00E46B04" w:rsidP="00F73F55">
            <w:pPr>
              <w:spacing w:after="120"/>
              <w:rPr>
                <w:rFonts w:ascii="Helvetica" w:hAnsi="Helvetica" w:cs="Helvetica"/>
                <w:sz w:val="18"/>
                <w:szCs w:val="18"/>
              </w:rPr>
            </w:pPr>
          </w:p>
        </w:tc>
      </w:tr>
      <w:tr w:rsidR="00E46B04" w:rsidRPr="003241F7" w14:paraId="0AAB374B" w14:textId="77777777" w:rsidTr="00F73F55">
        <w:tc>
          <w:tcPr>
            <w:tcW w:w="7086" w:type="dxa"/>
            <w:shd w:val="clear" w:color="auto" w:fill="auto"/>
          </w:tcPr>
          <w:p w14:paraId="11DCE010" w14:textId="44281754"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E46B04" w:rsidRPr="003241F7" w:rsidRDefault="00E46B04"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xml:space="preserve"> for pertinent instructions.  It is the responsibility of the Faculty of Graduate Studies to distribute the electronic version of the thesis to all examiners </w:t>
            </w:r>
            <w:r w:rsidRPr="003241F7">
              <w:rPr>
                <w:rFonts w:ascii="Helvetica" w:hAnsi="Helvetica" w:cs="Helvetica"/>
                <w:color w:val="222222"/>
                <w:sz w:val="18"/>
                <w:szCs w:val="18"/>
              </w:rPr>
              <w:lastRenderedPageBreak/>
              <w:t>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E46B04" w:rsidRPr="003241F7" w:rsidRDefault="00E46B04"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075251B0" w14:textId="77777777" w:rsidR="00E46B04" w:rsidRPr="003241F7" w:rsidRDefault="00E46B04" w:rsidP="00F73F55">
            <w:pPr>
              <w:spacing w:after="120"/>
              <w:rPr>
                <w:rFonts w:ascii="Helvetica" w:hAnsi="Helvetica" w:cs="Helvetica"/>
                <w:sz w:val="18"/>
                <w:szCs w:val="18"/>
              </w:rPr>
            </w:pPr>
          </w:p>
        </w:tc>
      </w:tr>
      <w:tr w:rsidR="00E46B04" w:rsidRPr="003241F7" w14:paraId="2F4E70DB" w14:textId="77777777" w:rsidTr="00F73F55">
        <w:tc>
          <w:tcPr>
            <w:tcW w:w="7086" w:type="dxa"/>
            <w:shd w:val="clear" w:color="auto" w:fill="auto"/>
          </w:tcPr>
          <w:p w14:paraId="5C9AE3F8" w14:textId="77777777" w:rsidR="00E46B04" w:rsidRPr="003241F7" w:rsidRDefault="00E46B04"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E46B04" w:rsidRPr="003241F7" w:rsidRDefault="00E46B04" w:rsidP="00F73F5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ensuring that the thesis and the candidate meet recognized scholarly standards for a Ph.D.;</w:t>
            </w:r>
          </w:p>
          <w:p w14:paraId="183B2986" w14:textId="77777777" w:rsidR="00E46B04" w:rsidRPr="003241F7" w:rsidRDefault="00E46B04" w:rsidP="00F73F5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appraising the underlying assumptions, methodology, findings, and scholarly significance of the findings of the thesis;</w:t>
            </w:r>
          </w:p>
          <w:p w14:paraId="30B4C954" w14:textId="77777777" w:rsidR="00E46B04" w:rsidRPr="003241F7" w:rsidRDefault="00E46B04" w:rsidP="00F73F5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ensuring that the thesis is organized, presents data and uses accepted conventions for addressing the scholarly literature in an acceptable manner;</w:t>
            </w:r>
          </w:p>
          <w:p w14:paraId="229C7894" w14:textId="77777777" w:rsidR="00E46B04" w:rsidRPr="003241F7" w:rsidRDefault="00E46B04" w:rsidP="00F73F5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evaluating that the candidate has the ability to present their findings orally and demonstrate their scholarship by responding to questions and defending the thesis.</w:t>
            </w:r>
          </w:p>
          <w:p w14:paraId="67CA902B"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E46B04" w:rsidRPr="003241F7" w:rsidRDefault="00E46B04" w:rsidP="00F73F5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E46B04" w:rsidRPr="003241F7" w:rsidRDefault="00E46B04" w:rsidP="00F73F5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E46B04" w:rsidRPr="003241F7" w:rsidRDefault="00E46B04" w:rsidP="00F73F5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3B04E35E" w14:textId="77777777" w:rsidR="00E46B04" w:rsidRPr="003241F7" w:rsidRDefault="00E46B04" w:rsidP="00F73F55">
            <w:pPr>
              <w:spacing w:after="120"/>
              <w:rPr>
                <w:rFonts w:ascii="Helvetica" w:hAnsi="Helvetica" w:cs="Helvetica"/>
                <w:sz w:val="18"/>
                <w:szCs w:val="18"/>
              </w:rPr>
            </w:pPr>
          </w:p>
        </w:tc>
      </w:tr>
      <w:tr w:rsidR="00E46B04" w:rsidRPr="003241F7" w14:paraId="75CEFC37" w14:textId="77777777" w:rsidTr="00F73F55">
        <w:tc>
          <w:tcPr>
            <w:tcW w:w="7086" w:type="dxa"/>
            <w:shd w:val="clear" w:color="auto" w:fill="auto"/>
          </w:tcPr>
          <w:p w14:paraId="0954940D" w14:textId="778FFBF1"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E46B04" w:rsidRPr="003241F7" w:rsidRDefault="00E46B04"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E46B04" w:rsidRPr="003241F7" w:rsidRDefault="00E46B04" w:rsidP="00F73F5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
          <w:p w14:paraId="11A73AD3" w14:textId="77777777" w:rsidR="00E46B04" w:rsidRPr="003241F7" w:rsidRDefault="00E46B04" w:rsidP="00F73F5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E46B04" w:rsidRPr="003241F7" w:rsidRDefault="00E46B04" w:rsidP="00F73F5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will be eligible for examination if support for proceeding to the written examination is provided by the department/unit and examining committee, with no </w:t>
            </w:r>
            <w:r w:rsidRPr="003241F7">
              <w:rPr>
                <w:rFonts w:ascii="Helvetica" w:hAnsi="Helvetica" w:cs="Helvetica"/>
                <w:color w:val="222222"/>
                <w:sz w:val="18"/>
                <w:szCs w:val="18"/>
              </w:rPr>
              <w:lastRenderedPageBreak/>
              <w:t>more than one (1) member not in support, and if an external examiner has been secured by the Faculty of Graduate Studies.</w:t>
            </w:r>
          </w:p>
          <w:p w14:paraId="271E1A62"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E46B04" w:rsidRPr="003241F7" w:rsidRDefault="00E46B04" w:rsidP="00F73F5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E46B04" w:rsidRPr="003241F7" w:rsidRDefault="00E46B04" w:rsidP="00F73F5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E46B04" w:rsidRPr="003241F7" w:rsidRDefault="00E46B04" w:rsidP="00F73F5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E46B04" w:rsidRPr="003241F7" w:rsidRDefault="00E46B04" w:rsidP="00F73F5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E46B04" w:rsidRPr="003241F7" w:rsidRDefault="00E46B04" w:rsidP="00F73F5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E46B04" w:rsidRPr="003241F7" w:rsidRDefault="00E46B04" w:rsidP="00F73F5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shall provide electronic copies of all reports to each of the advisor/co-advisor, internal examiners, knowledge expert or invited member, Department/Unit Head and/or Graduate Chair and Department/Unit contact</w:t>
            </w:r>
          </w:p>
          <w:p w14:paraId="36BE8068" w14:textId="77777777" w:rsidR="00E46B04" w:rsidRPr="003241F7" w:rsidRDefault="00E46B04"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E46B04" w:rsidRPr="003241F7" w:rsidRDefault="00E46B04"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w:t>
            </w:r>
            <w:r w:rsidRPr="003241F7">
              <w:rPr>
                <w:rFonts w:ascii="Helvetica" w:hAnsi="Helvetica" w:cs="Helvetica"/>
                <w:color w:val="222222"/>
                <w:sz w:val="18"/>
                <w:szCs w:val="18"/>
              </w:rPr>
              <w:lastRenderedPageBreak/>
              <w:t>Department/Unit Head will describe in writing to the advisor/co-advisor, the candidate, and the Dean of the Faculty of Graduate Studies. Without this written description, the thesis will not be eligible for re-examination.</w:t>
            </w:r>
          </w:p>
          <w:p w14:paraId="7BCEC945"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3054808" w14:textId="77777777" w:rsidR="00E46B04" w:rsidRPr="003241F7" w:rsidRDefault="00E46B04" w:rsidP="00F73F55">
            <w:pPr>
              <w:spacing w:after="120"/>
              <w:rPr>
                <w:rFonts w:ascii="Helvetica" w:hAnsi="Helvetica" w:cs="Helvetica"/>
                <w:i/>
                <w:sz w:val="18"/>
                <w:szCs w:val="18"/>
              </w:rPr>
            </w:pPr>
          </w:p>
        </w:tc>
      </w:tr>
      <w:tr w:rsidR="00E46B04" w:rsidRPr="003241F7" w14:paraId="03BFF2D9" w14:textId="77777777" w:rsidTr="00F73F55">
        <w:tc>
          <w:tcPr>
            <w:tcW w:w="7086" w:type="dxa"/>
            <w:shd w:val="clear" w:color="auto" w:fill="auto"/>
          </w:tcPr>
          <w:p w14:paraId="2AE97E42"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E46B04" w:rsidRPr="003241F7" w:rsidRDefault="00E46B04" w:rsidP="00F73F55">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E46B04" w:rsidRPr="003241F7" w:rsidRDefault="00E46B04" w:rsidP="00F73F55">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E46B04" w:rsidRPr="003241F7" w:rsidRDefault="00E46B04" w:rsidP="00F73F5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
          <w:p w14:paraId="2C5A506E" w14:textId="77777777" w:rsidR="00E46B04" w:rsidRPr="003241F7" w:rsidRDefault="00E46B04" w:rsidP="00F73F5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
          <w:p w14:paraId="1FCC5551" w14:textId="77777777" w:rsidR="00E46B04" w:rsidRPr="003241F7" w:rsidRDefault="00E46B04" w:rsidP="00F73F5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E46B04" w:rsidRPr="003241F7" w:rsidRDefault="00E46B04" w:rsidP="00F73F5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E46B04" w:rsidRPr="003241F7" w:rsidRDefault="00E46B04" w:rsidP="00F73F55">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E46B04" w:rsidRPr="003241F7" w:rsidRDefault="00E46B04" w:rsidP="00F73F5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Full name;</w:t>
            </w:r>
          </w:p>
          <w:p w14:paraId="7912B0C0" w14:textId="77777777" w:rsidR="00E46B04" w:rsidRPr="003241F7" w:rsidRDefault="00E46B04" w:rsidP="00F73F5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Email address;</w:t>
            </w:r>
          </w:p>
          <w:p w14:paraId="5D13AA43" w14:textId="77777777" w:rsidR="00E46B04" w:rsidRPr="003241F7" w:rsidRDefault="00E46B04" w:rsidP="00F73F5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E46B04" w:rsidRPr="003241F7" w:rsidRDefault="00E46B04" w:rsidP="00F73F5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addition, the candidate must submit biographical information/CV and an abstract, not to exceed 350 words, of the thesis to the Faculty of Graduate Studies at least two (2) weeks (10 working days) in advance of the date of the oral examination.</w:t>
            </w:r>
          </w:p>
          <w:p w14:paraId="6197F3A0"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E46B04" w:rsidRPr="003241F7" w:rsidRDefault="00E46B04" w:rsidP="00F73F55">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Be members of the Faculty of Graduate Studies;</w:t>
            </w:r>
          </w:p>
          <w:p w14:paraId="265E0954" w14:textId="77777777" w:rsidR="00E46B04" w:rsidRPr="003241F7" w:rsidRDefault="00E46B04" w:rsidP="00F73F55">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E46B04" w:rsidRPr="003241F7" w:rsidRDefault="00E46B04" w:rsidP="00F73F55">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409EA8FA" w14:textId="77777777" w:rsidR="00E46B04" w:rsidRPr="003241F7" w:rsidRDefault="00E46B04" w:rsidP="00F73F55">
            <w:pPr>
              <w:spacing w:after="120"/>
              <w:rPr>
                <w:rFonts w:ascii="Helvetica" w:hAnsi="Helvetica" w:cs="Helvetica"/>
                <w:sz w:val="18"/>
                <w:szCs w:val="18"/>
              </w:rPr>
            </w:pPr>
          </w:p>
        </w:tc>
      </w:tr>
      <w:tr w:rsidR="00E46B04" w:rsidRPr="003241F7" w14:paraId="4606527D" w14:textId="77777777" w:rsidTr="00F73F55">
        <w:tc>
          <w:tcPr>
            <w:tcW w:w="7086" w:type="dxa"/>
            <w:shd w:val="clear" w:color="auto" w:fill="auto"/>
          </w:tcPr>
          <w:p w14:paraId="0C2EC3B2"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oral examination shall be open to all members of The University of Manitoba community and the general public.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28353C1B" w14:textId="77777777" w:rsidR="00E46B04" w:rsidRPr="003241F7" w:rsidRDefault="00E46B04" w:rsidP="00F73F55">
            <w:pPr>
              <w:spacing w:after="120"/>
              <w:rPr>
                <w:rFonts w:ascii="Helvetica" w:hAnsi="Helvetica" w:cs="Helvetica"/>
                <w:sz w:val="18"/>
                <w:szCs w:val="18"/>
              </w:rPr>
            </w:pPr>
          </w:p>
        </w:tc>
      </w:tr>
      <w:tr w:rsidR="00E46B04" w:rsidRPr="003241F7" w14:paraId="0036E660" w14:textId="77777777" w:rsidTr="00F73F55">
        <w:tc>
          <w:tcPr>
            <w:tcW w:w="7086" w:type="dxa"/>
            <w:shd w:val="clear" w:color="auto" w:fill="auto"/>
          </w:tcPr>
          <w:p w14:paraId="3E62D95F"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first part of the oral examination shall consist of an oral presentation by the candidate. This is followed by examination of the candidate by the examination committee (i.e., a question-and-answer period). If time permits, the Chair, at their </w:t>
            </w:r>
            <w:r w:rsidRPr="003241F7">
              <w:rPr>
                <w:rFonts w:ascii="Helvetica" w:hAnsi="Helvetica" w:cs="Helvetica"/>
                <w:color w:val="222222"/>
                <w:sz w:val="18"/>
                <w:szCs w:val="18"/>
              </w:rPr>
              <w:lastRenderedPageBreak/>
              <w:t>discretion, may allow questions from the invited member (if applicable) of the examining committee and then members of the audience.</w:t>
            </w:r>
          </w:p>
        </w:tc>
        <w:tc>
          <w:tcPr>
            <w:tcW w:w="4254" w:type="dxa"/>
          </w:tcPr>
          <w:p w14:paraId="140BCE3D" w14:textId="77777777" w:rsidR="00E46B04" w:rsidRPr="003241F7" w:rsidRDefault="00E46B04" w:rsidP="00F73F55">
            <w:pPr>
              <w:spacing w:after="120"/>
              <w:rPr>
                <w:rFonts w:ascii="Helvetica" w:hAnsi="Helvetica" w:cs="Helvetica"/>
                <w:sz w:val="18"/>
                <w:szCs w:val="18"/>
              </w:rPr>
            </w:pPr>
          </w:p>
        </w:tc>
      </w:tr>
      <w:tr w:rsidR="00E46B04" w:rsidRPr="003241F7" w14:paraId="1AE07714" w14:textId="77777777" w:rsidTr="00F73F55">
        <w:tc>
          <w:tcPr>
            <w:tcW w:w="7086" w:type="dxa"/>
            <w:shd w:val="clear" w:color="auto" w:fill="auto"/>
          </w:tcPr>
          <w:p w14:paraId="663EC502"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E46B04" w:rsidRPr="003241F7" w:rsidRDefault="00E46B04"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E46B04" w:rsidRPr="003241F7" w:rsidRDefault="00E46B04"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E46B04" w:rsidRPr="003241F7" w:rsidRDefault="00E46B04"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E46B04" w:rsidRPr="003241F7" w:rsidRDefault="00E46B04"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5A2A6BEA" w14:textId="77777777" w:rsidR="00E46B04" w:rsidRPr="003241F7" w:rsidRDefault="00E46B04" w:rsidP="00F73F55">
            <w:pPr>
              <w:spacing w:after="120"/>
              <w:rPr>
                <w:rFonts w:ascii="Helvetica" w:hAnsi="Helvetica" w:cs="Helvetica"/>
                <w:sz w:val="18"/>
                <w:szCs w:val="18"/>
              </w:rPr>
            </w:pPr>
          </w:p>
        </w:tc>
      </w:tr>
      <w:tr w:rsidR="00E46B04" w:rsidRPr="003241F7" w14:paraId="1A636201" w14:textId="77777777" w:rsidTr="00F73F55">
        <w:tc>
          <w:tcPr>
            <w:tcW w:w="7086" w:type="dxa"/>
            <w:shd w:val="clear" w:color="auto" w:fill="auto"/>
          </w:tcPr>
          <w:p w14:paraId="78AE7D95" w14:textId="77777777" w:rsidR="00E46B04" w:rsidRPr="003241F7" w:rsidRDefault="00E46B04"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meeting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E46B04" w:rsidRPr="003241F7" w:rsidRDefault="00E46B04" w:rsidP="00F73F55">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E46B04" w:rsidRPr="003241F7" w:rsidRDefault="00E46B04" w:rsidP="00F73F55">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E46B04" w:rsidRPr="003241F7" w:rsidRDefault="00E46B04"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E46B04" w:rsidRPr="003241F7" w:rsidRDefault="00E46B04"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E46B04" w:rsidRPr="003241F7" w:rsidRDefault="00E46B04" w:rsidP="00F73F55">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E46B04" w:rsidRPr="003241F7" w:rsidRDefault="00E46B04"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E46B04" w:rsidRPr="003241F7" w:rsidRDefault="00E46B04"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E46B04" w:rsidRPr="003241F7" w:rsidRDefault="00E46B04" w:rsidP="00F73F5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C4A7CBA" w14:textId="77777777" w:rsidR="00E46B04" w:rsidRPr="003241F7" w:rsidRDefault="00E46B04" w:rsidP="00F73F55">
            <w:pPr>
              <w:spacing w:after="120"/>
              <w:rPr>
                <w:rFonts w:ascii="Helvetica" w:hAnsi="Helvetica" w:cs="Helvetica"/>
                <w:sz w:val="18"/>
                <w:szCs w:val="18"/>
              </w:rPr>
            </w:pPr>
          </w:p>
        </w:tc>
      </w:tr>
      <w:tr w:rsidR="00E46B04" w:rsidRPr="003241F7" w14:paraId="783E9C03" w14:textId="77777777" w:rsidTr="00F73F55">
        <w:tc>
          <w:tcPr>
            <w:tcW w:w="7086" w:type="dxa"/>
            <w:shd w:val="clear" w:color="auto" w:fill="auto"/>
          </w:tcPr>
          <w:p w14:paraId="6EB9E2B7"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E46B04" w:rsidRPr="003241F7" w:rsidRDefault="00E46B04" w:rsidP="00F73F55">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Passing reports by the thesis examining committee;</w:t>
            </w:r>
          </w:p>
          <w:p w14:paraId="212B6469" w14:textId="77777777" w:rsidR="00E46B04" w:rsidRPr="003241F7" w:rsidRDefault="00E46B04" w:rsidP="00F73F5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E46B04" w:rsidRPr="003241F7" w:rsidRDefault="00E46B04" w:rsidP="00F73F5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E46B04" w:rsidRPr="003241F7" w:rsidRDefault="00E46B04" w:rsidP="00F73F55">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E46B04" w:rsidRPr="003241F7" w:rsidRDefault="00E46B04"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E46B04" w:rsidRPr="003241F7" w:rsidRDefault="00E46B04"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E46B04" w:rsidRPr="003241F7" w:rsidRDefault="00E46B04"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E46B04" w:rsidRPr="003241F7" w:rsidRDefault="00E46B04"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E46B04" w:rsidRPr="003241F7" w:rsidRDefault="00E46B04"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E46B04" w:rsidRPr="003241F7" w:rsidRDefault="00E46B04"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E46B04" w:rsidRPr="003241F7" w:rsidRDefault="00E46B04"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E46B04" w:rsidRPr="003241F7" w:rsidRDefault="00E46B04"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9124519" w14:textId="77777777" w:rsidR="00E46B04" w:rsidRPr="003241F7" w:rsidRDefault="00E46B04" w:rsidP="00F73F55">
            <w:pPr>
              <w:spacing w:after="120"/>
              <w:ind w:left="-18" w:firstLine="18"/>
              <w:jc w:val="both"/>
              <w:rPr>
                <w:rFonts w:ascii="Helvetica" w:hAnsi="Helvetica" w:cs="Helvetica"/>
                <w:sz w:val="18"/>
                <w:szCs w:val="18"/>
              </w:rPr>
            </w:pPr>
          </w:p>
        </w:tc>
      </w:tr>
      <w:tr w:rsidR="00E46B04" w:rsidRPr="003241F7" w14:paraId="630862C2" w14:textId="77777777" w:rsidTr="00F73F55">
        <w:tc>
          <w:tcPr>
            <w:tcW w:w="7086" w:type="dxa"/>
            <w:shd w:val="clear" w:color="auto" w:fill="auto"/>
          </w:tcPr>
          <w:p w14:paraId="32D0B25D"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E46B04" w:rsidRPr="003241F7" w:rsidRDefault="00E46B04" w:rsidP="00F73F5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internal examining committee reports on the merits of the written thesis;</w:t>
            </w:r>
          </w:p>
          <w:p w14:paraId="08B645C6" w14:textId="77777777" w:rsidR="00E46B04" w:rsidRPr="003241F7" w:rsidRDefault="00E46B04" w:rsidP="00F73F5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reports on the merits of the written thesis;</w:t>
            </w:r>
          </w:p>
          <w:p w14:paraId="539F5FC5" w14:textId="77777777" w:rsidR="00E46B04" w:rsidRPr="003241F7" w:rsidRDefault="00E46B04" w:rsidP="00F73F5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E46B04" w:rsidRPr="003241F7" w:rsidRDefault="00E46B04" w:rsidP="00F73F5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1CD462A2" w14:textId="77777777" w:rsidR="00E46B04" w:rsidRPr="003241F7" w:rsidRDefault="00E46B04" w:rsidP="00F73F55">
            <w:pPr>
              <w:spacing w:after="120"/>
              <w:rPr>
                <w:rFonts w:ascii="Helvetica" w:hAnsi="Helvetica" w:cs="Helvetica"/>
                <w:sz w:val="18"/>
                <w:szCs w:val="18"/>
              </w:rPr>
            </w:pPr>
          </w:p>
        </w:tc>
      </w:tr>
      <w:tr w:rsidR="00E46B04" w:rsidRPr="003241F7" w14:paraId="7A33A40C" w14:textId="77777777" w:rsidTr="00F73F55">
        <w:tc>
          <w:tcPr>
            <w:tcW w:w="7086" w:type="dxa"/>
            <w:shd w:val="clear" w:color="auto" w:fill="auto"/>
          </w:tcPr>
          <w:p w14:paraId="38D4BE11"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1970, The University of Manitoba Board of Governors and Senate approved a policy on accepting research grants from outside agencies. This policy defined the right of agencies to defer release of information and thus ensure freedom of publications for research findings of University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E46B04" w:rsidRPr="003241F7" w:rsidRDefault="00E46B04" w:rsidP="00F73F5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E46B04" w:rsidRPr="003241F7" w:rsidRDefault="00E46B04" w:rsidP="00F73F5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patentable item is found during the course of research, then the advisor/co-advisor and the student may make application for patent rights through the University Patent Committee, and the following regulation will apply concerning the release of the thesis.</w:t>
            </w:r>
          </w:p>
          <w:p w14:paraId="50142D6A"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E46B04" w:rsidRPr="003241F7" w:rsidRDefault="00E46B04"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 xml:space="preserve">that the Dean of the Faculty of Graduate studies restrict access for a period up to two (2) years after submission of the digital version of a thesis or practicum to The University of Manitoba. The Dean shall determine for what period, if </w:t>
            </w:r>
            <w:r w:rsidRPr="003241F7">
              <w:rPr>
                <w:rFonts w:ascii="Helvetica" w:hAnsi="Helvetica" w:cs="Helvetica"/>
                <w:color w:val="222222"/>
                <w:sz w:val="18"/>
                <w:szCs w:val="18"/>
              </w:rPr>
              <w:lastRenderedPageBreak/>
              <w:t>any, access will be restricted based on the request. One additional year of restriction can be requested if needed. Requests beyond one additional year may be made to the Dean in exceptional cases.</w:t>
            </w:r>
          </w:p>
          <w:p w14:paraId="08B2046E" w14:textId="77777777" w:rsidR="00E46B04" w:rsidRPr="003241F7" w:rsidRDefault="00E46B04"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E46B04" w:rsidRPr="003241F7" w:rsidRDefault="00E46B04"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E46B04" w:rsidRPr="003241F7" w:rsidRDefault="00E46B04" w:rsidP="00F73F55">
            <w:pPr>
              <w:spacing w:after="120"/>
              <w:textAlignment w:val="baseline"/>
              <w:rPr>
                <w:rFonts w:ascii="Helvetica" w:hAnsi="Helvetica" w:cs="Helvetica"/>
                <w:color w:val="222222"/>
                <w:sz w:val="18"/>
                <w:szCs w:val="18"/>
              </w:rPr>
            </w:pPr>
          </w:p>
        </w:tc>
        <w:tc>
          <w:tcPr>
            <w:tcW w:w="4254" w:type="dxa"/>
          </w:tcPr>
          <w:p w14:paraId="065F76E9" w14:textId="77777777" w:rsidR="00E46B04" w:rsidRPr="003241F7" w:rsidRDefault="00E46B04" w:rsidP="00F73F55">
            <w:pPr>
              <w:spacing w:after="120"/>
              <w:rPr>
                <w:rFonts w:ascii="Helvetica" w:hAnsi="Helvetica" w:cs="Helvetica"/>
                <w:sz w:val="18"/>
                <w:szCs w:val="18"/>
              </w:rPr>
            </w:pPr>
          </w:p>
        </w:tc>
      </w:tr>
      <w:tr w:rsidR="00E46B04" w:rsidRPr="003241F7" w14:paraId="2FDAD0C5" w14:textId="77777777" w:rsidTr="00F73F55">
        <w:tc>
          <w:tcPr>
            <w:tcW w:w="7086" w:type="dxa"/>
            <w:shd w:val="clear" w:color="auto" w:fill="auto"/>
          </w:tcPr>
          <w:p w14:paraId="4FBD5564"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E46B04" w:rsidRPr="003241F7" w:rsidRDefault="00E46B04"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E46B04" w:rsidRPr="003241F7" w:rsidRDefault="00E46B04"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1056D4C9" w14:textId="77777777" w:rsidR="00E46B04" w:rsidRPr="003241F7" w:rsidRDefault="00E46B04" w:rsidP="00F73F55">
            <w:pPr>
              <w:spacing w:after="120"/>
              <w:rPr>
                <w:rFonts w:ascii="Helvetica" w:hAnsi="Helvetica" w:cs="Helvetica"/>
                <w:sz w:val="18"/>
                <w:szCs w:val="18"/>
              </w:rPr>
            </w:pPr>
          </w:p>
        </w:tc>
      </w:tr>
      <w:tr w:rsidR="00E46B04" w:rsidRPr="003241F7" w14:paraId="5C76B0AE" w14:textId="77777777" w:rsidTr="00F73F55">
        <w:tc>
          <w:tcPr>
            <w:tcW w:w="7086" w:type="dxa"/>
            <w:shd w:val="clear" w:color="auto" w:fill="auto"/>
          </w:tcPr>
          <w:p w14:paraId="293F29FF" w14:textId="77777777" w:rsidR="00E46B04" w:rsidRPr="003241F7" w:rsidRDefault="00E46B04" w:rsidP="00F73F55">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E46B04" w:rsidRPr="003241F7" w:rsidRDefault="00E46B04" w:rsidP="00F73F55">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E46B04" w:rsidRPr="003241F7" w:rsidRDefault="00E46B04" w:rsidP="00F73F55">
            <w:pPr>
              <w:pStyle w:val="NormalWeb"/>
              <w:spacing w:before="0" w:beforeAutospacing="0" w:after="120" w:afterAutospacing="0"/>
              <w:rPr>
                <w:rStyle w:val="Strong"/>
                <w:rFonts w:ascii="Helvetica" w:hAnsi="Helvetica" w:cs="Helvetica"/>
                <w:color w:val="000000"/>
                <w:sz w:val="18"/>
                <w:szCs w:val="18"/>
              </w:rPr>
            </w:pPr>
          </w:p>
          <w:p w14:paraId="773AD6E7" w14:textId="13518211"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E46B04" w:rsidRPr="003241F7" w:rsidRDefault="00E46B04" w:rsidP="00F73F55">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E46B04" w:rsidRPr="003241F7" w:rsidRDefault="00E46B04"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a period of time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as a result of a regular leave will be assessed when the student returns from leave. A regular leave </w:t>
            </w:r>
            <w:r w:rsidRPr="003241F7">
              <w:rPr>
                <w:rFonts w:ascii="Helvetica" w:hAnsi="Helvetica" w:cs="Helvetica"/>
                <w:color w:val="222222"/>
                <w:sz w:val="18"/>
                <w:szCs w:val="18"/>
              </w:rPr>
              <w:lastRenderedPageBreak/>
              <w:t>of absence status does not extend time limits to complete program of study as outlined in Faculty of Graduate Studies regulations.</w:t>
            </w:r>
          </w:p>
          <w:p w14:paraId="01C0CD88" w14:textId="544C06F6" w:rsidR="00E46B04" w:rsidRPr="003241F7" w:rsidRDefault="00E46B04" w:rsidP="00F73F5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E46B04" w:rsidRPr="003241F7" w:rsidRDefault="00E46B04" w:rsidP="00F73F55">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6E76A439" w14:textId="77777777" w:rsidR="00E46B04" w:rsidRPr="003241F7" w:rsidRDefault="00E46B04" w:rsidP="00F73F55">
            <w:pPr>
              <w:spacing w:after="120"/>
              <w:rPr>
                <w:rFonts w:ascii="Helvetica" w:hAnsi="Helvetica" w:cs="Helvetica"/>
                <w:sz w:val="18"/>
                <w:szCs w:val="18"/>
              </w:rPr>
            </w:pPr>
          </w:p>
        </w:tc>
      </w:tr>
      <w:tr w:rsidR="00E46B04" w:rsidRPr="003241F7" w14:paraId="4ADF22F5" w14:textId="77777777" w:rsidTr="00F73F55">
        <w:tc>
          <w:tcPr>
            <w:tcW w:w="7086" w:type="dxa"/>
            <w:shd w:val="clear" w:color="auto" w:fill="auto"/>
          </w:tcPr>
          <w:p w14:paraId="75D6C2EB"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E46B04" w:rsidRPr="003241F7" w:rsidRDefault="00E46B04" w:rsidP="00F73F55">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 xml:space="preserve">In exceptional circumstances for medical or compassionate reasons (e.g.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time period allowed for the completion of the degree. This leave does not cover circumstances related to travel, employment or financial concerns.</w:t>
            </w:r>
          </w:p>
          <w:p w14:paraId="12119C5F" w14:textId="77777777" w:rsidR="00E46B04" w:rsidRPr="003241F7" w:rsidRDefault="00E46B04" w:rsidP="00F73F5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E46B04" w:rsidRPr="003241F7" w:rsidRDefault="00E46B04" w:rsidP="00F73F55">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E46B04" w:rsidRPr="003241F7" w:rsidRDefault="00E46B04" w:rsidP="00F73F55">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EBA506E" w14:textId="77777777" w:rsidR="00E46B04" w:rsidRPr="003241F7" w:rsidRDefault="00E46B04" w:rsidP="00F73F55">
            <w:pPr>
              <w:spacing w:after="120"/>
              <w:rPr>
                <w:rFonts w:ascii="Helvetica" w:hAnsi="Helvetica" w:cs="Helvetica"/>
                <w:sz w:val="18"/>
                <w:szCs w:val="18"/>
              </w:rPr>
            </w:pPr>
          </w:p>
        </w:tc>
      </w:tr>
      <w:tr w:rsidR="00E46B04" w:rsidRPr="003241F7" w14:paraId="114E9B46" w14:textId="77777777" w:rsidTr="00F73F55">
        <w:tc>
          <w:tcPr>
            <w:tcW w:w="7086" w:type="dxa"/>
            <w:shd w:val="clear" w:color="auto" w:fill="auto"/>
          </w:tcPr>
          <w:p w14:paraId="04871C5E"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a period of time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time period allowed for completion of the degree.</w:t>
            </w:r>
          </w:p>
          <w:p w14:paraId="3D91F4CA" w14:textId="77777777" w:rsidR="00E46B04" w:rsidRPr="003241F7" w:rsidRDefault="00E46B04" w:rsidP="00F73F5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E46B04" w:rsidRPr="003241F7" w:rsidRDefault="00E46B04"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5F28BFDB" w14:textId="77777777" w:rsidR="00E46B04" w:rsidRPr="003241F7" w:rsidRDefault="00E46B04" w:rsidP="00F73F55">
            <w:pPr>
              <w:spacing w:after="120"/>
              <w:rPr>
                <w:rFonts w:ascii="Helvetica" w:hAnsi="Helvetica" w:cs="Helvetica"/>
                <w:sz w:val="18"/>
                <w:szCs w:val="18"/>
              </w:rPr>
            </w:pPr>
          </w:p>
        </w:tc>
      </w:tr>
      <w:tr w:rsidR="00E46B04" w:rsidRPr="003241F7" w14:paraId="4CFDC136" w14:textId="77777777" w:rsidTr="00F73F55">
        <w:tc>
          <w:tcPr>
            <w:tcW w:w="7086" w:type="dxa"/>
            <w:shd w:val="clear" w:color="auto" w:fill="auto"/>
          </w:tcPr>
          <w:p w14:paraId="07890C48"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E46B04" w:rsidRPr="003241F7" w:rsidRDefault="00E46B04"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E46B04" w:rsidRPr="003241F7" w:rsidRDefault="00E46B04" w:rsidP="00F73F5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10F07B64" w14:textId="77777777" w:rsidR="00E46B04" w:rsidRPr="003241F7" w:rsidRDefault="00E46B04" w:rsidP="00F73F55">
            <w:pPr>
              <w:spacing w:after="120"/>
              <w:rPr>
                <w:rFonts w:ascii="Helvetica" w:hAnsi="Helvetica" w:cs="Helvetica"/>
                <w:sz w:val="18"/>
                <w:szCs w:val="18"/>
              </w:rPr>
            </w:pPr>
          </w:p>
        </w:tc>
      </w:tr>
      <w:tr w:rsidR="00E46B04" w:rsidRPr="003241F7" w14:paraId="7D0E80C3" w14:textId="77777777" w:rsidTr="00F73F55">
        <w:tc>
          <w:tcPr>
            <w:tcW w:w="7086" w:type="dxa"/>
            <w:shd w:val="clear" w:color="auto" w:fill="auto"/>
          </w:tcPr>
          <w:p w14:paraId="712F9C15" w14:textId="77777777" w:rsidR="00E46B04" w:rsidRPr="003241F7" w:rsidRDefault="00E46B04" w:rsidP="00F73F55">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E46B04" w:rsidRPr="003241F7" w:rsidRDefault="00E46B04"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E46B04" w:rsidRPr="003241F7" w:rsidRDefault="00E46B04"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E46B04" w:rsidRPr="003241F7" w:rsidRDefault="00E46B04"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E46B04" w:rsidRPr="003241F7" w:rsidRDefault="00E46B04"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E46B04" w:rsidRPr="003241F7" w:rsidRDefault="00E46B04" w:rsidP="00F73F5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2E57E50D" w14:textId="77777777" w:rsidR="00E46B04" w:rsidRPr="003241F7" w:rsidRDefault="00E46B04" w:rsidP="00F73F55">
            <w:pPr>
              <w:spacing w:after="120"/>
              <w:rPr>
                <w:rFonts w:ascii="Helvetica" w:hAnsi="Helvetica" w:cs="Helvetica"/>
                <w:i/>
                <w:sz w:val="18"/>
                <w:szCs w:val="18"/>
              </w:rPr>
            </w:pPr>
          </w:p>
        </w:tc>
      </w:tr>
      <w:tr w:rsidR="00E46B04" w:rsidRPr="003241F7" w14:paraId="7B423774" w14:textId="77777777" w:rsidTr="00F73F55">
        <w:tc>
          <w:tcPr>
            <w:tcW w:w="7086" w:type="dxa"/>
            <w:shd w:val="clear" w:color="auto" w:fill="auto"/>
          </w:tcPr>
          <w:p w14:paraId="22DAB0F7" w14:textId="77039549" w:rsidR="00E46B04" w:rsidRPr="003241F7" w:rsidRDefault="00E46B04" w:rsidP="00F73F55">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E46B04" w:rsidRPr="003241F7" w:rsidRDefault="00E46B04" w:rsidP="00F73F5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40ED30DE" w14:textId="77777777" w:rsidR="00E46B04" w:rsidRPr="003241F7" w:rsidRDefault="00E46B04" w:rsidP="00F73F55">
            <w:pPr>
              <w:spacing w:after="120"/>
              <w:rPr>
                <w:rFonts w:ascii="Helvetica" w:hAnsi="Helvetica" w:cs="Helvetica"/>
                <w:sz w:val="18"/>
                <w:szCs w:val="18"/>
              </w:rPr>
            </w:pPr>
          </w:p>
        </w:tc>
      </w:tr>
      <w:tr w:rsidR="00E46B04" w:rsidRPr="003241F7" w14:paraId="25C190F5" w14:textId="77777777" w:rsidTr="00F73F55">
        <w:tc>
          <w:tcPr>
            <w:tcW w:w="7086" w:type="dxa"/>
            <w:shd w:val="clear" w:color="auto" w:fill="auto"/>
          </w:tcPr>
          <w:p w14:paraId="63A817CA" w14:textId="77777777" w:rsidR="00E46B04" w:rsidRPr="003241F7" w:rsidRDefault="00E46B04" w:rsidP="00F73F55">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E46B04" w:rsidRPr="003241F7" w:rsidRDefault="00E46B04" w:rsidP="00F73F55">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E46B04" w:rsidRPr="003241F7" w:rsidRDefault="00E46B04" w:rsidP="00F73F5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“Appellant” – the graduate student appealing a decision affecting the student’s own admission to, academic standing in, awards from or disciplinary action by a department/unit or the Faculty of Graduate Studies;</w:t>
            </w:r>
          </w:p>
          <w:p w14:paraId="0E634B9F" w14:textId="77777777" w:rsidR="00E46B04" w:rsidRPr="003241F7" w:rsidRDefault="00E46B04" w:rsidP="00F73F55">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E46B04" w:rsidRPr="003241F7" w:rsidRDefault="00E46B04" w:rsidP="00F73F5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convened from the members of the Faculty of Graduate Studies Appeals Committee empowered to assess and issue decisions on appeals stemming from decisions of departments/units or the Faculty of Graduate Studies, or individuals designated to make such decisions;</w:t>
            </w:r>
          </w:p>
          <w:p w14:paraId="715293FF" w14:textId="77777777" w:rsidR="00E46B04" w:rsidRPr="003241F7" w:rsidRDefault="00E46B04" w:rsidP="00F73F5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E46B04" w:rsidRPr="003241F7" w:rsidRDefault="00E46B04" w:rsidP="00F73F5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Studies;</w:t>
            </w:r>
          </w:p>
          <w:p w14:paraId="71C2D42B" w14:textId="3564DFFF" w:rsidR="00E46B04" w:rsidRPr="003241F7" w:rsidRDefault="00E46B04" w:rsidP="00F73F55">
            <w:pPr>
              <w:spacing w:after="120"/>
              <w:textAlignment w:val="baseline"/>
              <w:rPr>
                <w:rFonts w:ascii="Helvetica" w:hAnsi="Helvetica" w:cs="Helvetica"/>
                <w:color w:val="222222"/>
                <w:sz w:val="18"/>
                <w:szCs w:val="18"/>
              </w:rPr>
            </w:pPr>
          </w:p>
        </w:tc>
        <w:tc>
          <w:tcPr>
            <w:tcW w:w="4254" w:type="dxa"/>
          </w:tcPr>
          <w:p w14:paraId="3AC29A4A" w14:textId="77777777" w:rsidR="00E46B04" w:rsidRPr="003241F7" w:rsidRDefault="00E46B04" w:rsidP="00F73F55">
            <w:pPr>
              <w:spacing w:after="120"/>
              <w:rPr>
                <w:rFonts w:ascii="Helvetica" w:hAnsi="Helvetica" w:cs="Helvetica"/>
                <w:sz w:val="18"/>
                <w:szCs w:val="18"/>
              </w:rPr>
            </w:pPr>
          </w:p>
        </w:tc>
      </w:tr>
      <w:tr w:rsidR="00E46B04" w:rsidRPr="003241F7" w14:paraId="27822B71" w14:textId="77777777" w:rsidTr="00F73F55">
        <w:tc>
          <w:tcPr>
            <w:tcW w:w="7086" w:type="dxa"/>
            <w:shd w:val="clear" w:color="auto" w:fill="auto"/>
          </w:tcPr>
          <w:p w14:paraId="35A4C22E"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E46B04" w:rsidRPr="003241F7" w:rsidRDefault="00E46B04" w:rsidP="00F73F55">
            <w:pPr>
              <w:numPr>
                <w:ilvl w:val="0"/>
                <w:numId w:val="26"/>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admission;</w:t>
            </w:r>
          </w:p>
          <w:p w14:paraId="75C05F45" w14:textId="77777777" w:rsidR="00E46B04" w:rsidRPr="003241F7" w:rsidRDefault="00E46B04" w:rsidP="00F73F55">
            <w:pPr>
              <w:numPr>
                <w:ilvl w:val="0"/>
                <w:numId w:val="26"/>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academic;</w:t>
            </w:r>
          </w:p>
          <w:p w14:paraId="7013D1B9" w14:textId="77777777" w:rsidR="00E46B04" w:rsidRPr="003241F7" w:rsidRDefault="00E46B04" w:rsidP="00F73F55">
            <w:pPr>
              <w:numPr>
                <w:ilvl w:val="0"/>
                <w:numId w:val="26"/>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discipline;</w:t>
            </w:r>
          </w:p>
          <w:p w14:paraId="6B69C696" w14:textId="77777777" w:rsidR="00E46B04" w:rsidRPr="003241F7" w:rsidRDefault="00E46B04" w:rsidP="00F73F55">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3325F9D5" w14:textId="77777777" w:rsidR="00E46B04" w:rsidRPr="003241F7" w:rsidRDefault="00E46B04" w:rsidP="00F73F55">
            <w:pPr>
              <w:spacing w:after="120"/>
              <w:rPr>
                <w:rFonts w:ascii="Helvetica" w:hAnsi="Helvetica" w:cs="Helvetica"/>
                <w:sz w:val="18"/>
                <w:szCs w:val="18"/>
              </w:rPr>
            </w:pPr>
          </w:p>
        </w:tc>
      </w:tr>
      <w:tr w:rsidR="00E46B04" w:rsidRPr="003241F7" w14:paraId="7C9EE250" w14:textId="77777777" w:rsidTr="00F73F55">
        <w:tc>
          <w:tcPr>
            <w:tcW w:w="7086" w:type="dxa"/>
            <w:shd w:val="clear" w:color="auto" w:fill="auto"/>
          </w:tcPr>
          <w:p w14:paraId="4643CC51"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11.4 Admission Appeals</w:t>
            </w:r>
          </w:p>
          <w:p w14:paraId="10FD3E8A" w14:textId="6875630E" w:rsidR="00E46B04" w:rsidRPr="003241F7" w:rsidRDefault="00E46B04" w:rsidP="00F73F5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14BB705E" w14:textId="77777777" w:rsidR="00E46B04" w:rsidRPr="003241F7" w:rsidRDefault="00E46B04" w:rsidP="00F73F55">
            <w:pPr>
              <w:spacing w:after="120"/>
              <w:rPr>
                <w:rFonts w:ascii="Helvetica" w:hAnsi="Helvetica" w:cs="Helvetica"/>
                <w:sz w:val="18"/>
                <w:szCs w:val="18"/>
              </w:rPr>
            </w:pPr>
          </w:p>
        </w:tc>
      </w:tr>
      <w:tr w:rsidR="00E46B04" w:rsidRPr="003241F7" w14:paraId="0DE2A69F" w14:textId="77777777" w:rsidTr="00F73F55">
        <w:tc>
          <w:tcPr>
            <w:tcW w:w="7086" w:type="dxa"/>
            <w:shd w:val="clear" w:color="auto" w:fill="auto"/>
          </w:tcPr>
          <w:p w14:paraId="5CB1AD7C"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E46B04" w:rsidRPr="003241F7" w:rsidRDefault="00E46B04" w:rsidP="00F73F55">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a department/unit on academic matters (e.g., first failure of a candidacy examination) only after they have been addressed via the appropriate department/unit-level appeal process (if any), as is outlined in the department/unit supplementary regulations;</w:t>
            </w:r>
          </w:p>
          <w:p w14:paraId="77B1222A" w14:textId="77777777" w:rsidR="00E46B04" w:rsidRPr="003241F7" w:rsidRDefault="00E46B04" w:rsidP="00F73F55">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E46B04" w:rsidRPr="003241F7" w:rsidRDefault="00E46B04" w:rsidP="00F73F55">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29765F6F" w14:textId="77777777" w:rsidR="00E46B04" w:rsidRPr="003241F7" w:rsidRDefault="00E46B04" w:rsidP="00F73F55">
            <w:pPr>
              <w:spacing w:after="120"/>
              <w:rPr>
                <w:rFonts w:ascii="Helvetica" w:hAnsi="Helvetica" w:cs="Helvetica"/>
                <w:sz w:val="18"/>
                <w:szCs w:val="18"/>
              </w:rPr>
            </w:pPr>
          </w:p>
        </w:tc>
      </w:tr>
      <w:tr w:rsidR="00E46B04" w:rsidRPr="003241F7" w14:paraId="4903E952" w14:textId="77777777" w:rsidTr="00F73F55">
        <w:tc>
          <w:tcPr>
            <w:tcW w:w="7086" w:type="dxa"/>
            <w:shd w:val="clear" w:color="auto" w:fill="auto"/>
          </w:tcPr>
          <w:p w14:paraId="343BBD37" w14:textId="77777777" w:rsidR="00E46B04" w:rsidRPr="003241F7" w:rsidRDefault="00E46B04"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E46B04" w:rsidRPr="003241F7" w:rsidRDefault="00E46B04" w:rsidP="00F73F55">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any academic appointment in the department/unit in which the appellant is registered;</w:t>
            </w:r>
          </w:p>
          <w:p w14:paraId="26CF0AF2" w14:textId="77777777" w:rsidR="00E46B04" w:rsidRPr="003241F7" w:rsidRDefault="00E46B04" w:rsidP="00F73F55">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are/were a student in the department/unit in which the appellant is registered;</w:t>
            </w:r>
          </w:p>
          <w:p w14:paraId="6FE3AC58" w14:textId="77777777" w:rsidR="00E46B04" w:rsidRPr="003241F7" w:rsidRDefault="00E46B04" w:rsidP="00F73F55">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All members of an Appeal Panel shall participate in all of the deliberations essential for the determination of the matter in dispute. If, in the course of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2417700A" w14:textId="77777777" w:rsidR="00E46B04" w:rsidRPr="003241F7" w:rsidRDefault="00E46B04" w:rsidP="00F73F55">
            <w:pPr>
              <w:spacing w:after="120"/>
              <w:rPr>
                <w:rFonts w:ascii="Helvetica" w:hAnsi="Helvetica" w:cs="Helvetica"/>
                <w:sz w:val="18"/>
                <w:szCs w:val="18"/>
              </w:rPr>
            </w:pPr>
          </w:p>
        </w:tc>
      </w:tr>
      <w:tr w:rsidR="00E46B04" w:rsidRPr="003241F7" w14:paraId="4527F11A" w14:textId="77777777" w:rsidTr="00F73F55">
        <w:tc>
          <w:tcPr>
            <w:tcW w:w="7086" w:type="dxa"/>
            <w:shd w:val="clear" w:color="auto" w:fill="auto"/>
          </w:tcPr>
          <w:p w14:paraId="3B5FF489" w14:textId="77777777" w:rsidR="00E46B04" w:rsidRPr="003241F7" w:rsidRDefault="00E46B04"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E46B04" w:rsidRPr="003241F7" w:rsidRDefault="00E46B04" w:rsidP="00F73F5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
          <w:p w14:paraId="673AD1A3" w14:textId="77777777" w:rsidR="00E46B04" w:rsidRPr="003241F7" w:rsidRDefault="00E46B04" w:rsidP="00F73F5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procedures;</w:t>
            </w:r>
          </w:p>
          <w:p w14:paraId="568949EF" w14:textId="77777777" w:rsidR="00E46B04" w:rsidRPr="003241F7" w:rsidRDefault="00E46B04" w:rsidP="00F73F5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department/unit or Faculty of Graduate Studies regulation has been unfairly or improperly applied, or has become inapplicable through lapse of time;</w:t>
            </w:r>
          </w:p>
          <w:p w14:paraId="6BE628FE" w14:textId="77777777" w:rsidR="00E46B04" w:rsidRPr="003241F7" w:rsidRDefault="00E46B04" w:rsidP="00F73F5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(e.g. medical, compassionate);</w:t>
            </w:r>
          </w:p>
          <w:p w14:paraId="13829D42" w14:textId="77777777" w:rsidR="00E46B04" w:rsidRPr="003241F7" w:rsidRDefault="00E46B04" w:rsidP="00F73F5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E46B04" w:rsidRPr="0052607E" w:rsidRDefault="00E46B04" w:rsidP="00F73F55">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E46B04" w:rsidRPr="0052607E" w:rsidRDefault="00E46B04" w:rsidP="00F73F5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
          <w:p w14:paraId="0DE09373" w14:textId="77777777" w:rsidR="00E46B04" w:rsidRPr="0052607E" w:rsidRDefault="00E46B04" w:rsidP="00F73F5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them; </w:t>
            </w:r>
          </w:p>
          <w:p w14:paraId="7B85666F" w14:textId="77777777" w:rsidR="00E46B04" w:rsidRPr="0052607E" w:rsidRDefault="00E46B04" w:rsidP="00F73F5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be heard (i.e., to be able to respond to any statements and decisions that may affect them); </w:t>
            </w:r>
          </w:p>
          <w:p w14:paraId="47B7B15A" w14:textId="77777777" w:rsidR="00E46B04" w:rsidRPr="0052607E" w:rsidRDefault="00E46B04" w:rsidP="00F73F5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E46B04" w:rsidRPr="003241F7" w:rsidRDefault="00E46B04" w:rsidP="00F73F55">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44577BFE" w14:textId="77777777" w:rsidR="00E46B04" w:rsidRPr="003241F7" w:rsidRDefault="00E46B04" w:rsidP="00F73F55">
            <w:pPr>
              <w:spacing w:after="120"/>
              <w:rPr>
                <w:rFonts w:ascii="Helvetica" w:hAnsi="Helvetica" w:cs="Helvetica"/>
                <w:sz w:val="18"/>
                <w:szCs w:val="18"/>
              </w:rPr>
            </w:pPr>
          </w:p>
        </w:tc>
      </w:tr>
      <w:tr w:rsidR="00E46B04" w:rsidRPr="003241F7" w14:paraId="55CEF7F5" w14:textId="77777777" w:rsidTr="00F73F55">
        <w:tc>
          <w:tcPr>
            <w:tcW w:w="7086" w:type="dxa"/>
            <w:shd w:val="clear" w:color="auto" w:fill="auto"/>
          </w:tcPr>
          <w:p w14:paraId="302205B9" w14:textId="77777777" w:rsidR="00E46B04" w:rsidRPr="003241F7" w:rsidRDefault="00E46B04" w:rsidP="00F73F5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E46B04" w:rsidRPr="003241F7" w:rsidRDefault="00E46B04" w:rsidP="00F73F5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0D88CDB2" w14:textId="77777777" w:rsidR="00E46B04" w:rsidRPr="003241F7" w:rsidRDefault="00E46B04" w:rsidP="00F73F55">
            <w:pPr>
              <w:spacing w:after="120"/>
              <w:rPr>
                <w:rFonts w:ascii="Helvetica" w:hAnsi="Helvetica" w:cs="Helvetica"/>
                <w:sz w:val="18"/>
                <w:szCs w:val="18"/>
              </w:rPr>
            </w:pPr>
          </w:p>
        </w:tc>
      </w:tr>
      <w:tr w:rsidR="00E46B04" w:rsidRPr="003241F7" w14:paraId="5C0C4684" w14:textId="77777777" w:rsidTr="00F73F55">
        <w:tc>
          <w:tcPr>
            <w:tcW w:w="7086" w:type="dxa"/>
            <w:shd w:val="clear" w:color="auto" w:fill="auto"/>
          </w:tcPr>
          <w:p w14:paraId="74FA0296"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E46B04" w:rsidRPr="003241F7" w:rsidRDefault="00E46B04" w:rsidP="00F73F5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63848A32" w14:textId="77777777" w:rsidR="00E46B04" w:rsidRPr="003241F7" w:rsidRDefault="00E46B04" w:rsidP="00F73F55">
            <w:pPr>
              <w:spacing w:after="120"/>
              <w:rPr>
                <w:rFonts w:ascii="Helvetica" w:hAnsi="Helvetica" w:cs="Helvetica"/>
                <w:sz w:val="18"/>
                <w:szCs w:val="18"/>
              </w:rPr>
            </w:pPr>
          </w:p>
        </w:tc>
      </w:tr>
      <w:tr w:rsidR="00E46B04" w:rsidRPr="003241F7" w14:paraId="12B099BC" w14:textId="77777777" w:rsidTr="00F73F55">
        <w:tc>
          <w:tcPr>
            <w:tcW w:w="7086" w:type="dxa"/>
            <w:shd w:val="clear" w:color="auto" w:fill="auto"/>
          </w:tcPr>
          <w:p w14:paraId="62341F4C" w14:textId="77777777" w:rsidR="00E46B04" w:rsidRPr="003241F7" w:rsidRDefault="00E46B04" w:rsidP="00F73F5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w:t>
            </w:r>
            <w:r w:rsidRPr="003241F7">
              <w:rPr>
                <w:rFonts w:ascii="Helvetica" w:hAnsi="Helvetica" w:cs="Helvetica"/>
                <w:color w:val="222222"/>
                <w:sz w:val="18"/>
                <w:szCs w:val="18"/>
              </w:rPr>
              <w:lastRenderedPageBreak/>
              <w:t>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notified and a Hearing scheduled.</w:t>
            </w:r>
          </w:p>
          <w:p w14:paraId="626F1F39" w14:textId="232DF713"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6D785BBC" w14:textId="77777777" w:rsidR="00E46B04" w:rsidRPr="003241F7" w:rsidRDefault="00E46B04" w:rsidP="00F73F55">
            <w:pPr>
              <w:spacing w:after="120"/>
              <w:rPr>
                <w:rFonts w:ascii="Helvetica" w:hAnsi="Helvetica" w:cs="Helvetica"/>
                <w:sz w:val="18"/>
                <w:szCs w:val="18"/>
              </w:rPr>
            </w:pPr>
          </w:p>
        </w:tc>
      </w:tr>
      <w:tr w:rsidR="00E46B04" w:rsidRPr="003241F7" w14:paraId="5C0AF0E8" w14:textId="77777777" w:rsidTr="00F73F55">
        <w:tc>
          <w:tcPr>
            <w:tcW w:w="7086" w:type="dxa"/>
            <w:shd w:val="clear" w:color="auto" w:fill="auto"/>
          </w:tcPr>
          <w:p w14:paraId="52D0E89D" w14:textId="77777777" w:rsidR="00E46B04" w:rsidRPr="003241F7" w:rsidRDefault="00E46B04" w:rsidP="00F73F55">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E46B04" w:rsidRPr="003241F7" w:rsidRDefault="00E46B04" w:rsidP="00F73F55">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
          <w:p w14:paraId="5D95347B" w14:textId="77777777" w:rsidR="00E46B04" w:rsidRPr="003241F7" w:rsidRDefault="00E46B04" w:rsidP="00F73F55">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must be notified of the appellant’s intent to bring a support person to the Hearing at least ten (10) working days prior to the date of the Hearing;</w:t>
            </w:r>
          </w:p>
          <w:p w14:paraId="400B342A" w14:textId="77777777" w:rsidR="00E46B04" w:rsidRPr="003241F7" w:rsidRDefault="00E46B04" w:rsidP="00F73F55">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must be notified of the appellant’s intent to bring legal counsel to the Hearing at least twenty (20) working days prior to the date of the Hearing, and reserves the right to bring a representative from the University of Manitoba’s Legal Counsel once this notice is received.</w:t>
            </w:r>
          </w:p>
          <w:p w14:paraId="08DD152A"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E46B04" w:rsidRPr="003241F7" w:rsidRDefault="00E46B04"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t>
            </w:r>
            <w:r w:rsidRPr="003241F7">
              <w:rPr>
                <w:rFonts w:ascii="Helvetica" w:hAnsi="Helvetica" w:cs="Helvetica"/>
                <w:color w:val="222222"/>
                <w:sz w:val="18"/>
                <w:szCs w:val="18"/>
              </w:rPr>
              <w:lastRenderedPageBreak/>
              <w:t xml:space="preserve">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E46B04" w:rsidRPr="003241F7" w:rsidRDefault="00E46B04" w:rsidP="00F73F55">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E46B04" w:rsidRPr="003241F7" w:rsidRDefault="00E46B04" w:rsidP="00F73F5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and/or representative will be invited to make an opening statement, followed by rounds of questioning by the Panel and then the respondent;</w:t>
            </w:r>
          </w:p>
          <w:p w14:paraId="0C3F4406" w14:textId="77777777" w:rsidR="00E46B04" w:rsidRPr="003241F7" w:rsidRDefault="00E46B04" w:rsidP="00F73F5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respondent will be invited to make an opening statement, followed by rounds of questioning by the Panel and then the appellant and/or representative;</w:t>
            </w:r>
          </w:p>
          <w:p w14:paraId="7221645B" w14:textId="77777777" w:rsidR="00E46B04" w:rsidRPr="003241F7" w:rsidRDefault="00E46B04" w:rsidP="00F73F5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have the opportunity to ask further questions of all parties;</w:t>
            </w:r>
          </w:p>
          <w:p w14:paraId="0613F085" w14:textId="77777777" w:rsidR="00E46B04" w:rsidRPr="003241F7" w:rsidRDefault="00E46B04" w:rsidP="00F73F5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If applicable, witnesses will be called upon to enter the room individually. The Panel, appellant and/or representative and respondent will have the opportunity to ask questions;</w:t>
            </w:r>
          </w:p>
          <w:p w14:paraId="45FEE2BA" w14:textId="77777777" w:rsidR="00E46B04" w:rsidRPr="003241F7" w:rsidRDefault="00E46B04" w:rsidP="00F73F5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and/or representative and respondent will make closing statements. No new information is permitted to be presented at this time;</w:t>
            </w:r>
          </w:p>
          <w:p w14:paraId="5E4CCD30" w14:textId="77777777" w:rsidR="00E46B04" w:rsidRPr="003241F7" w:rsidRDefault="00E46B04" w:rsidP="00F73F55">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46998E49" w14:textId="77777777" w:rsidR="00E46B04" w:rsidRPr="003241F7" w:rsidRDefault="00E46B04" w:rsidP="00F73F55">
            <w:pPr>
              <w:spacing w:after="120"/>
              <w:rPr>
                <w:rFonts w:ascii="Helvetica" w:hAnsi="Helvetica" w:cs="Helvetica"/>
                <w:sz w:val="18"/>
                <w:szCs w:val="18"/>
              </w:rPr>
            </w:pPr>
          </w:p>
        </w:tc>
      </w:tr>
      <w:tr w:rsidR="00E46B04" w:rsidRPr="003241F7" w14:paraId="25A7EF58" w14:textId="77777777" w:rsidTr="00F73F55">
        <w:tc>
          <w:tcPr>
            <w:tcW w:w="7086" w:type="dxa"/>
            <w:shd w:val="clear" w:color="auto" w:fill="auto"/>
          </w:tcPr>
          <w:p w14:paraId="6CD01E41" w14:textId="77777777" w:rsidR="00E46B04" w:rsidRPr="003241F7" w:rsidRDefault="00E46B04" w:rsidP="00F73F55">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38D99E54" w14:textId="77777777" w:rsidR="00E46B04" w:rsidRPr="003241F7" w:rsidRDefault="00E46B04" w:rsidP="00F73F55">
            <w:pPr>
              <w:spacing w:after="120"/>
              <w:rPr>
                <w:rFonts w:ascii="Helvetica" w:hAnsi="Helvetica" w:cs="Helvetica"/>
                <w:sz w:val="18"/>
                <w:szCs w:val="18"/>
              </w:rPr>
            </w:pPr>
          </w:p>
        </w:tc>
      </w:tr>
      <w:tr w:rsidR="00E46B04" w:rsidRPr="003241F7" w14:paraId="40646F30" w14:textId="77777777" w:rsidTr="00F73F55">
        <w:tc>
          <w:tcPr>
            <w:tcW w:w="7086" w:type="dxa"/>
            <w:shd w:val="clear" w:color="auto" w:fill="auto"/>
          </w:tcPr>
          <w:p w14:paraId="36A977D9" w14:textId="77777777" w:rsidR="00E46B04" w:rsidRPr="003241F7" w:rsidRDefault="00E46B04" w:rsidP="00F73F5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E46B04" w:rsidRPr="003241F7" w:rsidRDefault="00E46B04" w:rsidP="00F73F55">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xml:space="preserve">, appeals to the Senate Committee on Appeals shall be filed with the </w:t>
            </w:r>
            <w:r w:rsidRPr="003241F7">
              <w:rPr>
                <w:rFonts w:ascii="Helvetica" w:hAnsi="Helvetica" w:cs="Helvetica"/>
                <w:color w:val="222222"/>
                <w:sz w:val="18"/>
                <w:szCs w:val="18"/>
                <w:shd w:val="clear" w:color="auto" w:fill="FFFFFF"/>
              </w:rPr>
              <w:lastRenderedPageBreak/>
              <w:t>University Secretary within twenty (20) working days after the mailing of the notice of decision from which the appeal is made.</w:t>
            </w:r>
          </w:p>
        </w:tc>
        <w:tc>
          <w:tcPr>
            <w:tcW w:w="4254" w:type="dxa"/>
          </w:tcPr>
          <w:p w14:paraId="669B2853" w14:textId="77777777" w:rsidR="00E46B04" w:rsidRPr="003241F7" w:rsidRDefault="00E46B04" w:rsidP="00F73F55">
            <w:pPr>
              <w:spacing w:after="120"/>
              <w:rPr>
                <w:rFonts w:ascii="Helvetica" w:hAnsi="Helvetica" w:cs="Helvetica"/>
                <w:sz w:val="18"/>
                <w:szCs w:val="18"/>
              </w:rPr>
            </w:pPr>
          </w:p>
        </w:tc>
      </w:tr>
      <w:tr w:rsidR="00E46B04" w:rsidRPr="003241F7" w14:paraId="0A325D46" w14:textId="77777777" w:rsidTr="00F73F55">
        <w:tc>
          <w:tcPr>
            <w:tcW w:w="7086" w:type="dxa"/>
            <w:shd w:val="clear" w:color="auto" w:fill="auto"/>
          </w:tcPr>
          <w:p w14:paraId="59319BB5"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E46B04" w:rsidRPr="003241F7" w:rsidRDefault="00E46B04" w:rsidP="00F73F55">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E46B04" w:rsidRPr="003241F7" w:rsidRDefault="00E46B04" w:rsidP="00F73F55">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E46B04" w:rsidRPr="003241F7" w:rsidRDefault="00E46B04" w:rsidP="00F73F55">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E46B04" w:rsidRPr="003241F7" w:rsidRDefault="00E46B04" w:rsidP="00F73F5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2DE83184" w14:textId="77777777" w:rsidR="00E46B04" w:rsidRPr="003241F7" w:rsidRDefault="00E46B04" w:rsidP="00F73F55">
            <w:pPr>
              <w:spacing w:after="120"/>
              <w:rPr>
                <w:rFonts w:ascii="Helvetica" w:hAnsi="Helvetica" w:cs="Helvetica"/>
                <w:sz w:val="18"/>
                <w:szCs w:val="18"/>
              </w:rPr>
            </w:pPr>
          </w:p>
        </w:tc>
      </w:tr>
      <w:tr w:rsidR="00E46B04" w:rsidRPr="003241F7" w14:paraId="01DDEE32" w14:textId="77777777" w:rsidTr="00F73F55">
        <w:tc>
          <w:tcPr>
            <w:tcW w:w="7086" w:type="dxa"/>
            <w:shd w:val="clear" w:color="auto" w:fill="auto"/>
          </w:tcPr>
          <w:p w14:paraId="2374FA3E"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E46B04" w:rsidRPr="003241F7" w:rsidRDefault="00E46B04" w:rsidP="00F73F5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543095E0" w14:textId="77777777" w:rsidR="00E46B04" w:rsidRPr="003241F7" w:rsidRDefault="00E46B04" w:rsidP="00F73F55">
            <w:pPr>
              <w:spacing w:after="120"/>
              <w:rPr>
                <w:rFonts w:ascii="Helvetica" w:hAnsi="Helvetica" w:cs="Helvetica"/>
                <w:sz w:val="18"/>
                <w:szCs w:val="18"/>
              </w:rPr>
            </w:pPr>
          </w:p>
        </w:tc>
      </w:tr>
      <w:tr w:rsidR="00E46B04" w:rsidRPr="003241F7" w14:paraId="5F4FB1E9" w14:textId="77777777" w:rsidTr="00F73F55">
        <w:tc>
          <w:tcPr>
            <w:tcW w:w="7086" w:type="dxa"/>
            <w:shd w:val="clear" w:color="auto" w:fill="auto"/>
          </w:tcPr>
          <w:p w14:paraId="2D47F968"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E46B04" w:rsidRPr="003241F7" w:rsidRDefault="00E46B04" w:rsidP="00F73F55">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finding of facts;</w:t>
            </w:r>
          </w:p>
          <w:p w14:paraId="0F8082F7" w14:textId="77777777" w:rsidR="00E46B04" w:rsidRPr="003241F7" w:rsidRDefault="00E46B04" w:rsidP="00F73F55">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E46B04" w:rsidRPr="003241F7" w:rsidRDefault="00E46B04" w:rsidP="00F73F55">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022509B7" w14:textId="77777777" w:rsidR="00E46B04" w:rsidRPr="003241F7" w:rsidRDefault="00E46B04" w:rsidP="00F73F55">
            <w:pPr>
              <w:spacing w:after="120"/>
              <w:rPr>
                <w:rFonts w:ascii="Helvetica" w:hAnsi="Helvetica" w:cs="Helvetica"/>
                <w:sz w:val="18"/>
                <w:szCs w:val="18"/>
              </w:rPr>
            </w:pPr>
          </w:p>
        </w:tc>
      </w:tr>
      <w:tr w:rsidR="00E46B04" w:rsidRPr="003241F7" w14:paraId="1A062FA7" w14:textId="77777777" w:rsidTr="00F73F55">
        <w:tc>
          <w:tcPr>
            <w:tcW w:w="7086" w:type="dxa"/>
            <w:shd w:val="clear" w:color="auto" w:fill="auto"/>
          </w:tcPr>
          <w:p w14:paraId="48B82923" w14:textId="77777777" w:rsidR="00E46B04" w:rsidRPr="003241F7" w:rsidRDefault="00E46B04" w:rsidP="00F73F5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E46B04" w:rsidRPr="003241F7" w:rsidRDefault="00E46B04" w:rsidP="00F73F55">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2D42A3B8" w14:textId="77777777" w:rsidR="00E46B04" w:rsidRPr="003241F7" w:rsidRDefault="00E46B04" w:rsidP="00F73F55">
            <w:pPr>
              <w:spacing w:after="120"/>
              <w:rPr>
                <w:rFonts w:ascii="Helvetica" w:hAnsi="Helvetica" w:cs="Helvetica"/>
                <w:sz w:val="18"/>
                <w:szCs w:val="18"/>
              </w:rPr>
            </w:pPr>
          </w:p>
        </w:tc>
      </w:tr>
      <w:tr w:rsidR="00E46B04" w:rsidRPr="003241F7" w14:paraId="68666842" w14:textId="77777777" w:rsidTr="00F73F55">
        <w:tc>
          <w:tcPr>
            <w:tcW w:w="7086" w:type="dxa"/>
            <w:shd w:val="clear" w:color="auto" w:fill="auto"/>
          </w:tcPr>
          <w:p w14:paraId="20C2A510" w14:textId="05CA2C1A"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E46B04" w:rsidRPr="003241F7" w:rsidRDefault="00E46B04" w:rsidP="00F73F5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E46B04" w:rsidRPr="003241F7" w:rsidRDefault="00E46B04" w:rsidP="00F73F55">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w:t>
            </w:r>
            <w:r w:rsidRPr="003241F7">
              <w:rPr>
                <w:rFonts w:ascii="Helvetica" w:hAnsi="Helvetica" w:cs="Helvetica"/>
                <w:color w:val="222222"/>
                <w:sz w:val="18"/>
                <w:szCs w:val="18"/>
                <w:shd w:val="clear" w:color="auto" w:fill="FFFFFF"/>
              </w:rPr>
              <w:lastRenderedPageBreak/>
              <w:t xml:space="preserve">appeals process. The Faculty of Graduate Studies will only consider the appeal based on procedural error. </w:t>
            </w:r>
          </w:p>
        </w:tc>
        <w:tc>
          <w:tcPr>
            <w:tcW w:w="4254" w:type="dxa"/>
          </w:tcPr>
          <w:p w14:paraId="50B28BD1" w14:textId="77777777" w:rsidR="00E46B04" w:rsidRPr="003241F7" w:rsidRDefault="00E46B04" w:rsidP="00F73F55">
            <w:pPr>
              <w:spacing w:after="120"/>
              <w:rPr>
                <w:rFonts w:ascii="Helvetica" w:hAnsi="Helvetica" w:cs="Helvetica"/>
                <w:sz w:val="18"/>
                <w:szCs w:val="18"/>
              </w:rPr>
            </w:pPr>
          </w:p>
        </w:tc>
      </w:tr>
      <w:tr w:rsidR="00E46B04" w:rsidRPr="003241F7" w14:paraId="1002F320" w14:textId="77777777" w:rsidTr="00F73F55">
        <w:tc>
          <w:tcPr>
            <w:tcW w:w="7086" w:type="dxa"/>
            <w:shd w:val="clear" w:color="auto" w:fill="auto"/>
          </w:tcPr>
          <w:p w14:paraId="7C7F528F" w14:textId="513179A5"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E46B04" w:rsidRPr="003241F7" w:rsidRDefault="00E46B04" w:rsidP="00F73F5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E46B04" w:rsidRPr="003241F7" w:rsidRDefault="00E46B04" w:rsidP="00F73F55">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6A09F703" w14:textId="77777777" w:rsidR="00E46B04" w:rsidRPr="003241F7" w:rsidRDefault="00E46B04" w:rsidP="00F73F55">
            <w:pPr>
              <w:spacing w:after="120"/>
              <w:rPr>
                <w:rFonts w:ascii="Helvetica" w:hAnsi="Helvetica" w:cs="Helvetica"/>
                <w:sz w:val="18"/>
                <w:szCs w:val="18"/>
              </w:rPr>
            </w:pPr>
          </w:p>
        </w:tc>
      </w:tr>
      <w:tr w:rsidR="00E46B04" w:rsidRPr="003241F7" w14:paraId="3D56D3CE" w14:textId="77777777" w:rsidTr="00F73F55">
        <w:tc>
          <w:tcPr>
            <w:tcW w:w="7086" w:type="dxa"/>
            <w:shd w:val="clear" w:color="auto" w:fill="auto"/>
          </w:tcPr>
          <w:p w14:paraId="0B02BA69" w14:textId="1F1F68F4"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E46B04" w:rsidRPr="003241F7" w:rsidRDefault="00E46B04" w:rsidP="00F73F5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50F36AAE" w14:textId="77777777" w:rsidR="00E46B04" w:rsidRPr="003241F7" w:rsidRDefault="00E46B04" w:rsidP="00F73F55">
            <w:pPr>
              <w:spacing w:after="120"/>
              <w:rPr>
                <w:rFonts w:ascii="Helvetica" w:hAnsi="Helvetica" w:cs="Helvetica"/>
                <w:sz w:val="18"/>
                <w:szCs w:val="18"/>
              </w:rPr>
            </w:pPr>
          </w:p>
        </w:tc>
      </w:tr>
      <w:tr w:rsidR="00E46B04" w:rsidRPr="003241F7" w14:paraId="5C2F2356" w14:textId="77777777" w:rsidTr="00F73F55">
        <w:tc>
          <w:tcPr>
            <w:tcW w:w="7086" w:type="dxa"/>
            <w:shd w:val="clear" w:color="auto" w:fill="auto"/>
          </w:tcPr>
          <w:p w14:paraId="1D884294"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E46B04" w:rsidRPr="003241F7" w:rsidRDefault="00E46B04" w:rsidP="00F73F5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E46B04" w:rsidRPr="003241F7" w:rsidRDefault="00E46B04" w:rsidP="00F73F5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Manuscript/grouped manuscript style</w:t>
            </w:r>
          </w:p>
          <w:p w14:paraId="3F4284FE" w14:textId="2EBC93F1" w:rsidR="00E46B04" w:rsidRPr="003241F7" w:rsidRDefault="00E46B04" w:rsidP="00F73F5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E46B04" w:rsidRPr="003241F7" w:rsidRDefault="00E46B04" w:rsidP="00F73F55">
            <w:pPr>
              <w:spacing w:after="120"/>
              <w:rPr>
                <w:rStyle w:val="title2"/>
                <w:rFonts w:ascii="Helvetica" w:hAnsi="Helvetica" w:cs="Helvetica"/>
                <w:b/>
                <w:bCs/>
                <w:color w:val="000000"/>
                <w:sz w:val="18"/>
                <w:szCs w:val="18"/>
              </w:rPr>
            </w:pPr>
          </w:p>
          <w:p w14:paraId="75F4E886" w14:textId="53A827BB"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E46B04" w:rsidRPr="003241F7" w:rsidRDefault="00E46B04" w:rsidP="00F73F55">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E46B04" w:rsidRPr="003241F7" w:rsidRDefault="00E46B04" w:rsidP="00F73F5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E46B04" w:rsidRPr="003241F7" w:rsidRDefault="00E46B04" w:rsidP="00F73F5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E46B04" w:rsidRPr="003241F7" w:rsidRDefault="00E46B04" w:rsidP="00F73F5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degree for which the thesis/practicum is submitted</w:t>
            </w:r>
          </w:p>
          <w:p w14:paraId="290D72B8" w14:textId="77777777" w:rsidR="00E46B04" w:rsidRPr="003241F7" w:rsidRDefault="00E46B04" w:rsidP="00F73F5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E46B04" w:rsidRPr="003241F7" w:rsidRDefault="00E46B04" w:rsidP="00F73F5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E46B04" w:rsidRPr="003241F7" w:rsidRDefault="00E46B04" w:rsidP="00F73F5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1BCC3FDC" w14:textId="77777777" w:rsidR="00E46B04" w:rsidRPr="003241F7" w:rsidRDefault="00E46B04" w:rsidP="00F73F55">
            <w:pPr>
              <w:spacing w:after="120"/>
              <w:rPr>
                <w:rFonts w:ascii="Helvetica" w:hAnsi="Helvetica" w:cs="Helvetica"/>
                <w:sz w:val="18"/>
                <w:szCs w:val="18"/>
              </w:rPr>
            </w:pPr>
          </w:p>
        </w:tc>
      </w:tr>
      <w:tr w:rsidR="00E46B04" w:rsidRPr="003241F7" w14:paraId="569C9F3C" w14:textId="77777777" w:rsidTr="00F73F55">
        <w:tc>
          <w:tcPr>
            <w:tcW w:w="7086" w:type="dxa"/>
            <w:shd w:val="clear" w:color="auto" w:fill="auto"/>
          </w:tcPr>
          <w:p w14:paraId="44603ED5"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E46B04" w:rsidRPr="003241F7" w:rsidRDefault="00E46B04" w:rsidP="00F73F55">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637993C1" w14:textId="77777777" w:rsidR="00E46B04" w:rsidRPr="003241F7" w:rsidRDefault="00E46B04" w:rsidP="00F73F55">
            <w:pPr>
              <w:spacing w:after="120"/>
              <w:rPr>
                <w:rFonts w:ascii="Helvetica" w:hAnsi="Helvetica" w:cs="Helvetica"/>
                <w:sz w:val="18"/>
                <w:szCs w:val="18"/>
              </w:rPr>
            </w:pPr>
          </w:p>
        </w:tc>
      </w:tr>
      <w:tr w:rsidR="00E46B04" w:rsidRPr="003241F7" w14:paraId="091BDB40" w14:textId="77777777" w:rsidTr="00F73F55">
        <w:tc>
          <w:tcPr>
            <w:tcW w:w="7086" w:type="dxa"/>
            <w:shd w:val="clear" w:color="auto" w:fill="auto"/>
          </w:tcPr>
          <w:p w14:paraId="13E6D673"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E46B04" w:rsidRPr="003241F7" w:rsidRDefault="00E46B04" w:rsidP="00F73F5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w:t>
            </w:r>
            <w:r w:rsidRPr="003241F7">
              <w:rPr>
                <w:rFonts w:ascii="Helvetica" w:hAnsi="Helvetica" w:cs="Helvetica"/>
                <w:color w:val="222222"/>
                <w:sz w:val="18"/>
                <w:szCs w:val="18"/>
                <w:shd w:val="clear" w:color="auto" w:fill="FFFFFF"/>
              </w:rPr>
              <w:lastRenderedPageBreak/>
              <w:t>committee, to other individuals who have provided invaluable assistance to the development of the thesis/practicum, and to sources of financial assistance or other support.</w:t>
            </w:r>
          </w:p>
        </w:tc>
        <w:tc>
          <w:tcPr>
            <w:tcW w:w="4254" w:type="dxa"/>
          </w:tcPr>
          <w:p w14:paraId="3AE9E103" w14:textId="77777777" w:rsidR="00E46B04" w:rsidRPr="003241F7" w:rsidRDefault="00E46B04" w:rsidP="00F73F55">
            <w:pPr>
              <w:spacing w:after="120"/>
              <w:rPr>
                <w:rFonts w:ascii="Helvetica" w:hAnsi="Helvetica" w:cs="Helvetica"/>
                <w:sz w:val="18"/>
                <w:szCs w:val="18"/>
              </w:rPr>
            </w:pPr>
          </w:p>
        </w:tc>
      </w:tr>
      <w:tr w:rsidR="00E46B04" w:rsidRPr="003241F7" w14:paraId="00A1C4A7" w14:textId="77777777" w:rsidTr="00F73F55">
        <w:tc>
          <w:tcPr>
            <w:tcW w:w="7086" w:type="dxa"/>
            <w:shd w:val="clear" w:color="auto" w:fill="auto"/>
          </w:tcPr>
          <w:p w14:paraId="0CB6D23D" w14:textId="6AE0F176" w:rsidR="00E46B04" w:rsidRPr="003241F7" w:rsidRDefault="00E46B04" w:rsidP="00F73F5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E46B04" w:rsidRPr="003241F7" w:rsidRDefault="00E46B04" w:rsidP="00F73F55">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34733C7A" w14:textId="77777777" w:rsidR="00E46B04" w:rsidRPr="003241F7" w:rsidRDefault="00E46B04" w:rsidP="00F73F55">
            <w:pPr>
              <w:spacing w:after="120"/>
              <w:rPr>
                <w:rFonts w:ascii="Helvetica" w:hAnsi="Helvetica" w:cs="Helvetica"/>
                <w:sz w:val="18"/>
                <w:szCs w:val="18"/>
              </w:rPr>
            </w:pPr>
          </w:p>
        </w:tc>
      </w:tr>
      <w:tr w:rsidR="00E46B04" w:rsidRPr="003241F7" w14:paraId="6B647E39" w14:textId="77777777" w:rsidTr="00F73F55">
        <w:tc>
          <w:tcPr>
            <w:tcW w:w="7086" w:type="dxa"/>
            <w:shd w:val="clear" w:color="auto" w:fill="auto"/>
          </w:tcPr>
          <w:p w14:paraId="1EAF6026" w14:textId="77777777" w:rsidR="00E46B04" w:rsidRPr="003241F7" w:rsidRDefault="00E46B04" w:rsidP="00F73F5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E46B04" w:rsidRPr="003241F7" w:rsidRDefault="00E46B04" w:rsidP="00F73F55">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1AE6A48D" w14:textId="77777777" w:rsidR="00E46B04" w:rsidRPr="003241F7" w:rsidRDefault="00E46B04" w:rsidP="00F73F55">
            <w:pPr>
              <w:spacing w:after="120"/>
              <w:rPr>
                <w:rFonts w:ascii="Helvetica" w:hAnsi="Helvetica" w:cs="Helvetica"/>
                <w:sz w:val="18"/>
                <w:szCs w:val="18"/>
              </w:rPr>
            </w:pPr>
          </w:p>
        </w:tc>
      </w:tr>
      <w:tr w:rsidR="00E46B04" w:rsidRPr="003241F7" w14:paraId="5373877B" w14:textId="77777777" w:rsidTr="00F73F55">
        <w:tc>
          <w:tcPr>
            <w:tcW w:w="7086" w:type="dxa"/>
            <w:shd w:val="clear" w:color="auto" w:fill="auto"/>
          </w:tcPr>
          <w:p w14:paraId="5087427D" w14:textId="77777777" w:rsidR="00E46B04" w:rsidRPr="003241F7" w:rsidRDefault="00E46B04" w:rsidP="00F73F5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E46B04" w:rsidRPr="003241F7" w:rsidRDefault="00E46B04" w:rsidP="00F73F55">
            <w:pPr>
              <w:spacing w:after="120"/>
              <w:jc w:val="both"/>
              <w:rPr>
                <w:rFonts w:ascii="Helvetica" w:hAnsi="Helvetica" w:cs="Helvetica"/>
                <w:color w:val="000000"/>
                <w:sz w:val="18"/>
                <w:szCs w:val="18"/>
              </w:rPr>
            </w:pPr>
            <w:r w:rsidRPr="003241F7">
              <w:rPr>
                <w:rFonts w:ascii="Helvetica" w:hAnsi="Helvetica" w:cs="Helvetica"/>
                <w:color w:val="000000"/>
                <w:sz w:val="18"/>
                <w:szCs w:val="18"/>
              </w:rPr>
              <w:t>This should immediately follow the Table of Contents and be of the same format. The list must include the number, name and page number of each table.</w:t>
            </w:r>
          </w:p>
        </w:tc>
        <w:tc>
          <w:tcPr>
            <w:tcW w:w="4254" w:type="dxa"/>
          </w:tcPr>
          <w:p w14:paraId="3FF756F9" w14:textId="77777777" w:rsidR="00E46B04" w:rsidRPr="003241F7" w:rsidRDefault="00E46B04" w:rsidP="00F73F55">
            <w:pPr>
              <w:spacing w:after="120"/>
              <w:rPr>
                <w:rFonts w:ascii="Helvetica" w:hAnsi="Helvetica" w:cs="Helvetica"/>
                <w:sz w:val="18"/>
                <w:szCs w:val="18"/>
              </w:rPr>
            </w:pPr>
          </w:p>
        </w:tc>
      </w:tr>
      <w:tr w:rsidR="00E46B04" w:rsidRPr="003241F7" w14:paraId="6FC28282" w14:textId="77777777" w:rsidTr="00F73F55">
        <w:tc>
          <w:tcPr>
            <w:tcW w:w="7086" w:type="dxa"/>
            <w:shd w:val="clear" w:color="auto" w:fill="auto"/>
          </w:tcPr>
          <w:p w14:paraId="27A7647E" w14:textId="77777777" w:rsidR="00E46B04" w:rsidRPr="003241F7" w:rsidRDefault="00E46B04" w:rsidP="00F73F5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E46B04" w:rsidRPr="003241F7" w:rsidRDefault="00E46B04" w:rsidP="00F73F55">
            <w:pPr>
              <w:spacing w:after="120"/>
              <w:jc w:val="both"/>
              <w:rPr>
                <w:rFonts w:ascii="Helvetica" w:hAnsi="Helvetica" w:cs="Helvetica"/>
                <w:color w:val="000000"/>
                <w:sz w:val="18"/>
                <w:szCs w:val="18"/>
              </w:rPr>
            </w:pPr>
            <w:r w:rsidRPr="003241F7">
              <w:rPr>
                <w:rFonts w:ascii="Helvetica" w:hAnsi="Helvetica" w:cs="Helvetica"/>
                <w:color w:val="000000"/>
                <w:sz w:val="18"/>
                <w:szCs w:val="18"/>
              </w:rPr>
              <w:t>This should immediately follow the List of Tables and be of the same format as the Table of Contents. The list must include the number, name and page number of each figure.</w:t>
            </w:r>
          </w:p>
        </w:tc>
        <w:tc>
          <w:tcPr>
            <w:tcW w:w="4254" w:type="dxa"/>
          </w:tcPr>
          <w:p w14:paraId="6BE7C129" w14:textId="77777777" w:rsidR="00E46B04" w:rsidRPr="003241F7" w:rsidRDefault="00E46B04" w:rsidP="00F73F55">
            <w:pPr>
              <w:spacing w:after="120"/>
              <w:rPr>
                <w:rFonts w:ascii="Helvetica" w:hAnsi="Helvetica" w:cs="Helvetica"/>
                <w:sz w:val="18"/>
                <w:szCs w:val="18"/>
              </w:rPr>
            </w:pPr>
          </w:p>
        </w:tc>
      </w:tr>
      <w:tr w:rsidR="00E46B04" w:rsidRPr="003241F7" w14:paraId="4A5C3728" w14:textId="77777777" w:rsidTr="00F73F55">
        <w:tc>
          <w:tcPr>
            <w:tcW w:w="7086" w:type="dxa"/>
            <w:shd w:val="clear" w:color="auto" w:fill="auto"/>
          </w:tcPr>
          <w:p w14:paraId="167257DD"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E46B04" w:rsidRPr="003241F7" w:rsidRDefault="00E46B04" w:rsidP="00F73F55">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photos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156D3F14" w14:textId="77777777" w:rsidR="00E46B04" w:rsidRPr="003241F7" w:rsidRDefault="00E46B04" w:rsidP="00F73F55">
            <w:pPr>
              <w:spacing w:after="120"/>
              <w:rPr>
                <w:rFonts w:ascii="Helvetica" w:hAnsi="Helvetica" w:cs="Helvetica"/>
                <w:sz w:val="18"/>
                <w:szCs w:val="18"/>
              </w:rPr>
            </w:pPr>
          </w:p>
        </w:tc>
      </w:tr>
      <w:tr w:rsidR="00E46B04" w:rsidRPr="003241F7" w14:paraId="3CBD0E74" w14:textId="77777777" w:rsidTr="00F73F55">
        <w:tc>
          <w:tcPr>
            <w:tcW w:w="7086" w:type="dxa"/>
            <w:shd w:val="clear" w:color="auto" w:fill="auto"/>
          </w:tcPr>
          <w:p w14:paraId="66B40454" w14:textId="77777777" w:rsidR="00E46B04" w:rsidRPr="003241F7" w:rsidRDefault="00E46B04" w:rsidP="00F73F55">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E46B04" w:rsidRPr="003241F7" w:rsidRDefault="00E46B04" w:rsidP="00F73F55">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E46B04" w:rsidRPr="003241F7" w:rsidRDefault="00E46B04" w:rsidP="00F73F5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E46B04" w:rsidRPr="003241F7" w:rsidRDefault="00E46B04" w:rsidP="00F73F5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E46B04" w:rsidRPr="003241F7" w:rsidRDefault="00E46B04" w:rsidP="00F73F5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E46B04" w:rsidRPr="003241F7" w:rsidRDefault="00E46B04" w:rsidP="00F73F5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E46B04" w:rsidRPr="003241F7" w:rsidRDefault="00E46B04" w:rsidP="00F73F5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42D6E610" w14:textId="77777777" w:rsidR="00E46B04" w:rsidRPr="003241F7" w:rsidRDefault="00E46B04" w:rsidP="00F73F55">
            <w:pPr>
              <w:spacing w:after="120"/>
              <w:rPr>
                <w:rFonts w:ascii="Helvetica" w:hAnsi="Helvetica" w:cs="Helvetica"/>
                <w:sz w:val="18"/>
                <w:szCs w:val="18"/>
              </w:rPr>
            </w:pPr>
          </w:p>
        </w:tc>
      </w:tr>
      <w:tr w:rsidR="00E46B04" w:rsidRPr="003241F7" w14:paraId="664D6DF7" w14:textId="77777777" w:rsidTr="00F73F55">
        <w:tc>
          <w:tcPr>
            <w:tcW w:w="7086" w:type="dxa"/>
            <w:shd w:val="clear" w:color="auto" w:fill="auto"/>
          </w:tcPr>
          <w:p w14:paraId="63596F84" w14:textId="77777777" w:rsidR="00E46B04" w:rsidRPr="003241F7" w:rsidRDefault="00E46B04" w:rsidP="00F73F5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E46B04" w:rsidRPr="003241F7" w:rsidRDefault="00E46B04" w:rsidP="00F73F55">
            <w:pPr>
              <w:spacing w:after="120"/>
              <w:jc w:val="both"/>
              <w:rPr>
                <w:rFonts w:ascii="Helvetica" w:hAnsi="Helvetica" w:cs="Helvetica"/>
                <w:color w:val="000000"/>
                <w:sz w:val="18"/>
                <w:szCs w:val="18"/>
              </w:rPr>
            </w:pPr>
            <w:r w:rsidRPr="003241F7">
              <w:rPr>
                <w:rFonts w:ascii="Helvetica" w:hAnsi="Helvetica" w:cs="Helvetica"/>
                <w:color w:val="000000"/>
                <w:sz w:val="18"/>
                <w:szCs w:val="18"/>
              </w:rPr>
              <w:t>Canadian, British or American spelling is acceptable, and one style must be used consistently throughout the document.</w:t>
            </w:r>
          </w:p>
        </w:tc>
        <w:tc>
          <w:tcPr>
            <w:tcW w:w="4254" w:type="dxa"/>
          </w:tcPr>
          <w:p w14:paraId="6E02C350" w14:textId="77777777" w:rsidR="00E46B04" w:rsidRPr="003241F7" w:rsidRDefault="00E46B04" w:rsidP="00F73F55">
            <w:pPr>
              <w:spacing w:after="120"/>
              <w:rPr>
                <w:rFonts w:ascii="Helvetica" w:hAnsi="Helvetica" w:cs="Helvetica"/>
                <w:sz w:val="18"/>
                <w:szCs w:val="18"/>
              </w:rPr>
            </w:pPr>
          </w:p>
        </w:tc>
      </w:tr>
      <w:tr w:rsidR="00E46B04" w:rsidRPr="003241F7" w14:paraId="6C391A0A" w14:textId="77777777" w:rsidTr="00F73F55">
        <w:tc>
          <w:tcPr>
            <w:tcW w:w="7086" w:type="dxa"/>
            <w:shd w:val="clear" w:color="auto" w:fill="auto"/>
          </w:tcPr>
          <w:p w14:paraId="01A735D2"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0F652BD5" w14:textId="77777777" w:rsidR="00E46B04" w:rsidRPr="003241F7" w:rsidRDefault="00E46B04" w:rsidP="00F73F55">
            <w:pPr>
              <w:spacing w:after="120"/>
              <w:rPr>
                <w:rFonts w:ascii="Helvetica" w:hAnsi="Helvetica" w:cs="Helvetica"/>
                <w:i/>
                <w:sz w:val="18"/>
                <w:szCs w:val="18"/>
              </w:rPr>
            </w:pPr>
          </w:p>
        </w:tc>
      </w:tr>
      <w:tr w:rsidR="00E46B04" w:rsidRPr="003241F7" w14:paraId="1372C6E7" w14:textId="77777777" w:rsidTr="00F73F55">
        <w:tc>
          <w:tcPr>
            <w:tcW w:w="7086" w:type="dxa"/>
            <w:shd w:val="clear" w:color="auto" w:fill="auto"/>
          </w:tcPr>
          <w:p w14:paraId="79079918"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 xml:space="preserve">The margins must be consistent throughout the thesis/practicum (including appendices, diagrams, maps, photographs, charts, tables, etc.). </w:t>
            </w:r>
          </w:p>
        </w:tc>
        <w:tc>
          <w:tcPr>
            <w:tcW w:w="4254" w:type="dxa"/>
          </w:tcPr>
          <w:p w14:paraId="74A05C44" w14:textId="77777777" w:rsidR="00E46B04" w:rsidRPr="003241F7" w:rsidRDefault="00E46B04" w:rsidP="00F73F55">
            <w:pPr>
              <w:spacing w:after="120"/>
              <w:rPr>
                <w:rFonts w:ascii="Helvetica" w:hAnsi="Helvetica" w:cs="Helvetica"/>
                <w:sz w:val="18"/>
                <w:szCs w:val="18"/>
              </w:rPr>
            </w:pPr>
          </w:p>
        </w:tc>
      </w:tr>
      <w:tr w:rsidR="00E46B04" w:rsidRPr="003241F7" w14:paraId="6B0C0925" w14:textId="77777777" w:rsidTr="00F73F55">
        <w:tc>
          <w:tcPr>
            <w:tcW w:w="7086" w:type="dxa"/>
            <w:shd w:val="clear" w:color="auto" w:fill="auto"/>
          </w:tcPr>
          <w:p w14:paraId="1ECC905A"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7996AFCE" w14:textId="77777777" w:rsidR="00E46B04" w:rsidRPr="003241F7" w:rsidRDefault="00E46B04" w:rsidP="00F73F55">
            <w:pPr>
              <w:spacing w:after="120"/>
              <w:rPr>
                <w:rFonts w:ascii="Helvetica" w:hAnsi="Helvetica" w:cs="Helvetica"/>
                <w:sz w:val="18"/>
                <w:szCs w:val="18"/>
              </w:rPr>
            </w:pPr>
          </w:p>
        </w:tc>
      </w:tr>
      <w:tr w:rsidR="00E46B04" w:rsidRPr="003241F7" w14:paraId="1F801145" w14:textId="77777777" w:rsidTr="00F73F55">
        <w:tc>
          <w:tcPr>
            <w:tcW w:w="7086" w:type="dxa"/>
            <w:shd w:val="clear" w:color="auto" w:fill="auto"/>
          </w:tcPr>
          <w:p w14:paraId="577BB4F6"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45BD0E3E" w14:textId="77777777" w:rsidR="00E46B04" w:rsidRPr="003241F7" w:rsidRDefault="00E46B04" w:rsidP="00F73F55">
            <w:pPr>
              <w:spacing w:after="120"/>
              <w:rPr>
                <w:rFonts w:ascii="Helvetica" w:hAnsi="Helvetica" w:cs="Helvetica"/>
                <w:sz w:val="18"/>
                <w:szCs w:val="18"/>
              </w:rPr>
            </w:pPr>
          </w:p>
        </w:tc>
      </w:tr>
      <w:tr w:rsidR="00E46B04" w:rsidRPr="003241F7" w14:paraId="0B0A320C" w14:textId="77777777" w:rsidTr="00F73F55">
        <w:tc>
          <w:tcPr>
            <w:tcW w:w="7086" w:type="dxa"/>
            <w:shd w:val="clear" w:color="auto" w:fill="auto"/>
          </w:tcPr>
          <w:p w14:paraId="6F08C791"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E46B04" w:rsidRPr="003241F7" w:rsidRDefault="00E46B04" w:rsidP="00F73F55">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photographs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030FEA47" w14:textId="77777777" w:rsidR="00E46B04" w:rsidRPr="003241F7" w:rsidRDefault="00E46B04" w:rsidP="00F73F55">
            <w:pPr>
              <w:spacing w:after="120"/>
              <w:rPr>
                <w:rFonts w:ascii="Helvetica" w:hAnsi="Helvetica" w:cs="Helvetica"/>
                <w:sz w:val="18"/>
                <w:szCs w:val="18"/>
              </w:rPr>
            </w:pPr>
          </w:p>
        </w:tc>
      </w:tr>
      <w:tr w:rsidR="00E46B04" w:rsidRPr="003241F7" w14:paraId="437B6D58" w14:textId="77777777" w:rsidTr="00F73F55">
        <w:tc>
          <w:tcPr>
            <w:tcW w:w="7086" w:type="dxa"/>
            <w:shd w:val="clear" w:color="auto" w:fill="auto"/>
          </w:tcPr>
          <w:p w14:paraId="068AC5D4"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E46B04" w:rsidRPr="003241F7" w:rsidRDefault="00E46B04"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E46B04" w:rsidRPr="003241F7" w:rsidRDefault="00E46B04" w:rsidP="00F73F5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28D05150" w14:textId="77777777" w:rsidR="00E46B04" w:rsidRPr="003241F7" w:rsidRDefault="00E46B04" w:rsidP="00F73F55">
            <w:pPr>
              <w:spacing w:after="120"/>
              <w:rPr>
                <w:rFonts w:ascii="Helvetica" w:hAnsi="Helvetica" w:cs="Helvetica"/>
                <w:sz w:val="18"/>
                <w:szCs w:val="18"/>
              </w:rPr>
            </w:pPr>
          </w:p>
        </w:tc>
      </w:tr>
      <w:tr w:rsidR="00E46B04" w:rsidRPr="003241F7" w14:paraId="36F77342" w14:textId="77777777" w:rsidTr="00F73F55">
        <w:tc>
          <w:tcPr>
            <w:tcW w:w="7086" w:type="dxa"/>
            <w:shd w:val="clear" w:color="auto" w:fill="auto"/>
          </w:tcPr>
          <w:p w14:paraId="445A2DFC" w14:textId="77777777" w:rsidR="00E46B04" w:rsidRPr="003241F7" w:rsidRDefault="00E46B04" w:rsidP="00F73F5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E46B04" w:rsidRPr="003241F7" w:rsidRDefault="00E46B04" w:rsidP="00F73F55">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E46B04" w:rsidRPr="003241F7" w:rsidRDefault="00E46B04" w:rsidP="00F73F55">
            <w:pPr>
              <w:pStyle w:val="BodyText"/>
              <w:ind w:left="0"/>
              <w:rPr>
                <w:rFonts w:ascii="Helvetica" w:hAnsi="Helvetica" w:cs="Helvetica"/>
                <w:sz w:val="18"/>
                <w:szCs w:val="18"/>
              </w:rPr>
            </w:pPr>
          </w:p>
          <w:p w14:paraId="59E25539" w14:textId="4247FB54" w:rsidR="00E46B04" w:rsidRPr="003241F7" w:rsidRDefault="00E46B04" w:rsidP="00F73F55">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E46B04" w:rsidRPr="003241F7" w:rsidRDefault="00E46B04" w:rsidP="00F73F55">
            <w:pPr>
              <w:pStyle w:val="BodyText"/>
              <w:spacing w:before="7"/>
              <w:ind w:left="0"/>
              <w:rPr>
                <w:rFonts w:ascii="Helvetica" w:hAnsi="Helvetica" w:cs="Helvetica"/>
                <w:sz w:val="18"/>
                <w:szCs w:val="18"/>
              </w:rPr>
            </w:pPr>
          </w:p>
          <w:p w14:paraId="347CE5CF" w14:textId="77777777" w:rsidR="00E46B04" w:rsidRPr="003241F7" w:rsidRDefault="00E46B04" w:rsidP="00F73F55">
            <w:pPr>
              <w:pStyle w:val="BodyText"/>
              <w:spacing w:before="94"/>
              <w:ind w:left="0" w:right="204"/>
              <w:rPr>
                <w:rFonts w:ascii="Helvetica" w:hAnsi="Helvetica" w:cs="Helvetica"/>
                <w:sz w:val="18"/>
                <w:szCs w:val="18"/>
              </w:rPr>
            </w:pPr>
            <w:r w:rsidRPr="003241F7">
              <w:rPr>
                <w:rFonts w:ascii="Helvetica" w:hAnsi="Helvetica" w:cs="Helvetica"/>
                <w:sz w:val="18"/>
                <w:szCs w:val="18"/>
              </w:rPr>
              <w:lastRenderedPageBreak/>
              <w:t>In some cases where permission is required the copyright holder cannot be located or the cost is prohibitive to use the text or image. In these situations, the text or image may have to be omitted from the thesis/practicum.</w:t>
            </w:r>
          </w:p>
          <w:p w14:paraId="36890ACB" w14:textId="77777777" w:rsidR="00E46B04" w:rsidRPr="003241F7" w:rsidRDefault="00E46B04" w:rsidP="00F73F55">
            <w:pPr>
              <w:pStyle w:val="BodyText"/>
              <w:ind w:left="0"/>
              <w:rPr>
                <w:rFonts w:ascii="Helvetica" w:hAnsi="Helvetica" w:cs="Helvetica"/>
                <w:sz w:val="18"/>
                <w:szCs w:val="18"/>
              </w:rPr>
            </w:pPr>
          </w:p>
          <w:p w14:paraId="426FEA5C" w14:textId="77777777" w:rsidR="00E46B04" w:rsidRPr="003241F7" w:rsidRDefault="00E46B04" w:rsidP="00F73F55">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E46B04" w:rsidRPr="003241F7" w:rsidRDefault="00E46B04" w:rsidP="00F73F55">
            <w:pPr>
              <w:pStyle w:val="BodyText"/>
              <w:spacing w:before="5"/>
              <w:ind w:left="0"/>
              <w:rPr>
                <w:rFonts w:ascii="Helvetica" w:hAnsi="Helvetica" w:cs="Helvetica"/>
                <w:sz w:val="18"/>
                <w:szCs w:val="18"/>
              </w:rPr>
            </w:pPr>
          </w:p>
          <w:p w14:paraId="292AD186" w14:textId="7FD974DD" w:rsidR="00E46B04" w:rsidRPr="003241F7" w:rsidRDefault="00E46B04" w:rsidP="00F73F55">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68BEDD61" w14:textId="77777777" w:rsidR="00E46B04" w:rsidRPr="003241F7" w:rsidRDefault="00E46B04" w:rsidP="00F73F55">
            <w:pPr>
              <w:spacing w:after="120"/>
              <w:rPr>
                <w:rFonts w:ascii="Helvetica" w:hAnsi="Helvetica" w:cs="Helvetica"/>
                <w:sz w:val="18"/>
                <w:szCs w:val="18"/>
              </w:rPr>
            </w:pPr>
          </w:p>
        </w:tc>
      </w:tr>
      <w:tr w:rsidR="00E46B04" w:rsidRPr="003241F7" w14:paraId="54E418D0" w14:textId="77777777" w:rsidTr="00F73F55">
        <w:tc>
          <w:tcPr>
            <w:tcW w:w="7086" w:type="dxa"/>
            <w:shd w:val="clear" w:color="auto" w:fill="auto"/>
          </w:tcPr>
          <w:p w14:paraId="59A300D3" w14:textId="77777777" w:rsidR="00E46B04" w:rsidRPr="003241F7" w:rsidRDefault="00E46B04" w:rsidP="00F73F55">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E46B04" w:rsidRPr="003241F7" w:rsidRDefault="00E46B04" w:rsidP="00F73F5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E46B04" w:rsidRPr="003241F7" w:rsidRDefault="00E46B04" w:rsidP="00F73F5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0F742489" w14:textId="77777777" w:rsidR="00E46B04" w:rsidRPr="003241F7" w:rsidRDefault="00E46B04" w:rsidP="00F73F55">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D3CF" w14:textId="77777777" w:rsidR="00DB4936" w:rsidRDefault="00DB4936" w:rsidP="001F60A7">
      <w:r>
        <w:separator/>
      </w:r>
    </w:p>
  </w:endnote>
  <w:endnote w:type="continuationSeparator" w:id="0">
    <w:p w14:paraId="5F7043B3" w14:textId="77777777" w:rsidR="00DB4936" w:rsidRDefault="00DB4936"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3A0B0E90" w14:textId="5C2BCB91" w:rsidR="00F73F55" w:rsidRDefault="00F73F55" w:rsidP="00F73F55">
    <w:pPr>
      <w:pStyle w:val="Footer"/>
      <w:tabs>
        <w:tab w:val="clear" w:pos="8640"/>
      </w:tabs>
      <w:jc w:val="right"/>
      <w:rPr>
        <w:rFonts w:ascii="Arial" w:hAnsi="Arial" w:cs="Arial"/>
        <w:i/>
        <w:sz w:val="18"/>
        <w:szCs w:val="18"/>
      </w:rPr>
    </w:pPr>
    <w:r>
      <w:rPr>
        <w:rFonts w:ascii="Arial" w:hAnsi="Arial" w:cs="Arial"/>
        <w:i/>
        <w:sz w:val="18"/>
        <w:szCs w:val="18"/>
      </w:rPr>
      <w:t xml:space="preserve">Animal Science Supplementary Regulations approved &amp; effective </w:t>
    </w:r>
    <w:r w:rsidR="0047512F">
      <w:rPr>
        <w:rFonts w:ascii="Arial" w:hAnsi="Arial" w:cs="Arial"/>
        <w:i/>
        <w:sz w:val="18"/>
        <w:szCs w:val="18"/>
      </w:rPr>
      <w:t>Jan</w:t>
    </w:r>
    <w:r>
      <w:rPr>
        <w:rFonts w:ascii="Arial" w:hAnsi="Arial" w:cs="Arial"/>
        <w:i/>
        <w:sz w:val="18"/>
        <w:szCs w:val="18"/>
      </w:rPr>
      <w:t>. 1, 202</w:t>
    </w:r>
    <w:r w:rsidR="0047512F">
      <w:rPr>
        <w:rFonts w:ascii="Arial" w:hAnsi="Arial" w:cs="Arial"/>
        <w:i/>
        <w:sz w:val="18"/>
        <w:szCs w:val="18"/>
      </w:rPr>
      <w:t>4</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5D0C1B81" w14:textId="07BE5C68" w:rsidR="00F73F55" w:rsidRDefault="00F73F55" w:rsidP="00F73F55">
    <w:pPr>
      <w:pStyle w:val="Footer"/>
      <w:tabs>
        <w:tab w:val="clear" w:pos="8640"/>
      </w:tabs>
      <w:jc w:val="right"/>
      <w:rPr>
        <w:rFonts w:ascii="Arial" w:hAnsi="Arial" w:cs="Arial"/>
        <w:i/>
        <w:sz w:val="18"/>
        <w:szCs w:val="18"/>
      </w:rPr>
    </w:pPr>
    <w:r>
      <w:rPr>
        <w:rFonts w:ascii="Arial" w:hAnsi="Arial" w:cs="Arial"/>
        <w:i/>
        <w:sz w:val="18"/>
        <w:szCs w:val="18"/>
      </w:rPr>
      <w:t xml:space="preserve">Animal Science Supplementary Regulations approved &amp; effective </w:t>
    </w:r>
    <w:r w:rsidR="0047512F">
      <w:rPr>
        <w:rFonts w:ascii="Arial" w:hAnsi="Arial" w:cs="Arial"/>
        <w:i/>
        <w:sz w:val="18"/>
        <w:szCs w:val="18"/>
      </w:rPr>
      <w:t>Jan</w:t>
    </w:r>
    <w:r>
      <w:rPr>
        <w:rFonts w:ascii="Arial" w:hAnsi="Arial" w:cs="Arial"/>
        <w:i/>
        <w:sz w:val="18"/>
        <w:szCs w:val="18"/>
      </w:rPr>
      <w:t>. 1, 202</w:t>
    </w:r>
    <w:r w:rsidR="0047512F">
      <w:rPr>
        <w:rFonts w:ascii="Arial" w:hAnsi="Arial" w:cs="Arial"/>
        <w:i/>
        <w:sz w:val="18"/>
        <w:szCs w:val="18"/>
      </w:rPr>
      <w:t>4</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5E36" w14:textId="77777777" w:rsidR="00DB4936" w:rsidRDefault="00DB4936" w:rsidP="001F60A7">
      <w:r>
        <w:separator/>
      </w:r>
    </w:p>
  </w:footnote>
  <w:footnote w:type="continuationSeparator" w:id="0">
    <w:p w14:paraId="20FF2A64" w14:textId="77777777" w:rsidR="00DB4936" w:rsidRDefault="00DB4936"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21A95A10"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F73F55">
            <w:rPr>
              <w:rFonts w:ascii="Arial" w:hAnsi="Arial" w:cs="Arial"/>
              <w:b/>
              <w:sz w:val="28"/>
              <w:szCs w:val="28"/>
            </w:rPr>
            <w:t>Animal Science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D17B3B"/>
    <w:multiLevelType w:val="hybridMultilevel"/>
    <w:tmpl w:val="BCEAF3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2"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3"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7CEA755E"/>
    <w:multiLevelType w:val="hybridMultilevel"/>
    <w:tmpl w:val="C3308070"/>
    <w:lvl w:ilvl="0" w:tplc="04090001">
      <w:start w:val="1"/>
      <w:numFmt w:val="bullet"/>
      <w:lvlText w:val=""/>
      <w:lvlJc w:val="left"/>
      <w:pPr>
        <w:ind w:left="121" w:hanging="360"/>
      </w:pPr>
      <w:rPr>
        <w:rFonts w:ascii="Symbol" w:hAnsi="Symbol" w:hint="default"/>
      </w:rPr>
    </w:lvl>
    <w:lvl w:ilvl="1" w:tplc="04090003">
      <w:start w:val="1"/>
      <w:numFmt w:val="bullet"/>
      <w:lvlText w:val="o"/>
      <w:lvlJc w:val="left"/>
      <w:pPr>
        <w:ind w:left="841" w:hanging="360"/>
      </w:pPr>
      <w:rPr>
        <w:rFonts w:ascii="Courier New" w:hAnsi="Courier New" w:cs="Times New Roman" w:hint="default"/>
      </w:rPr>
    </w:lvl>
    <w:lvl w:ilvl="2" w:tplc="04090005">
      <w:start w:val="1"/>
      <w:numFmt w:val="bullet"/>
      <w:lvlText w:val=""/>
      <w:lvlJc w:val="left"/>
      <w:pPr>
        <w:ind w:left="1561" w:hanging="360"/>
      </w:pPr>
      <w:rPr>
        <w:rFonts w:ascii="Wingdings" w:hAnsi="Wingdings" w:hint="default"/>
      </w:rPr>
    </w:lvl>
    <w:lvl w:ilvl="3" w:tplc="04090001">
      <w:start w:val="1"/>
      <w:numFmt w:val="bullet"/>
      <w:lvlText w:val=""/>
      <w:lvlJc w:val="left"/>
      <w:pPr>
        <w:ind w:left="2281" w:hanging="360"/>
      </w:pPr>
      <w:rPr>
        <w:rFonts w:ascii="Symbol" w:hAnsi="Symbol" w:hint="default"/>
      </w:rPr>
    </w:lvl>
    <w:lvl w:ilvl="4" w:tplc="04090003">
      <w:start w:val="1"/>
      <w:numFmt w:val="bullet"/>
      <w:lvlText w:val="o"/>
      <w:lvlJc w:val="left"/>
      <w:pPr>
        <w:ind w:left="3001" w:hanging="360"/>
      </w:pPr>
      <w:rPr>
        <w:rFonts w:ascii="Courier New" w:hAnsi="Courier New" w:cs="Times New Roman" w:hint="default"/>
      </w:rPr>
    </w:lvl>
    <w:lvl w:ilvl="5" w:tplc="04090005">
      <w:start w:val="1"/>
      <w:numFmt w:val="bullet"/>
      <w:lvlText w:val=""/>
      <w:lvlJc w:val="left"/>
      <w:pPr>
        <w:ind w:left="3721" w:hanging="360"/>
      </w:pPr>
      <w:rPr>
        <w:rFonts w:ascii="Wingdings" w:hAnsi="Wingdings" w:hint="default"/>
      </w:rPr>
    </w:lvl>
    <w:lvl w:ilvl="6" w:tplc="04090001">
      <w:start w:val="1"/>
      <w:numFmt w:val="bullet"/>
      <w:lvlText w:val=""/>
      <w:lvlJc w:val="left"/>
      <w:pPr>
        <w:ind w:left="4441" w:hanging="360"/>
      </w:pPr>
      <w:rPr>
        <w:rFonts w:ascii="Symbol" w:hAnsi="Symbol" w:hint="default"/>
      </w:rPr>
    </w:lvl>
    <w:lvl w:ilvl="7" w:tplc="04090003">
      <w:start w:val="1"/>
      <w:numFmt w:val="bullet"/>
      <w:lvlText w:val="o"/>
      <w:lvlJc w:val="left"/>
      <w:pPr>
        <w:ind w:left="5161" w:hanging="360"/>
      </w:pPr>
      <w:rPr>
        <w:rFonts w:ascii="Courier New" w:hAnsi="Courier New" w:cs="Times New Roman" w:hint="default"/>
      </w:rPr>
    </w:lvl>
    <w:lvl w:ilvl="8" w:tplc="04090005">
      <w:start w:val="1"/>
      <w:numFmt w:val="bullet"/>
      <w:lvlText w:val=""/>
      <w:lvlJc w:val="left"/>
      <w:pPr>
        <w:ind w:left="5881" w:hanging="360"/>
      </w:pPr>
      <w:rPr>
        <w:rFonts w:ascii="Wingdings" w:hAnsi="Wingdings" w:hint="default"/>
      </w:rPr>
    </w:lvl>
  </w:abstractNum>
  <w:abstractNum w:abstractNumId="60"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4504245">
    <w:abstractNumId w:val="30"/>
  </w:num>
  <w:num w:numId="2" w16cid:durableId="1951931126">
    <w:abstractNumId w:val="33"/>
  </w:num>
  <w:num w:numId="3" w16cid:durableId="649481226">
    <w:abstractNumId w:val="14"/>
  </w:num>
  <w:num w:numId="4" w16cid:durableId="1033775535">
    <w:abstractNumId w:val="13"/>
  </w:num>
  <w:num w:numId="5" w16cid:durableId="60374687">
    <w:abstractNumId w:val="52"/>
  </w:num>
  <w:num w:numId="6" w16cid:durableId="1471752566">
    <w:abstractNumId w:val="55"/>
  </w:num>
  <w:num w:numId="7" w16cid:durableId="558789974">
    <w:abstractNumId w:val="18"/>
  </w:num>
  <w:num w:numId="8" w16cid:durableId="7103719">
    <w:abstractNumId w:val="36"/>
  </w:num>
  <w:num w:numId="9" w16cid:durableId="1175075565">
    <w:abstractNumId w:val="12"/>
  </w:num>
  <w:num w:numId="10" w16cid:durableId="1715499667">
    <w:abstractNumId w:val="48"/>
  </w:num>
  <w:num w:numId="11" w16cid:durableId="484787676">
    <w:abstractNumId w:val="56"/>
  </w:num>
  <w:num w:numId="12" w16cid:durableId="1683586540">
    <w:abstractNumId w:val="35"/>
  </w:num>
  <w:num w:numId="13" w16cid:durableId="923686993">
    <w:abstractNumId w:val="57"/>
  </w:num>
  <w:num w:numId="14" w16cid:durableId="651525491">
    <w:abstractNumId w:val="8"/>
  </w:num>
  <w:num w:numId="15" w16cid:durableId="1987004560">
    <w:abstractNumId w:val="0"/>
  </w:num>
  <w:num w:numId="16" w16cid:durableId="627709111">
    <w:abstractNumId w:val="19"/>
  </w:num>
  <w:num w:numId="17" w16cid:durableId="879709456">
    <w:abstractNumId w:val="28"/>
  </w:num>
  <w:num w:numId="18" w16cid:durableId="1684362688">
    <w:abstractNumId w:val="5"/>
  </w:num>
  <w:num w:numId="19" w16cid:durableId="1954290924">
    <w:abstractNumId w:val="43"/>
  </w:num>
  <w:num w:numId="20" w16cid:durableId="1811902061">
    <w:abstractNumId w:val="46"/>
  </w:num>
  <w:num w:numId="21" w16cid:durableId="218593047">
    <w:abstractNumId w:val="32"/>
  </w:num>
  <w:num w:numId="22" w16cid:durableId="2070419195">
    <w:abstractNumId w:val="25"/>
  </w:num>
  <w:num w:numId="23" w16cid:durableId="645203202">
    <w:abstractNumId w:val="39"/>
  </w:num>
  <w:num w:numId="24" w16cid:durableId="508524139">
    <w:abstractNumId w:val="24"/>
  </w:num>
  <w:num w:numId="25" w16cid:durableId="568274140">
    <w:abstractNumId w:val="44"/>
  </w:num>
  <w:num w:numId="26" w16cid:durableId="1009794760">
    <w:abstractNumId w:val="34"/>
  </w:num>
  <w:num w:numId="27" w16cid:durableId="2058233721">
    <w:abstractNumId w:val="15"/>
  </w:num>
  <w:num w:numId="28" w16cid:durableId="812404227">
    <w:abstractNumId w:val="4"/>
  </w:num>
  <w:num w:numId="29" w16cid:durableId="1448887123">
    <w:abstractNumId w:val="31"/>
  </w:num>
  <w:num w:numId="30" w16cid:durableId="1740981163">
    <w:abstractNumId w:val="45"/>
  </w:num>
  <w:num w:numId="31" w16cid:durableId="1298996189">
    <w:abstractNumId w:val="60"/>
  </w:num>
  <w:num w:numId="32" w16cid:durableId="661003628">
    <w:abstractNumId w:val="6"/>
  </w:num>
  <w:num w:numId="33" w16cid:durableId="220673831">
    <w:abstractNumId w:val="20"/>
  </w:num>
  <w:num w:numId="34" w16cid:durableId="1369405676">
    <w:abstractNumId w:val="22"/>
  </w:num>
  <w:num w:numId="35" w16cid:durableId="176358127">
    <w:abstractNumId w:val="29"/>
  </w:num>
  <w:num w:numId="36" w16cid:durableId="2076319324">
    <w:abstractNumId w:val="41"/>
  </w:num>
  <w:num w:numId="37" w16cid:durableId="1453282535">
    <w:abstractNumId w:val="3"/>
  </w:num>
  <w:num w:numId="38" w16cid:durableId="1817061533">
    <w:abstractNumId w:val="40"/>
  </w:num>
  <w:num w:numId="39" w16cid:durableId="110707833">
    <w:abstractNumId w:val="10"/>
  </w:num>
  <w:num w:numId="40" w16cid:durableId="1353729738">
    <w:abstractNumId w:val="47"/>
  </w:num>
  <w:num w:numId="41" w16cid:durableId="1661613509">
    <w:abstractNumId w:val="50"/>
  </w:num>
  <w:num w:numId="42" w16cid:durableId="819690320">
    <w:abstractNumId w:val="23"/>
  </w:num>
  <w:num w:numId="43" w16cid:durableId="2123111487">
    <w:abstractNumId w:val="38"/>
  </w:num>
  <w:num w:numId="44" w16cid:durableId="882668280">
    <w:abstractNumId w:val="17"/>
  </w:num>
  <w:num w:numId="45" w16cid:durableId="421611603">
    <w:abstractNumId w:val="27"/>
  </w:num>
  <w:num w:numId="46" w16cid:durableId="711535630">
    <w:abstractNumId w:val="7"/>
  </w:num>
  <w:num w:numId="47" w16cid:durableId="992178693">
    <w:abstractNumId w:val="58"/>
  </w:num>
  <w:num w:numId="48" w16cid:durableId="813645929">
    <w:abstractNumId w:val="26"/>
  </w:num>
  <w:num w:numId="49" w16cid:durableId="930821600">
    <w:abstractNumId w:val="53"/>
  </w:num>
  <w:num w:numId="50" w16cid:durableId="890112572">
    <w:abstractNumId w:val="51"/>
  </w:num>
  <w:num w:numId="51" w16cid:durableId="1293752817">
    <w:abstractNumId w:val="37"/>
  </w:num>
  <w:num w:numId="52" w16cid:durableId="853959491">
    <w:abstractNumId w:val="2"/>
  </w:num>
  <w:num w:numId="53" w16cid:durableId="2130120352">
    <w:abstractNumId w:val="9"/>
  </w:num>
  <w:num w:numId="54" w16cid:durableId="1888564996">
    <w:abstractNumId w:val="42"/>
  </w:num>
  <w:num w:numId="55" w16cid:durableId="2008166349">
    <w:abstractNumId w:val="49"/>
  </w:num>
  <w:num w:numId="56" w16cid:durableId="1138034959">
    <w:abstractNumId w:val="16"/>
  </w:num>
  <w:num w:numId="57" w16cid:durableId="1132334620">
    <w:abstractNumId w:val="1"/>
  </w:num>
  <w:num w:numId="58" w16cid:durableId="981732057">
    <w:abstractNumId w:val="21"/>
  </w:num>
  <w:num w:numId="59" w16cid:durableId="1025405650">
    <w:abstractNumId w:val="54"/>
  </w:num>
  <w:num w:numId="60" w16cid:durableId="1121193372">
    <w:abstractNumId w:val="11"/>
  </w:num>
  <w:num w:numId="61" w16cid:durableId="139423830">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2BC0"/>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46A12"/>
    <w:rsid w:val="001503A3"/>
    <w:rsid w:val="00150B9A"/>
    <w:rsid w:val="00166429"/>
    <w:rsid w:val="001753D2"/>
    <w:rsid w:val="00177AF0"/>
    <w:rsid w:val="00177F5E"/>
    <w:rsid w:val="0018090E"/>
    <w:rsid w:val="00181465"/>
    <w:rsid w:val="00181F41"/>
    <w:rsid w:val="00190EB0"/>
    <w:rsid w:val="001940D4"/>
    <w:rsid w:val="001A1611"/>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832"/>
    <w:rsid w:val="002349C5"/>
    <w:rsid w:val="0024057E"/>
    <w:rsid w:val="00242FF0"/>
    <w:rsid w:val="00243DE3"/>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512F"/>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1745D"/>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B39AB"/>
    <w:rsid w:val="006C06F7"/>
    <w:rsid w:val="006C2E78"/>
    <w:rsid w:val="006C2FAB"/>
    <w:rsid w:val="006D2E0D"/>
    <w:rsid w:val="006D43F1"/>
    <w:rsid w:val="006E18E8"/>
    <w:rsid w:val="006F3682"/>
    <w:rsid w:val="006F6481"/>
    <w:rsid w:val="007041EE"/>
    <w:rsid w:val="00704C61"/>
    <w:rsid w:val="00707588"/>
    <w:rsid w:val="00710A05"/>
    <w:rsid w:val="00712FB9"/>
    <w:rsid w:val="00714C8F"/>
    <w:rsid w:val="007227CB"/>
    <w:rsid w:val="0072366A"/>
    <w:rsid w:val="00723825"/>
    <w:rsid w:val="00724144"/>
    <w:rsid w:val="007254FD"/>
    <w:rsid w:val="007274DD"/>
    <w:rsid w:val="00734C88"/>
    <w:rsid w:val="0073567D"/>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27D31"/>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C7D55"/>
    <w:rsid w:val="00BD05D2"/>
    <w:rsid w:val="00BD624A"/>
    <w:rsid w:val="00BE0E1E"/>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1A9"/>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4936"/>
    <w:rsid w:val="00DB684E"/>
    <w:rsid w:val="00DB76E1"/>
    <w:rsid w:val="00DC2A86"/>
    <w:rsid w:val="00DC6417"/>
    <w:rsid w:val="00DC6D12"/>
    <w:rsid w:val="00DC7CF3"/>
    <w:rsid w:val="00DD291A"/>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6B04"/>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3F55"/>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16E8"/>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animal-science-msc"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explore/programs-of-study/animal-science-phd"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Animal_Science@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13680-DC01-477C-B3AE-857533B9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66</Pages>
  <Words>34780</Words>
  <Characters>198249</Characters>
  <Application>Microsoft Office Word</Application>
  <DocSecurity>0</DocSecurity>
  <Lines>1652</Lines>
  <Paragraphs>465</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7</cp:revision>
  <dcterms:created xsi:type="dcterms:W3CDTF">2023-09-12T18:30:00Z</dcterms:created>
  <dcterms:modified xsi:type="dcterms:W3CDTF">2024-01-09T21:40:00Z</dcterms:modified>
</cp:coreProperties>
</file>