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A9228" w14:textId="6411F811" w:rsidR="001A21E6" w:rsidRPr="00F91483" w:rsidRDefault="00F91483">
      <w:pPr>
        <w:rPr>
          <w:sz w:val="32"/>
          <w:szCs w:val="32"/>
        </w:rPr>
      </w:pPr>
      <w:r w:rsidRPr="00F91483">
        <w:rPr>
          <w:b/>
          <w:bCs/>
          <w:sz w:val="32"/>
          <w:szCs w:val="32"/>
        </w:rPr>
        <w:t xml:space="preserve">Phil 1290:   </w:t>
      </w:r>
      <w:r w:rsidR="00F27470" w:rsidRPr="00F91483">
        <w:rPr>
          <w:b/>
          <w:bCs/>
          <w:sz w:val="32"/>
          <w:szCs w:val="32"/>
        </w:rPr>
        <w:t xml:space="preserve">Critical Thinking </w:t>
      </w:r>
      <w:r w:rsidR="00FD5455" w:rsidRPr="00F91483">
        <w:rPr>
          <w:b/>
          <w:bCs/>
          <w:sz w:val="32"/>
          <w:szCs w:val="32"/>
        </w:rPr>
        <w:t xml:space="preserve">   </w:t>
      </w:r>
      <w:r w:rsidR="007B07BC">
        <w:rPr>
          <w:b/>
          <w:bCs/>
          <w:sz w:val="32"/>
          <w:szCs w:val="32"/>
        </w:rPr>
        <w:t>Fall</w:t>
      </w:r>
      <w:r w:rsidR="00213FA0">
        <w:rPr>
          <w:b/>
          <w:bCs/>
          <w:sz w:val="32"/>
          <w:szCs w:val="32"/>
        </w:rPr>
        <w:t xml:space="preserve"> 2020</w:t>
      </w:r>
      <w:r w:rsidR="007B07BC">
        <w:rPr>
          <w:b/>
          <w:bCs/>
          <w:sz w:val="32"/>
          <w:szCs w:val="32"/>
        </w:rPr>
        <w:t xml:space="preserve">   “Online Learning”</w:t>
      </w:r>
      <w:r w:rsidR="00F27470" w:rsidRPr="00F91483">
        <w:rPr>
          <w:b/>
          <w:bCs/>
          <w:sz w:val="32"/>
          <w:szCs w:val="32"/>
        </w:rPr>
        <w:br/>
      </w:r>
    </w:p>
    <w:p w14:paraId="7965EA03" w14:textId="77777777" w:rsidR="001A21E6" w:rsidRDefault="00F27470" w:rsidP="009C58D3">
      <w:pPr>
        <w:pStyle w:val="Heading1"/>
        <w:ind w:left="0" w:firstLine="0"/>
      </w:pPr>
      <w:r>
        <w:t xml:space="preserve">Instructor:  Phil Veldhuis  </w:t>
      </w:r>
    </w:p>
    <w:p w14:paraId="7E5B70D5" w14:textId="1747EDC4" w:rsidR="00277958" w:rsidRDefault="00F27470" w:rsidP="009C58D3">
      <w:pPr>
        <w:ind w:left="780"/>
      </w:pPr>
      <w:r>
        <w:rPr>
          <w:b/>
          <w:bCs/>
        </w:rPr>
        <w:t>Office</w:t>
      </w:r>
      <w:r>
        <w:t xml:space="preserve">:  </w:t>
      </w:r>
      <w:r>
        <w:tab/>
        <w:t>311 St. Pauls</w:t>
      </w:r>
      <w:r w:rsidR="00AD7A6B">
        <w:t>’</w:t>
      </w:r>
      <w:r>
        <w:t xml:space="preserve"> College</w:t>
      </w:r>
      <w:r>
        <w:br/>
        <w:t xml:space="preserve">Telephone: </w:t>
      </w:r>
      <w:r w:rsidR="00277958">
        <w:t xml:space="preserve">Office:  474-7935 (messages </w:t>
      </w:r>
      <w:r w:rsidR="007B07BC">
        <w:t>checked remotely</w:t>
      </w:r>
      <w:r w:rsidR="00277958">
        <w:t>)</w:t>
      </w:r>
    </w:p>
    <w:p w14:paraId="55CF5AFE" w14:textId="25E45A5A" w:rsidR="001A21E6" w:rsidRDefault="00F27470" w:rsidP="00277958">
      <w:pPr>
        <w:ind w:left="2160"/>
      </w:pPr>
      <w:r>
        <w:t>Farm</w:t>
      </w:r>
      <w:r w:rsidR="00FD5455">
        <w:t>:</w:t>
      </w:r>
      <w:r>
        <w:t xml:space="preserve"> 735-2272</w:t>
      </w:r>
      <w:r w:rsidR="007B07BC">
        <w:t xml:space="preserve"> (please call 9:00-5:00)</w:t>
      </w:r>
    </w:p>
    <w:p w14:paraId="0EE29D51" w14:textId="225BE7F5" w:rsidR="001A21E6" w:rsidRDefault="00FD5455">
      <w:pPr>
        <w:ind w:left="1440" w:firstLine="720"/>
        <w:rPr>
          <w:i/>
          <w:iCs/>
        </w:rPr>
      </w:pPr>
      <w:r>
        <w:t xml:space="preserve">Email: </w:t>
      </w:r>
      <w:r w:rsidR="00F91483">
        <w:t>Phillip.Veldhuis@umanitoba.ca</w:t>
      </w:r>
      <w:r w:rsidR="00F27470">
        <w:br/>
      </w:r>
      <w:r w:rsidR="00F27470">
        <w:rPr>
          <w:i/>
          <w:iCs/>
        </w:rPr>
        <w:tab/>
        <w:t>Preferred method of contact is email.</w:t>
      </w:r>
    </w:p>
    <w:p w14:paraId="00AA0887" w14:textId="77777777" w:rsidR="00F91483" w:rsidRDefault="00F91483" w:rsidP="00277958">
      <w:pPr>
        <w:rPr>
          <w:b/>
          <w:bCs/>
        </w:rPr>
      </w:pPr>
    </w:p>
    <w:p w14:paraId="4F0D73D4" w14:textId="043AD0BF" w:rsidR="00DB3527" w:rsidRDefault="00DB3527" w:rsidP="007B07BC">
      <w:pPr>
        <w:ind w:left="-851" w:firstLine="851"/>
      </w:pPr>
      <w:r>
        <w:rPr>
          <w:b/>
          <w:bCs/>
        </w:rPr>
        <w:t>Office hours:</w:t>
      </w:r>
      <w:r>
        <w:t xml:space="preserve">  </w:t>
      </w:r>
      <w:r w:rsidR="007B07BC">
        <w:t>(held remotely via webex).</w:t>
      </w:r>
    </w:p>
    <w:p w14:paraId="52217870" w14:textId="0753F563" w:rsidR="00DB3527" w:rsidRDefault="00DB3527" w:rsidP="00DB3527">
      <w:pPr>
        <w:ind w:left="-851"/>
      </w:pPr>
      <w:r>
        <w:tab/>
      </w:r>
      <w:r>
        <w:tab/>
      </w:r>
      <w:r w:rsidR="009C58D3">
        <w:tab/>
      </w:r>
      <w:r w:rsidR="007B07BC">
        <w:t>A</w:t>
      </w:r>
      <w:r>
        <w:t>vailable by appointment.</w:t>
      </w:r>
    </w:p>
    <w:p w14:paraId="2852E348" w14:textId="77777777" w:rsidR="001A21E6" w:rsidRDefault="00F27470">
      <w:r>
        <w:tab/>
      </w:r>
      <w:r>
        <w:tab/>
      </w:r>
    </w:p>
    <w:p w14:paraId="0EE5F65C" w14:textId="77777777" w:rsidR="001A21E6" w:rsidRDefault="00F27470">
      <w:r>
        <w:t xml:space="preserve">In this course we will work at recognising and avoiding mistakes in reasoning.  </w:t>
      </w:r>
    </w:p>
    <w:p w14:paraId="2728D98D" w14:textId="77777777" w:rsidR="001A21E6" w:rsidRDefault="00F27470">
      <w:r>
        <w:t>We will be covering:  Informal Fallacies, Deductive Logic and related fallacies, Inductive Logic and related fallacies.</w:t>
      </w:r>
    </w:p>
    <w:p w14:paraId="652EBD8D" w14:textId="77777777" w:rsidR="001A21E6" w:rsidRDefault="001A21E6"/>
    <w:p w14:paraId="4D2AC76D" w14:textId="77777777" w:rsidR="001A21E6" w:rsidRDefault="00F27470">
      <w:r>
        <w:rPr>
          <w:b/>
          <w:bCs/>
        </w:rPr>
        <w:t>Evaluation</w:t>
      </w:r>
      <w:r>
        <w:t xml:space="preserve">:  </w:t>
      </w:r>
      <w:r>
        <w:tab/>
        <w:t xml:space="preserve">Final Exam:  </w:t>
      </w:r>
      <w:r w:rsidR="004B75F4">
        <w:t>4</w:t>
      </w:r>
      <w:r w:rsidR="00FD5455">
        <w:t>0</w:t>
      </w:r>
      <w:r>
        <w:t>%</w:t>
      </w:r>
    </w:p>
    <w:p w14:paraId="7D318E70" w14:textId="11A2DF42" w:rsidR="001A21E6" w:rsidRDefault="00F27470">
      <w:pPr>
        <w:ind w:left="720" w:firstLine="720"/>
      </w:pPr>
      <w:r>
        <w:t xml:space="preserve">Quiz 1 (informal fallacies and term logic) = </w:t>
      </w:r>
      <w:r w:rsidR="00447500">
        <w:t>20</w:t>
      </w:r>
      <w:r>
        <w:t>%</w:t>
      </w:r>
    </w:p>
    <w:p w14:paraId="713269D4" w14:textId="5D3D8885" w:rsidR="001A21E6" w:rsidRDefault="00F27470">
      <w:pPr>
        <w:ind w:left="720" w:firstLine="720"/>
      </w:pPr>
      <w:r>
        <w:t xml:space="preserve">Quiz 2 (formal fallacies and predicate logic) = </w:t>
      </w:r>
      <w:r w:rsidR="00447500">
        <w:t>20</w:t>
      </w:r>
      <w:r>
        <w:t>%</w:t>
      </w:r>
    </w:p>
    <w:p w14:paraId="3612CFB2" w14:textId="3A443701" w:rsidR="001A21E6" w:rsidRDefault="00F27470">
      <w:r>
        <w:tab/>
      </w:r>
      <w:r>
        <w:tab/>
        <w:t>Prose Assignment</w:t>
      </w:r>
      <w:r w:rsidR="00DB3527">
        <w:t xml:space="preserve"> </w:t>
      </w:r>
      <w:r>
        <w:t xml:space="preserve"> (hide the fallacy) = </w:t>
      </w:r>
      <w:r w:rsidR="00447500">
        <w:t>20</w:t>
      </w:r>
      <w:r>
        <w:t>%</w:t>
      </w:r>
    </w:p>
    <w:p w14:paraId="1C063D6C" w14:textId="77777777" w:rsidR="001A21E6" w:rsidRDefault="001A21E6">
      <w:pPr>
        <w:ind w:left="2160"/>
      </w:pPr>
    </w:p>
    <w:p w14:paraId="24283D57" w14:textId="7F2089AA" w:rsidR="00E36F94" w:rsidRDefault="007B07BC" w:rsidP="00277958">
      <w:pPr>
        <w:pStyle w:val="BodyTextIndent2"/>
        <w:ind w:left="720" w:firstLine="720"/>
      </w:pPr>
      <w:r>
        <w:t>Bonus option:</w:t>
      </w:r>
      <w:r w:rsidR="00277958">
        <w:t xml:space="preserve"> 5% (</w:t>
      </w:r>
      <w:r w:rsidR="00DB3527">
        <w:t xml:space="preserve">publication in a </w:t>
      </w:r>
      <w:r w:rsidR="002F0A2A">
        <w:t xml:space="preserve">professionally </w:t>
      </w:r>
      <w:r w:rsidR="00DB3527">
        <w:t xml:space="preserve">edited </w:t>
      </w:r>
      <w:r w:rsidR="002F0A2A">
        <w:t>news</w:t>
      </w:r>
      <w:r w:rsidR="00DB3527">
        <w:t>paper or newsmagazine</w:t>
      </w:r>
      <w:r w:rsidR="00F91483">
        <w:t>)</w:t>
      </w:r>
      <w:r>
        <w:t>, other bonus options may be announced during the term.</w:t>
      </w:r>
    </w:p>
    <w:p w14:paraId="36C5F3F2" w14:textId="77777777" w:rsidR="001A21E6" w:rsidRDefault="001A21E6"/>
    <w:p w14:paraId="632C4D60" w14:textId="77777777" w:rsidR="001A21E6" w:rsidRDefault="00F27470">
      <w:pPr>
        <w:ind w:left="720" w:firstLine="720"/>
      </w:pPr>
      <w:r>
        <w:t>Letter Grades will be assigned as follows:</w:t>
      </w:r>
    </w:p>
    <w:p w14:paraId="35A13A23" w14:textId="77777777" w:rsidR="001A21E6" w:rsidRDefault="00F27470">
      <w:pPr>
        <w:ind w:left="720" w:firstLine="720"/>
      </w:pPr>
      <w:r>
        <w:tab/>
      </w:r>
    </w:p>
    <w:p w14:paraId="05401787" w14:textId="77777777" w:rsidR="001A21E6" w:rsidRDefault="001A21E6">
      <w:pPr>
        <w:ind w:left="1440" w:firstLine="720"/>
        <w:sectPr w:rsidR="001A21E6" w:rsidSect="00AD7A6B">
          <w:pgSz w:w="12240" w:h="15840"/>
          <w:pgMar w:top="1134" w:right="1701" w:bottom="1134" w:left="1701" w:header="720" w:footer="720" w:gutter="0"/>
          <w:cols w:space="720"/>
          <w:docGrid w:linePitch="360"/>
        </w:sectPr>
      </w:pPr>
    </w:p>
    <w:p w14:paraId="06D33C1C" w14:textId="77777777" w:rsidR="001A21E6" w:rsidRDefault="00F27470">
      <w:pPr>
        <w:ind w:left="1440" w:firstLine="720"/>
      </w:pPr>
      <w:r>
        <w:lastRenderedPageBreak/>
        <w:t xml:space="preserve">90-100%  </w:t>
      </w:r>
      <w:r>
        <w:tab/>
        <w:t>A+</w:t>
      </w:r>
    </w:p>
    <w:p w14:paraId="70B5BC23" w14:textId="77777777" w:rsidR="001A21E6" w:rsidRDefault="00F27470">
      <w:pPr>
        <w:ind w:left="720" w:firstLine="720"/>
      </w:pPr>
      <w:r>
        <w:tab/>
        <w:t>80-89%</w:t>
      </w:r>
      <w:r>
        <w:tab/>
        <w:t>A</w:t>
      </w:r>
      <w:r>
        <w:tab/>
      </w:r>
      <w:r>
        <w:tab/>
        <w:t>75-79%</w:t>
      </w:r>
      <w:r>
        <w:tab/>
        <w:t>B+</w:t>
      </w:r>
    </w:p>
    <w:p w14:paraId="06FF6CE0" w14:textId="77777777" w:rsidR="001A21E6" w:rsidRDefault="00F27470">
      <w:pPr>
        <w:ind w:left="720" w:firstLine="720"/>
      </w:pPr>
      <w:r>
        <w:tab/>
        <w:t>70-74%</w:t>
      </w:r>
      <w:r>
        <w:tab/>
        <w:t>B</w:t>
      </w:r>
    </w:p>
    <w:p w14:paraId="10007F0E" w14:textId="77777777" w:rsidR="001A21E6" w:rsidRDefault="00F27470">
      <w:pPr>
        <w:ind w:left="720" w:firstLine="720"/>
      </w:pPr>
      <w:r>
        <w:lastRenderedPageBreak/>
        <w:t>60-69%</w:t>
      </w:r>
      <w:r>
        <w:tab/>
        <w:t>C+</w:t>
      </w:r>
    </w:p>
    <w:p w14:paraId="7E16FFF8" w14:textId="77777777" w:rsidR="001A21E6" w:rsidRDefault="00F27470">
      <w:pPr>
        <w:ind w:left="720" w:firstLine="720"/>
      </w:pPr>
      <w:r>
        <w:t>50-59%</w:t>
      </w:r>
      <w:r>
        <w:tab/>
        <w:t>C</w:t>
      </w:r>
    </w:p>
    <w:p w14:paraId="5366BCA9" w14:textId="77777777" w:rsidR="001A21E6" w:rsidRDefault="00F27470">
      <w:pPr>
        <w:ind w:left="720" w:firstLine="720"/>
      </w:pPr>
      <w:r>
        <w:t>45-50%</w:t>
      </w:r>
      <w:r>
        <w:tab/>
        <w:t>D</w:t>
      </w:r>
    </w:p>
    <w:p w14:paraId="27608B11" w14:textId="77777777" w:rsidR="001A21E6" w:rsidRDefault="00F27470">
      <w:pPr>
        <w:ind w:left="720" w:firstLine="720"/>
      </w:pPr>
      <w:r>
        <w:t>0-44%</w:t>
      </w:r>
      <w:r>
        <w:tab/>
      </w:r>
      <w:r>
        <w:tab/>
        <w:t>F</w:t>
      </w:r>
    </w:p>
    <w:p w14:paraId="3DC3E5B1" w14:textId="77777777" w:rsidR="001A21E6" w:rsidRDefault="001A21E6">
      <w:pPr>
        <w:ind w:left="720" w:firstLine="720"/>
        <w:sectPr w:rsidR="001A21E6">
          <w:type w:val="continuous"/>
          <w:pgSz w:w="12240" w:h="15840"/>
          <w:pgMar w:top="1440" w:right="1800" w:bottom="1440" w:left="1800" w:header="720" w:footer="720" w:gutter="0"/>
          <w:cols w:num="2" w:space="720"/>
          <w:docGrid w:linePitch="360"/>
        </w:sectPr>
      </w:pPr>
    </w:p>
    <w:p w14:paraId="25E6A681" w14:textId="77777777" w:rsidR="001A21E6" w:rsidRDefault="001A21E6">
      <w:pPr>
        <w:ind w:left="720" w:firstLine="720"/>
      </w:pPr>
    </w:p>
    <w:p w14:paraId="1C8E7549" w14:textId="7365A735" w:rsidR="001A21E6" w:rsidRDefault="00F27470" w:rsidP="00E36F94">
      <w:pPr>
        <w:pStyle w:val="BodyTextIndent"/>
        <w:ind w:left="720" w:firstLine="0"/>
      </w:pPr>
      <w:r>
        <w:t>Grades are unofficial until approved by the Department of Philosophy.  In exceptional circumstance</w:t>
      </w:r>
      <w:r w:rsidR="00E539A1">
        <w:t xml:space="preserve">s grades may be adjusted </w:t>
      </w:r>
      <w:r>
        <w:t xml:space="preserve">to conform to expected results.  Don’t count on this to improve your grade.  </w:t>
      </w:r>
    </w:p>
    <w:p w14:paraId="203643DE" w14:textId="77777777" w:rsidR="00E36F94" w:rsidRDefault="00E36F94" w:rsidP="00E36F94">
      <w:pPr>
        <w:pStyle w:val="BodyTextIndent"/>
        <w:ind w:left="720" w:firstLine="0"/>
      </w:pPr>
    </w:p>
    <w:p w14:paraId="5CD66706" w14:textId="77777777" w:rsidR="001A21E6" w:rsidRDefault="00F27470">
      <w:pPr>
        <w:rPr>
          <w:b/>
          <w:bCs/>
        </w:rPr>
      </w:pPr>
      <w:r>
        <w:rPr>
          <w:b/>
          <w:bCs/>
        </w:rPr>
        <w:t>Projected Dates for Assignments and Quizzes:</w:t>
      </w:r>
      <w:r w:rsidR="00DE2045">
        <w:rPr>
          <w:b/>
          <w:bCs/>
        </w:rPr>
        <w:t xml:space="preserve"> (Exact Dates</w:t>
      </w:r>
      <w:r w:rsidR="00525093">
        <w:rPr>
          <w:b/>
          <w:bCs/>
        </w:rPr>
        <w:t xml:space="preserve"> TBA</w:t>
      </w:r>
      <w:r w:rsidR="00DE2045">
        <w:rPr>
          <w:b/>
          <w:bCs/>
        </w:rPr>
        <w:t>).</w:t>
      </w:r>
    </w:p>
    <w:p w14:paraId="76E20F43" w14:textId="77777777" w:rsidR="006A1BFC" w:rsidRDefault="006A1BFC">
      <w:pPr>
        <w:sectPr w:rsidR="006A1BFC" w:rsidSect="001A21E6">
          <w:type w:val="continuous"/>
          <w:pgSz w:w="12240" w:h="15840"/>
          <w:pgMar w:top="1440" w:right="1800" w:bottom="1440" w:left="1800" w:header="720" w:footer="720" w:gutter="0"/>
          <w:cols w:space="720"/>
          <w:docGrid w:linePitch="360"/>
        </w:sectPr>
      </w:pPr>
    </w:p>
    <w:p w14:paraId="5F829CD6" w14:textId="77777777" w:rsidR="007B07BC" w:rsidRDefault="007B07BC">
      <w:r>
        <w:lastRenderedPageBreak/>
        <w:t>Written Assignment</w:t>
      </w:r>
      <w:r w:rsidR="006A1BFC">
        <w:t xml:space="preserve">:  </w:t>
      </w:r>
    </w:p>
    <w:p w14:paraId="283B470B" w14:textId="30C7B780" w:rsidR="001A21E6" w:rsidRDefault="009C58D3">
      <w:r>
        <w:t>First</w:t>
      </w:r>
      <w:r w:rsidR="00F27470">
        <w:t xml:space="preserve"> class in </w:t>
      </w:r>
      <w:r w:rsidR="007B07BC">
        <w:t>October</w:t>
      </w:r>
      <w:r w:rsidR="00F27470">
        <w:t>.</w:t>
      </w:r>
    </w:p>
    <w:p w14:paraId="67A5B7E8" w14:textId="5E2F55DA" w:rsidR="001A21E6" w:rsidRDefault="00DE2045">
      <w:r>
        <w:lastRenderedPageBreak/>
        <w:t>Quiz 1</w:t>
      </w:r>
      <w:r w:rsidR="006A1BFC">
        <w:t xml:space="preserve">:  </w:t>
      </w:r>
      <w:r w:rsidR="007C502D">
        <w:t>2</w:t>
      </w:r>
      <w:r w:rsidR="00E36F94">
        <w:t xml:space="preserve"> or 3</w:t>
      </w:r>
      <w:r w:rsidR="00F27470">
        <w:t xml:space="preserve"> </w:t>
      </w:r>
      <w:r w:rsidR="00B56504">
        <w:t>classes</w:t>
      </w:r>
      <w:r w:rsidR="00F27470">
        <w:t xml:space="preserve"> a</w:t>
      </w:r>
      <w:r w:rsidR="007B07BC">
        <w:t>fter Writing assignment</w:t>
      </w:r>
      <w:r w:rsidR="00F27470">
        <w:t>.</w:t>
      </w:r>
    </w:p>
    <w:p w14:paraId="360976DC" w14:textId="776E250F" w:rsidR="00F91483" w:rsidRDefault="00B56504" w:rsidP="006A1BFC">
      <w:r>
        <w:t>Quiz</w:t>
      </w:r>
      <w:r w:rsidR="006A1BFC">
        <w:t xml:space="preserve"> 2:  </w:t>
      </w:r>
      <w:r w:rsidR="00E157F7">
        <w:t>First</w:t>
      </w:r>
      <w:r w:rsidR="00F91483">
        <w:t xml:space="preserve"> class in </w:t>
      </w:r>
      <w:r w:rsidR="007B07BC">
        <w:t>November</w:t>
      </w:r>
      <w:r w:rsidR="00F91483">
        <w:t>.</w:t>
      </w:r>
    </w:p>
    <w:p w14:paraId="4C84441F" w14:textId="77777777" w:rsidR="006A1BFC" w:rsidRDefault="006A1BFC" w:rsidP="00AD7A6B">
      <w:pPr>
        <w:ind w:left="2880" w:hanging="1440"/>
        <w:sectPr w:rsidR="006A1BFC" w:rsidSect="006A1BFC">
          <w:type w:val="continuous"/>
          <w:pgSz w:w="12240" w:h="15840"/>
          <w:pgMar w:top="1440" w:right="1800" w:bottom="1440" w:left="1800" w:header="720" w:footer="720" w:gutter="0"/>
          <w:cols w:num="2" w:space="720"/>
          <w:docGrid w:linePitch="360"/>
        </w:sectPr>
      </w:pPr>
    </w:p>
    <w:p w14:paraId="48BCC52E" w14:textId="77777777" w:rsidR="007B07BC" w:rsidRDefault="007B07BC" w:rsidP="007B07BC">
      <w:pPr>
        <w:ind w:left="720" w:firstLine="720"/>
      </w:pPr>
      <w:r>
        <w:lastRenderedPageBreak/>
        <w:t>Late Assignments accepted by prior arrangement only.  Assignments are submitted electronically via UMLearn.</w:t>
      </w:r>
    </w:p>
    <w:p w14:paraId="771055E9" w14:textId="77777777" w:rsidR="007B07BC" w:rsidRDefault="007B07BC"/>
    <w:p w14:paraId="311EB713" w14:textId="2D486847" w:rsidR="00F91483" w:rsidRDefault="004B75F4">
      <w:r w:rsidRPr="00A23C2D">
        <w:rPr>
          <w:b/>
        </w:rPr>
        <w:t xml:space="preserve">Text: </w:t>
      </w:r>
      <w:r w:rsidR="00277958">
        <w:t xml:space="preserve"> </w:t>
      </w:r>
      <w:r w:rsidR="00E157F7" w:rsidRPr="00E157F7">
        <w:t>MacDonald/Vaughn:  The Power of Critical Thinking 5th Canadian Edition.</w:t>
      </w:r>
    </w:p>
    <w:p w14:paraId="02622BCC" w14:textId="77777777" w:rsidR="00F91483" w:rsidRDefault="00F91483"/>
    <w:p w14:paraId="11A107ED" w14:textId="4DD543C2" w:rsidR="00A23C2D" w:rsidRPr="00A23C2D" w:rsidRDefault="00F91483">
      <w:r>
        <w:t xml:space="preserve">Alternate Text:  </w:t>
      </w:r>
      <w:r w:rsidR="00E36F94" w:rsidRPr="00E36F94">
        <w:t xml:space="preserve">Any edition of </w:t>
      </w:r>
      <w:r w:rsidR="00E36F94">
        <w:t xml:space="preserve">I.M. </w:t>
      </w:r>
      <w:r w:rsidR="00A23C2D">
        <w:rPr>
          <w:bCs/>
        </w:rPr>
        <w:t xml:space="preserve">Copi’s </w:t>
      </w:r>
      <w:r w:rsidR="00A23C2D" w:rsidRPr="00525093">
        <w:rPr>
          <w:bCs/>
          <w:u w:val="single"/>
        </w:rPr>
        <w:t>Introduction to logic</w:t>
      </w:r>
      <w:r w:rsidR="00A23C2D">
        <w:rPr>
          <w:bCs/>
        </w:rPr>
        <w:t xml:space="preserve"> or </w:t>
      </w:r>
      <w:r w:rsidR="00A23C2D" w:rsidRPr="00525093">
        <w:rPr>
          <w:bCs/>
          <w:u w:val="single"/>
        </w:rPr>
        <w:t>Essentials of logic</w:t>
      </w:r>
      <w:r w:rsidR="00A23C2D">
        <w:rPr>
          <w:bCs/>
        </w:rPr>
        <w:t xml:space="preserve"> would satisfy your needs</w:t>
      </w:r>
      <w:r w:rsidR="00277958">
        <w:rPr>
          <w:bCs/>
        </w:rPr>
        <w:t xml:space="preserve"> for this course.  </w:t>
      </w:r>
      <w:r w:rsidR="00E157F7">
        <w:rPr>
          <w:bCs/>
        </w:rPr>
        <w:t xml:space="preserve">UM </w:t>
      </w:r>
      <w:r w:rsidR="00277958">
        <w:rPr>
          <w:bCs/>
        </w:rPr>
        <w:t>Bookstore has current edition of  “Essentials”.</w:t>
      </w:r>
      <w:r w:rsidR="00A23C2D">
        <w:rPr>
          <w:bCs/>
        </w:rPr>
        <w:t xml:space="preserve"> </w:t>
      </w:r>
    </w:p>
    <w:p w14:paraId="242EFF54" w14:textId="77777777" w:rsidR="00F91483" w:rsidRDefault="00F91483"/>
    <w:p w14:paraId="14B566BC" w14:textId="6F0FDB51" w:rsidR="001A21E6" w:rsidRDefault="00F27470">
      <w:r>
        <w:lastRenderedPageBreak/>
        <w:t>In addition</w:t>
      </w:r>
      <w:r w:rsidR="00FD5455">
        <w:t xml:space="preserve"> to the text material</w:t>
      </w:r>
      <w:r>
        <w:t>, we will consider some of the rhetorical skills required to complete the prose assignments</w:t>
      </w:r>
      <w:r w:rsidR="00E157F7">
        <w:t>.  A good</w:t>
      </w:r>
      <w:r>
        <w:t xml:space="preserve"> </w:t>
      </w:r>
      <w:r w:rsidR="00F91483">
        <w:t xml:space="preserve">writing </w:t>
      </w:r>
      <w:r>
        <w:t>style guide</w:t>
      </w:r>
      <w:r w:rsidR="006A1BFC">
        <w:t xml:space="preserve"> is</w:t>
      </w:r>
      <w:r w:rsidR="009C58D3">
        <w:t xml:space="preserve"> </w:t>
      </w:r>
      <w:r>
        <w:t xml:space="preserve">Strunk &amp; White’s </w:t>
      </w:r>
      <w:r>
        <w:rPr>
          <w:u w:val="single"/>
        </w:rPr>
        <w:t>The Elements of Style.</w:t>
      </w:r>
      <w:r>
        <w:t xml:space="preserve">  Strunk’s original guide is available onli</w:t>
      </w:r>
      <w:r w:rsidR="00FD5455">
        <w:t xml:space="preserve">ne at </w:t>
      </w:r>
      <w:r w:rsidR="00FD5455" w:rsidRPr="00FD5455">
        <w:t>http://www.bartleby.com/141/</w:t>
      </w:r>
    </w:p>
    <w:p w14:paraId="22A56DA0" w14:textId="77777777" w:rsidR="001A21E6" w:rsidRDefault="001A21E6"/>
    <w:p w14:paraId="131B6120" w14:textId="54972B02" w:rsidR="001A21E6" w:rsidRPr="006A1BFC" w:rsidRDefault="00DE2045">
      <w:pPr>
        <w:rPr>
          <w:b/>
        </w:rPr>
      </w:pPr>
      <w:r w:rsidRPr="00DE2045">
        <w:rPr>
          <w:b/>
        </w:rPr>
        <w:t>ATTENTION:</w:t>
      </w:r>
      <w:r w:rsidR="00E36F94">
        <w:rPr>
          <w:b/>
        </w:rPr>
        <w:t xml:space="preserve">   </w:t>
      </w:r>
      <w:r w:rsidR="00F27470">
        <w:t>This class is ultimately about intellectual integrity, something I take very seriously.  Submitting someone else’s work as your own undermines everything I think is important about reasoning and argumentation.  Please see Section 7 of the General Academic Regulations and Requirements in your Undergraduate Calendar for information concerning plagiarism and cheating. These can also be found on the Web at:</w:t>
      </w:r>
      <w:r w:rsidR="00F27470">
        <w:br/>
        <w:t xml:space="preserve"> </w:t>
      </w:r>
      <w:hyperlink r:id="rId6" w:history="1">
        <w:r w:rsidR="00F27470">
          <w:rPr>
            <w:rStyle w:val="Hyperlink"/>
          </w:rPr>
          <w:t>http://webapps.cc.umanitoba.ca/calendar06/regulations/plagiarism.asp</w:t>
        </w:r>
      </w:hyperlink>
    </w:p>
    <w:p w14:paraId="1C69D428" w14:textId="77777777" w:rsidR="001A21E6" w:rsidRDefault="00F27470">
      <w:r>
        <w:br/>
        <w:t>If you are ever uncertain about the academic integrity of anything you are doing for this course, please talk to me. A little conversation can save a lot of pain and complication for bot</w:t>
      </w:r>
      <w:r w:rsidR="00E36F94">
        <w:t>h of us.  I can</w:t>
      </w:r>
      <w:r>
        <w:t>not accept ignorance as an excuse.</w:t>
      </w:r>
      <w:r>
        <w:br/>
      </w:r>
    </w:p>
    <w:p w14:paraId="22FCB99B" w14:textId="77777777" w:rsidR="001A21E6" w:rsidRDefault="007C502D">
      <w:r>
        <w:t>The minimum</w:t>
      </w:r>
      <w:r w:rsidR="00F27470">
        <w:t xml:space="preserve"> result of plagiarism will be an F in the course.  The university may also suspend or terminate your enrolment.</w:t>
      </w:r>
      <w:r w:rsidR="00FD5455">
        <w:t xml:space="preserve">  Written submissions will require a cover sheet which will include a “honesty declaration” acknowledging your commitment to academic honesty.</w:t>
      </w:r>
    </w:p>
    <w:p w14:paraId="54693631" w14:textId="77777777" w:rsidR="00FD5455" w:rsidRDefault="00FD5455"/>
    <w:p w14:paraId="6BB76BE2" w14:textId="77777777" w:rsidR="006A1BFC" w:rsidRDefault="006A1BFC" w:rsidP="00277958">
      <w:pPr>
        <w:sectPr w:rsidR="006A1BFC" w:rsidSect="001A21E6">
          <w:type w:val="continuous"/>
          <w:pgSz w:w="12240" w:h="15840"/>
          <w:pgMar w:top="1440" w:right="1800" w:bottom="1440" w:left="1800" w:header="720" w:footer="720" w:gutter="0"/>
          <w:cols w:space="720"/>
          <w:docGrid w:linePitch="360"/>
        </w:sectPr>
      </w:pPr>
    </w:p>
    <w:p w14:paraId="59183EBE" w14:textId="3C6A7BD9" w:rsidR="00277958" w:rsidRPr="006A1BFC" w:rsidRDefault="00447500" w:rsidP="006A1BFC">
      <w:pPr>
        <w:ind w:left="1985"/>
        <w:rPr>
          <w:b/>
        </w:rPr>
      </w:pPr>
      <w:r>
        <w:rPr>
          <w:b/>
        </w:rPr>
        <w:lastRenderedPageBreak/>
        <w:t xml:space="preserve">Textbook </w:t>
      </w:r>
      <w:r w:rsidR="00277958" w:rsidRPr="006A1BFC">
        <w:rPr>
          <w:b/>
        </w:rPr>
        <w:t>Topics Covered</w:t>
      </w:r>
      <w:r w:rsidR="006A1BFC" w:rsidRPr="006A1BFC">
        <w:rPr>
          <w:b/>
        </w:rPr>
        <w:t xml:space="preserve"> in this course</w:t>
      </w:r>
      <w:r w:rsidR="00277958" w:rsidRPr="006A1BFC">
        <w:rPr>
          <w:b/>
        </w:rPr>
        <w:t>:</w:t>
      </w:r>
    </w:p>
    <w:p w14:paraId="0936307B" w14:textId="7EEEA2A4" w:rsidR="006A1BFC" w:rsidRPr="00277958" w:rsidRDefault="00277958" w:rsidP="006A1BFC">
      <w:pPr>
        <w:widowControl w:val="0"/>
        <w:autoSpaceDE w:val="0"/>
        <w:autoSpaceDN w:val="0"/>
        <w:adjustRightInd w:val="0"/>
        <w:ind w:left="1985"/>
      </w:pPr>
      <w:r w:rsidRPr="00277958">
        <w:t>We will follow the text sequentially as follows...</w:t>
      </w:r>
    </w:p>
    <w:p w14:paraId="5113439A" w14:textId="71CFA770" w:rsidR="00277958" w:rsidRPr="00277958" w:rsidRDefault="00277958" w:rsidP="006A1BFC">
      <w:pPr>
        <w:widowControl w:val="0"/>
        <w:autoSpaceDE w:val="0"/>
        <w:autoSpaceDN w:val="0"/>
        <w:adjustRightInd w:val="0"/>
        <w:ind w:left="1985"/>
      </w:pPr>
      <w:r w:rsidRPr="00277958">
        <w:t>Basic Concepts:  Chapt</w:t>
      </w:r>
      <w:r w:rsidR="005D7B63">
        <w:t>er 3.</w:t>
      </w:r>
    </w:p>
    <w:p w14:paraId="30250E29" w14:textId="393A6B3E" w:rsidR="004A70FD" w:rsidRPr="00277958" w:rsidRDefault="005D7B63" w:rsidP="006A1BFC">
      <w:pPr>
        <w:widowControl w:val="0"/>
        <w:autoSpaceDE w:val="0"/>
        <w:autoSpaceDN w:val="0"/>
        <w:adjustRightInd w:val="0"/>
        <w:ind w:left="1985"/>
      </w:pPr>
      <w:r>
        <w:t>Informal fallacies:  Chapter 5</w:t>
      </w:r>
      <w:r w:rsidR="004A70FD">
        <w:t>.</w:t>
      </w:r>
    </w:p>
    <w:p w14:paraId="08C85957" w14:textId="7DD04029" w:rsidR="004A70FD" w:rsidRDefault="004A70FD" w:rsidP="006A1BFC">
      <w:pPr>
        <w:widowControl w:val="0"/>
        <w:autoSpaceDE w:val="0"/>
        <w:autoSpaceDN w:val="0"/>
        <w:adjustRightInd w:val="0"/>
        <w:ind w:left="1985"/>
      </w:pPr>
      <w:r>
        <w:t xml:space="preserve">Categorical </w:t>
      </w:r>
      <w:r w:rsidR="002F0A2A">
        <w:t>logic:  Chapter 6</w:t>
      </w:r>
      <w:r>
        <w:t>.</w:t>
      </w:r>
    </w:p>
    <w:p w14:paraId="1ED86FC4" w14:textId="53CBFA81" w:rsidR="00277958" w:rsidRPr="00277958" w:rsidRDefault="004A70FD" w:rsidP="006A1BFC">
      <w:pPr>
        <w:widowControl w:val="0"/>
        <w:autoSpaceDE w:val="0"/>
        <w:autoSpaceDN w:val="0"/>
        <w:adjustRightInd w:val="0"/>
        <w:ind w:left="1985"/>
      </w:pPr>
      <w:r>
        <w:t>Propositional</w:t>
      </w:r>
      <w:r w:rsidR="00277958" w:rsidRPr="00277958">
        <w:t xml:space="preserve"> Logic:  Chapter </w:t>
      </w:r>
      <w:r>
        <w:t>7</w:t>
      </w:r>
      <w:r w:rsidR="00277958" w:rsidRPr="00277958">
        <w:t xml:space="preserve">:  </w:t>
      </w:r>
      <w:r w:rsidR="002F0A2A">
        <w:t>(&amp; page 83-87).</w:t>
      </w:r>
    </w:p>
    <w:p w14:paraId="6ABED06C" w14:textId="25884983" w:rsidR="00277958" w:rsidRDefault="002F0A2A" w:rsidP="006A1BFC">
      <w:pPr>
        <w:widowControl w:val="0"/>
        <w:autoSpaceDE w:val="0"/>
        <w:autoSpaceDN w:val="0"/>
        <w:adjustRightInd w:val="0"/>
        <w:ind w:left="1985"/>
      </w:pPr>
      <w:r>
        <w:t>Inductive reasoning:  Chapter 8.</w:t>
      </w:r>
    </w:p>
    <w:p w14:paraId="019F14DC" w14:textId="2300AF17" w:rsidR="00213FA0" w:rsidRDefault="00213FA0" w:rsidP="006A1BFC">
      <w:pPr>
        <w:widowControl w:val="0"/>
        <w:autoSpaceDE w:val="0"/>
        <w:autoSpaceDN w:val="0"/>
        <w:adjustRightInd w:val="0"/>
        <w:ind w:left="1985"/>
      </w:pPr>
      <w:r>
        <w:t>Causality and Scientific reasoning:  Chapter 9 &amp; 10.</w:t>
      </w:r>
    </w:p>
    <w:p w14:paraId="583F3EB3" w14:textId="77777777" w:rsidR="00213FA0" w:rsidRDefault="00213FA0" w:rsidP="006A1BFC">
      <w:pPr>
        <w:widowControl w:val="0"/>
        <w:autoSpaceDE w:val="0"/>
        <w:autoSpaceDN w:val="0"/>
        <w:adjustRightInd w:val="0"/>
        <w:ind w:left="1985"/>
      </w:pPr>
    </w:p>
    <w:p w14:paraId="0D552B01" w14:textId="77777777" w:rsidR="00213FA0" w:rsidRPr="00277958" w:rsidRDefault="00213FA0" w:rsidP="006A1BFC">
      <w:pPr>
        <w:widowControl w:val="0"/>
        <w:autoSpaceDE w:val="0"/>
        <w:autoSpaceDN w:val="0"/>
        <w:adjustRightInd w:val="0"/>
        <w:ind w:left="1985"/>
      </w:pPr>
    </w:p>
    <w:p w14:paraId="175F6DE7" w14:textId="77777777" w:rsidR="00213FA0" w:rsidRDefault="00213FA0" w:rsidP="00213FA0">
      <w:pPr>
        <w:ind w:left="720"/>
      </w:pPr>
    </w:p>
    <w:p w14:paraId="583C31D2" w14:textId="77777777" w:rsidR="00213FA0" w:rsidRDefault="00213FA0" w:rsidP="00213FA0">
      <w:pPr>
        <w:ind w:left="720"/>
      </w:pPr>
      <w:r>
        <w:t>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2341C4A6" w14:textId="77777777" w:rsidR="00213FA0" w:rsidRDefault="00213FA0" w:rsidP="00213FA0">
      <w:pPr>
        <w:ind w:left="1985"/>
      </w:pPr>
    </w:p>
    <w:p w14:paraId="6BC946A5" w14:textId="7FF76663" w:rsidR="004A70FD" w:rsidRDefault="00213FA0" w:rsidP="00213FA0">
      <w:pPr>
        <w:ind w:left="720"/>
      </w:pPr>
      <w:r>
        <w:t xml:space="preserve">The </w:t>
      </w:r>
      <w:hyperlink r:id="rId7" w:history="1">
        <w:r w:rsidRPr="00213FA0">
          <w:rPr>
            <w:rStyle w:val="Hyperlink"/>
          </w:rPr>
          <w:t>Academic Calendar</w:t>
        </w:r>
      </w:hyperlink>
      <w:r>
        <w:t xml:space="preserve"> is one important source of information. View the sections University Policies and Procedures and General Academic Regulations. </w:t>
      </w:r>
    </w:p>
    <w:p w14:paraId="5790B66B" w14:textId="77777777" w:rsidR="007B07BC" w:rsidRDefault="007B07BC" w:rsidP="00213FA0">
      <w:pPr>
        <w:ind w:left="720"/>
      </w:pPr>
    </w:p>
    <w:p w14:paraId="65B31E61" w14:textId="26E151AC" w:rsidR="007B07BC" w:rsidRDefault="009B463A" w:rsidP="00213FA0">
      <w:pPr>
        <w:ind w:left="720"/>
      </w:pPr>
      <w:r>
        <w:t>Covid-19 Accommodations</w:t>
      </w:r>
      <w:r w:rsidR="007B07BC">
        <w:t>:</w:t>
      </w:r>
    </w:p>
    <w:p w14:paraId="157E5F2A" w14:textId="77777777" w:rsidR="009B463A" w:rsidRDefault="007B07BC" w:rsidP="00213FA0">
      <w:pPr>
        <w:ind w:left="720"/>
      </w:pPr>
      <w:r>
        <w:t xml:space="preserve">This course will comply with all instructions and recommendations from health and university authorities regarding the offering of this course at this time.  </w:t>
      </w:r>
    </w:p>
    <w:p w14:paraId="5385D3C8" w14:textId="77777777" w:rsidR="009B463A" w:rsidRDefault="009B463A" w:rsidP="00213FA0">
      <w:pPr>
        <w:ind w:left="720"/>
      </w:pPr>
    </w:p>
    <w:p w14:paraId="23A16494" w14:textId="029FA5F1" w:rsidR="007B07BC" w:rsidRDefault="007B07BC" w:rsidP="00213FA0">
      <w:pPr>
        <w:ind w:left="720"/>
      </w:pPr>
      <w:r>
        <w:t xml:space="preserve">This course will be a modified version of the regular course that will use the “flipped classroom” model of instruction.  That is, significant lecture material will be recorded for study outside of regular </w:t>
      </w:r>
      <w:r>
        <w:lastRenderedPageBreak/>
        <w:t>classroom time.  During scheduled lecture time we will review the assigned mate</w:t>
      </w:r>
      <w:r w:rsidR="009B463A">
        <w:t xml:space="preserve">rial and work detailed problems.   Some classes will be cancelled in lieu of assigned video lectures.  Students should check </w:t>
      </w:r>
      <w:proofErr w:type="spellStart"/>
      <w:r w:rsidR="009B463A">
        <w:t>UMlearn</w:t>
      </w:r>
      <w:proofErr w:type="spellEnd"/>
      <w:r w:rsidR="009B463A">
        <w:t xml:space="preserve"> course site every day a class is scheduled for updates and announcements.</w:t>
      </w:r>
      <w:bookmarkStart w:id="0" w:name="_GoBack"/>
      <w:bookmarkEnd w:id="0"/>
    </w:p>
    <w:sectPr w:rsidR="007B07BC" w:rsidSect="006A1B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5FA"/>
    <w:multiLevelType w:val="hybridMultilevel"/>
    <w:tmpl w:val="8AAEA6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4223E8"/>
    <w:multiLevelType w:val="hybridMultilevel"/>
    <w:tmpl w:val="90021F86"/>
    <w:lvl w:ilvl="0" w:tplc="679C6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55"/>
    <w:rsid w:val="0016059E"/>
    <w:rsid w:val="001A21E6"/>
    <w:rsid w:val="00213FA0"/>
    <w:rsid w:val="00277958"/>
    <w:rsid w:val="002F0A2A"/>
    <w:rsid w:val="00306143"/>
    <w:rsid w:val="003079AC"/>
    <w:rsid w:val="003671D3"/>
    <w:rsid w:val="003F2E0A"/>
    <w:rsid w:val="00447500"/>
    <w:rsid w:val="004A70FD"/>
    <w:rsid w:val="004B75F4"/>
    <w:rsid w:val="00525093"/>
    <w:rsid w:val="005D7B63"/>
    <w:rsid w:val="00643D90"/>
    <w:rsid w:val="006A1BFC"/>
    <w:rsid w:val="006D44C6"/>
    <w:rsid w:val="007B07BC"/>
    <w:rsid w:val="007C502D"/>
    <w:rsid w:val="00857553"/>
    <w:rsid w:val="009B463A"/>
    <w:rsid w:val="009C58D3"/>
    <w:rsid w:val="00A23C2D"/>
    <w:rsid w:val="00A40D20"/>
    <w:rsid w:val="00A648BD"/>
    <w:rsid w:val="00AD7A6B"/>
    <w:rsid w:val="00B56504"/>
    <w:rsid w:val="00B943A9"/>
    <w:rsid w:val="00C50AB2"/>
    <w:rsid w:val="00D241C3"/>
    <w:rsid w:val="00DB3527"/>
    <w:rsid w:val="00DE2045"/>
    <w:rsid w:val="00E157F7"/>
    <w:rsid w:val="00E36F94"/>
    <w:rsid w:val="00E539A1"/>
    <w:rsid w:val="00E72563"/>
    <w:rsid w:val="00EB00E7"/>
    <w:rsid w:val="00F27470"/>
    <w:rsid w:val="00F91483"/>
    <w:rsid w:val="00FB4328"/>
    <w:rsid w:val="00FD54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1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E6"/>
    <w:rPr>
      <w:sz w:val="24"/>
      <w:szCs w:val="24"/>
      <w:lang w:eastAsia="en-US"/>
    </w:rPr>
  </w:style>
  <w:style w:type="paragraph" w:styleId="Heading1">
    <w:name w:val="heading 1"/>
    <w:basedOn w:val="Normal"/>
    <w:next w:val="Normal"/>
    <w:qFormat/>
    <w:rsid w:val="001A21E6"/>
    <w:pPr>
      <w:keepNext/>
      <w:ind w:left="14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A21E6"/>
    <w:pPr>
      <w:ind w:firstLine="720"/>
    </w:pPr>
  </w:style>
  <w:style w:type="paragraph" w:styleId="BodyTextIndent2">
    <w:name w:val="Body Text Indent 2"/>
    <w:basedOn w:val="Normal"/>
    <w:semiHidden/>
    <w:rsid w:val="001A21E6"/>
    <w:pPr>
      <w:ind w:left="1440"/>
    </w:pPr>
  </w:style>
  <w:style w:type="character" w:styleId="Hyperlink">
    <w:name w:val="Hyperlink"/>
    <w:basedOn w:val="DefaultParagraphFont"/>
    <w:semiHidden/>
    <w:rsid w:val="001A21E6"/>
    <w:rPr>
      <w:color w:val="0000FF"/>
      <w:u w:val="single"/>
    </w:rPr>
  </w:style>
  <w:style w:type="paragraph" w:styleId="BalloonText">
    <w:name w:val="Balloon Text"/>
    <w:basedOn w:val="Normal"/>
    <w:link w:val="BalloonTextChar"/>
    <w:uiPriority w:val="99"/>
    <w:semiHidden/>
    <w:unhideWhenUsed/>
    <w:rsid w:val="00857553"/>
    <w:rPr>
      <w:rFonts w:ascii="Tahoma" w:hAnsi="Tahoma" w:cs="Tahoma"/>
      <w:sz w:val="16"/>
      <w:szCs w:val="16"/>
    </w:rPr>
  </w:style>
  <w:style w:type="character" w:customStyle="1" w:styleId="BalloonTextChar">
    <w:name w:val="Balloon Text Char"/>
    <w:basedOn w:val="DefaultParagraphFont"/>
    <w:link w:val="BalloonText"/>
    <w:uiPriority w:val="99"/>
    <w:semiHidden/>
    <w:rsid w:val="00857553"/>
    <w:rPr>
      <w:rFonts w:ascii="Tahoma" w:hAnsi="Tahoma" w:cs="Tahoma"/>
      <w:sz w:val="16"/>
      <w:szCs w:val="16"/>
      <w:lang w:eastAsia="en-US"/>
    </w:rPr>
  </w:style>
  <w:style w:type="character" w:styleId="Strong">
    <w:name w:val="Strong"/>
    <w:basedOn w:val="DefaultParagraphFont"/>
    <w:uiPriority w:val="22"/>
    <w:qFormat/>
    <w:rsid w:val="00A23C2D"/>
    <w:rPr>
      <w:b/>
      <w:bCs/>
    </w:rPr>
  </w:style>
  <w:style w:type="character" w:customStyle="1" w:styleId="booktitle1">
    <w:name w:val="booktitle1"/>
    <w:basedOn w:val="DefaultParagraphFont"/>
    <w:rsid w:val="00A23C2D"/>
    <w:rPr>
      <w:rFonts w:ascii="Trebuchet MS" w:hAnsi="Trebuchet MS" w:hint="default"/>
      <w:b/>
      <w:bCs/>
      <w:sz w:val="29"/>
      <w:szCs w:val="29"/>
    </w:rPr>
  </w:style>
  <w:style w:type="character" w:customStyle="1" w:styleId="bookauthor1">
    <w:name w:val="bookauthor1"/>
    <w:basedOn w:val="DefaultParagraphFont"/>
    <w:rsid w:val="00A23C2D"/>
    <w:rPr>
      <w:sz w:val="20"/>
      <w:szCs w:val="20"/>
    </w:rPr>
  </w:style>
  <w:style w:type="character" w:styleId="FollowedHyperlink">
    <w:name w:val="FollowedHyperlink"/>
    <w:basedOn w:val="DefaultParagraphFont"/>
    <w:uiPriority w:val="99"/>
    <w:semiHidden/>
    <w:unhideWhenUsed/>
    <w:rsid w:val="00643D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E6"/>
    <w:rPr>
      <w:sz w:val="24"/>
      <w:szCs w:val="24"/>
      <w:lang w:eastAsia="en-US"/>
    </w:rPr>
  </w:style>
  <w:style w:type="paragraph" w:styleId="Heading1">
    <w:name w:val="heading 1"/>
    <w:basedOn w:val="Normal"/>
    <w:next w:val="Normal"/>
    <w:qFormat/>
    <w:rsid w:val="001A21E6"/>
    <w:pPr>
      <w:keepNext/>
      <w:ind w:left="14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A21E6"/>
    <w:pPr>
      <w:ind w:firstLine="720"/>
    </w:pPr>
  </w:style>
  <w:style w:type="paragraph" w:styleId="BodyTextIndent2">
    <w:name w:val="Body Text Indent 2"/>
    <w:basedOn w:val="Normal"/>
    <w:semiHidden/>
    <w:rsid w:val="001A21E6"/>
    <w:pPr>
      <w:ind w:left="1440"/>
    </w:pPr>
  </w:style>
  <w:style w:type="character" w:styleId="Hyperlink">
    <w:name w:val="Hyperlink"/>
    <w:basedOn w:val="DefaultParagraphFont"/>
    <w:semiHidden/>
    <w:rsid w:val="001A21E6"/>
    <w:rPr>
      <w:color w:val="0000FF"/>
      <w:u w:val="single"/>
    </w:rPr>
  </w:style>
  <w:style w:type="paragraph" w:styleId="BalloonText">
    <w:name w:val="Balloon Text"/>
    <w:basedOn w:val="Normal"/>
    <w:link w:val="BalloonTextChar"/>
    <w:uiPriority w:val="99"/>
    <w:semiHidden/>
    <w:unhideWhenUsed/>
    <w:rsid w:val="00857553"/>
    <w:rPr>
      <w:rFonts w:ascii="Tahoma" w:hAnsi="Tahoma" w:cs="Tahoma"/>
      <w:sz w:val="16"/>
      <w:szCs w:val="16"/>
    </w:rPr>
  </w:style>
  <w:style w:type="character" w:customStyle="1" w:styleId="BalloonTextChar">
    <w:name w:val="Balloon Text Char"/>
    <w:basedOn w:val="DefaultParagraphFont"/>
    <w:link w:val="BalloonText"/>
    <w:uiPriority w:val="99"/>
    <w:semiHidden/>
    <w:rsid w:val="00857553"/>
    <w:rPr>
      <w:rFonts w:ascii="Tahoma" w:hAnsi="Tahoma" w:cs="Tahoma"/>
      <w:sz w:val="16"/>
      <w:szCs w:val="16"/>
      <w:lang w:eastAsia="en-US"/>
    </w:rPr>
  </w:style>
  <w:style w:type="character" w:styleId="Strong">
    <w:name w:val="Strong"/>
    <w:basedOn w:val="DefaultParagraphFont"/>
    <w:uiPriority w:val="22"/>
    <w:qFormat/>
    <w:rsid w:val="00A23C2D"/>
    <w:rPr>
      <w:b/>
      <w:bCs/>
    </w:rPr>
  </w:style>
  <w:style w:type="character" w:customStyle="1" w:styleId="booktitle1">
    <w:name w:val="booktitle1"/>
    <w:basedOn w:val="DefaultParagraphFont"/>
    <w:rsid w:val="00A23C2D"/>
    <w:rPr>
      <w:rFonts w:ascii="Trebuchet MS" w:hAnsi="Trebuchet MS" w:hint="default"/>
      <w:b/>
      <w:bCs/>
      <w:sz w:val="29"/>
      <w:szCs w:val="29"/>
    </w:rPr>
  </w:style>
  <w:style w:type="character" w:customStyle="1" w:styleId="bookauthor1">
    <w:name w:val="bookauthor1"/>
    <w:basedOn w:val="DefaultParagraphFont"/>
    <w:rsid w:val="00A23C2D"/>
    <w:rPr>
      <w:sz w:val="20"/>
      <w:szCs w:val="20"/>
    </w:rPr>
  </w:style>
  <w:style w:type="character" w:styleId="FollowedHyperlink">
    <w:name w:val="FollowedHyperlink"/>
    <w:basedOn w:val="DefaultParagraphFont"/>
    <w:uiPriority w:val="99"/>
    <w:semiHidden/>
    <w:unhideWhenUsed/>
    <w:rsid w:val="00643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84560">
      <w:bodyDiv w:val="1"/>
      <w:marLeft w:val="0"/>
      <w:marRight w:val="0"/>
      <w:marTop w:val="0"/>
      <w:marBottom w:val="0"/>
      <w:divBdr>
        <w:top w:val="none" w:sz="0" w:space="0" w:color="auto"/>
        <w:left w:val="none" w:sz="0" w:space="0" w:color="auto"/>
        <w:bottom w:val="none" w:sz="0" w:space="0" w:color="auto"/>
        <w:right w:val="none" w:sz="0" w:space="0" w:color="auto"/>
      </w:divBdr>
    </w:div>
    <w:div w:id="1876844834">
      <w:bodyDiv w:val="1"/>
      <w:marLeft w:val="0"/>
      <w:marRight w:val="0"/>
      <w:marTop w:val="0"/>
      <w:marBottom w:val="0"/>
      <w:divBdr>
        <w:top w:val="none" w:sz="0" w:space="0" w:color="auto"/>
        <w:left w:val="none" w:sz="0" w:space="0" w:color="auto"/>
        <w:bottom w:val="none" w:sz="0" w:space="0" w:color="auto"/>
        <w:right w:val="none" w:sz="0" w:space="0" w:color="auto"/>
      </w:divBdr>
      <w:divsChild>
        <w:div w:id="480655375">
          <w:marLeft w:val="0"/>
          <w:marRight w:val="0"/>
          <w:marTop w:val="0"/>
          <w:marBottom w:val="0"/>
          <w:divBdr>
            <w:top w:val="none" w:sz="0" w:space="0" w:color="auto"/>
            <w:left w:val="none" w:sz="0" w:space="0" w:color="auto"/>
            <w:bottom w:val="none" w:sz="0" w:space="0" w:color="auto"/>
            <w:right w:val="none" w:sz="0" w:space="0" w:color="auto"/>
          </w:divBdr>
        </w:div>
        <w:div w:id="67799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apps.cc.umanitoba.ca/calendar06/regulations/plagiarism.asp" TargetMode="External"/><Relationship Id="rId7" Type="http://schemas.openxmlformats.org/officeDocument/2006/relationships/hyperlink" Target="http://umanitoba.ca/student/records/academiccalendar.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LECTURE 1</vt:lpstr>
    </vt:vector>
  </TitlesOfParts>
  <Company>Queens Executive MBA</Company>
  <LinksUpToDate>false</LinksUpToDate>
  <CharactersWithSpaces>4728</CharactersWithSpaces>
  <SharedDoc>false</SharedDoc>
  <HLinks>
    <vt:vector size="6" baseType="variant">
      <vt:variant>
        <vt:i4>1245214</vt:i4>
      </vt:variant>
      <vt:variant>
        <vt:i4>0</vt:i4>
      </vt:variant>
      <vt:variant>
        <vt:i4>0</vt:i4>
      </vt:variant>
      <vt:variant>
        <vt:i4>5</vt:i4>
      </vt:variant>
      <vt:variant>
        <vt:lpwstr>http://webapps.cc.umanitoba.ca/calendar06/regulations/plagiarism.asp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creator>Craig Evans</dc:creator>
  <cp:lastModifiedBy>Phil Veldhuis</cp:lastModifiedBy>
  <cp:revision>2</cp:revision>
  <cp:lastPrinted>2009-09-15T03:39:00Z</cp:lastPrinted>
  <dcterms:created xsi:type="dcterms:W3CDTF">2020-09-03T01:38:00Z</dcterms:created>
  <dcterms:modified xsi:type="dcterms:W3CDTF">2020-09-03T01:38:00Z</dcterms:modified>
</cp:coreProperties>
</file>