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3AA343" w14:textId="2E8F562B" w:rsidR="0069684A" w:rsidRPr="007373BC" w:rsidRDefault="003E05F7" w:rsidP="001C04A3">
      <w:pPr>
        <w:shd w:val="clear" w:color="auto" w:fill="FFFFFF"/>
        <w:spacing w:before="100" w:beforeAutospacing="1" w:after="100" w:afterAutospacing="1"/>
        <w:outlineLvl w:val="2"/>
        <w:rPr>
          <w:b/>
          <w:bCs/>
          <w:color w:val="000000"/>
          <w:sz w:val="36"/>
          <w:szCs w:val="36"/>
          <w:lang w:val="en"/>
        </w:rPr>
      </w:pPr>
      <w:r>
        <w:rPr>
          <w:b/>
          <w:bCs/>
          <w:color w:val="000000"/>
          <w:sz w:val="22"/>
          <w:szCs w:val="22"/>
          <w:lang w:val="en"/>
        </w:rPr>
        <w:t>January</w:t>
      </w:r>
      <w:r w:rsidR="00635FB6">
        <w:rPr>
          <w:b/>
          <w:bCs/>
          <w:color w:val="000000"/>
          <w:sz w:val="22"/>
          <w:szCs w:val="22"/>
          <w:lang w:val="en"/>
        </w:rPr>
        <w:t xml:space="preserve"> 24</w:t>
      </w:r>
      <w:r w:rsidR="0063540F">
        <w:rPr>
          <w:b/>
          <w:bCs/>
          <w:color w:val="000000"/>
          <w:sz w:val="22"/>
          <w:szCs w:val="22"/>
          <w:lang w:val="en"/>
        </w:rPr>
        <w:t>, 202</w:t>
      </w:r>
      <w:r w:rsidR="00635FB6">
        <w:rPr>
          <w:b/>
          <w:bCs/>
          <w:color w:val="000000"/>
          <w:sz w:val="22"/>
          <w:szCs w:val="22"/>
          <w:lang w:val="en"/>
        </w:rPr>
        <w:t>4</w:t>
      </w:r>
    </w:p>
    <w:p w14:paraId="47961017" w14:textId="58497D80" w:rsidR="001C04A3" w:rsidRPr="007373BC" w:rsidRDefault="001C04A3" w:rsidP="0069684A">
      <w:pPr>
        <w:shd w:val="clear" w:color="auto" w:fill="FFFFFF"/>
        <w:spacing w:before="100" w:beforeAutospacing="1" w:after="100" w:afterAutospacing="1"/>
        <w:jc w:val="center"/>
        <w:outlineLvl w:val="3"/>
        <w:rPr>
          <w:b/>
          <w:bCs/>
          <w:color w:val="000000"/>
          <w:sz w:val="27"/>
          <w:szCs w:val="27"/>
          <w:lang w:val="en"/>
        </w:rPr>
      </w:pPr>
      <w:r w:rsidRPr="007373BC">
        <w:rPr>
          <w:b/>
          <w:bCs/>
          <w:color w:val="000000"/>
          <w:sz w:val="27"/>
          <w:szCs w:val="27"/>
          <w:lang w:val="en"/>
        </w:rPr>
        <w:t>Instructions for Authors</w:t>
      </w:r>
      <w:r w:rsidRPr="007373BC">
        <w:rPr>
          <w:b/>
          <w:bCs/>
          <w:color w:val="000000"/>
          <w:sz w:val="27"/>
          <w:szCs w:val="27"/>
          <w:lang w:val="en"/>
        </w:rPr>
        <w:br/>
      </w:r>
      <w:r w:rsidR="00635FB6">
        <w:rPr>
          <w:b/>
          <w:bCs/>
          <w:color w:val="000000"/>
          <w:sz w:val="27"/>
          <w:szCs w:val="27"/>
          <w:lang w:val="en"/>
        </w:rPr>
        <w:t>to Prepare Full Papers</w:t>
      </w:r>
      <w:r w:rsidRPr="007373BC">
        <w:rPr>
          <w:b/>
          <w:bCs/>
          <w:color w:val="000000"/>
          <w:sz w:val="27"/>
          <w:szCs w:val="27"/>
          <w:lang w:val="en"/>
        </w:rPr>
        <w:t xml:space="preserve"> for CAF 20</w:t>
      </w:r>
      <w:r w:rsidR="002D30A4" w:rsidRPr="007373BC">
        <w:rPr>
          <w:b/>
          <w:bCs/>
          <w:color w:val="000000"/>
          <w:sz w:val="27"/>
          <w:szCs w:val="27"/>
          <w:lang w:val="en"/>
        </w:rPr>
        <w:t>2</w:t>
      </w:r>
      <w:r w:rsidR="0063540F">
        <w:rPr>
          <w:b/>
          <w:bCs/>
          <w:color w:val="000000"/>
          <w:sz w:val="27"/>
          <w:szCs w:val="27"/>
          <w:lang w:val="en"/>
        </w:rPr>
        <w:t xml:space="preserve">4 </w:t>
      </w:r>
      <w:r w:rsidR="00635FB6">
        <w:rPr>
          <w:b/>
          <w:bCs/>
          <w:color w:val="000000"/>
          <w:sz w:val="27"/>
          <w:szCs w:val="27"/>
          <w:lang w:val="en"/>
        </w:rPr>
        <w:t>Proceedings</w:t>
      </w:r>
    </w:p>
    <w:p w14:paraId="62F41885" w14:textId="7F1F3BE9" w:rsidR="001C04A3" w:rsidRDefault="001C04A3" w:rsidP="00635FB6">
      <w:pPr>
        <w:pStyle w:val="NormalWeb"/>
        <w:shd w:val="clear" w:color="auto" w:fill="FFFFFF"/>
        <w:rPr>
          <w:lang w:val="en"/>
        </w:rPr>
      </w:pPr>
      <w:r>
        <w:rPr>
          <w:rStyle w:val="Strong"/>
          <w:lang w:val="en"/>
        </w:rPr>
        <w:t>Language</w:t>
      </w:r>
      <w:r>
        <w:rPr>
          <w:lang w:val="en"/>
        </w:rPr>
        <w:t xml:space="preserve">: The manuscripts should be written in English. The content should be clear, concise, and have been reviewed and edited by one of experienced English speakers. </w:t>
      </w:r>
      <w:r>
        <w:rPr>
          <w:rStyle w:val="Strong"/>
          <w:lang w:val="en"/>
        </w:rPr>
        <w:t xml:space="preserve">PLEASE </w:t>
      </w:r>
      <w:r w:rsidR="00BA2C56">
        <w:rPr>
          <w:rStyle w:val="Strong"/>
          <w:lang w:val="en"/>
        </w:rPr>
        <w:t>note e</w:t>
      </w:r>
      <w:r w:rsidR="00BA2C56" w:rsidRPr="00BA2C56">
        <w:rPr>
          <w:rStyle w:val="Strong"/>
          <w:lang w:val="en"/>
        </w:rPr>
        <w:t xml:space="preserve">ach </w:t>
      </w:r>
      <w:r w:rsidR="00635FB6">
        <w:rPr>
          <w:rStyle w:val="Strong"/>
          <w:lang w:val="en"/>
        </w:rPr>
        <w:t xml:space="preserve">full paper </w:t>
      </w:r>
      <w:r w:rsidR="00BA2C56" w:rsidRPr="00BA2C56">
        <w:rPr>
          <w:rStyle w:val="Strong"/>
          <w:lang w:val="en"/>
        </w:rPr>
        <w:t>text including references</w:t>
      </w:r>
      <w:r w:rsidR="00635FB6">
        <w:rPr>
          <w:rStyle w:val="Strong"/>
          <w:lang w:val="en"/>
        </w:rPr>
        <w:t>, tables, and figures</w:t>
      </w:r>
      <w:r w:rsidR="00BA2C56" w:rsidRPr="00BA2C56">
        <w:rPr>
          <w:rStyle w:val="Strong"/>
          <w:lang w:val="en"/>
        </w:rPr>
        <w:t xml:space="preserve"> should be up to </w:t>
      </w:r>
      <w:r w:rsidR="00635FB6">
        <w:rPr>
          <w:rStyle w:val="Strong"/>
          <w:lang w:val="en"/>
        </w:rPr>
        <w:t>7</w:t>
      </w:r>
      <w:r w:rsidR="00BA2C56" w:rsidRPr="00BA2C56">
        <w:rPr>
          <w:rStyle w:val="Strong"/>
          <w:lang w:val="en"/>
        </w:rPr>
        <w:t xml:space="preserve"> pages single space with 1</w:t>
      </w:r>
      <w:r w:rsidR="00476BD8">
        <w:rPr>
          <w:rStyle w:val="Strong"/>
          <w:lang w:val="en"/>
        </w:rPr>
        <w:t>2</w:t>
      </w:r>
      <w:r w:rsidR="00BA2C56" w:rsidRPr="00BA2C56">
        <w:rPr>
          <w:rStyle w:val="Strong"/>
          <w:lang w:val="en"/>
        </w:rPr>
        <w:t>-point size and one inch (2.5 cm) margins on each side of a letter (8.5”x11”) (21.59 cm x 27.94 cm) (US letter size) paper</w:t>
      </w:r>
      <w:r w:rsidR="00635FB6">
        <w:rPr>
          <w:rStyle w:val="Strong"/>
          <w:lang w:val="en"/>
        </w:rPr>
        <w:t>.</w:t>
      </w:r>
      <w:r w:rsidR="00BA2C56" w:rsidRPr="00BA2C56">
        <w:rPr>
          <w:rStyle w:val="Strong"/>
          <w:lang w:val="en"/>
        </w:rPr>
        <w:t xml:space="preserve"> </w:t>
      </w:r>
    </w:p>
    <w:p w14:paraId="495DA22C" w14:textId="77777777" w:rsidR="001C04A3" w:rsidRDefault="001C04A3" w:rsidP="001C04A3">
      <w:pPr>
        <w:pStyle w:val="NormalWeb"/>
        <w:shd w:val="clear" w:color="auto" w:fill="FFFFFF"/>
        <w:rPr>
          <w:lang w:val="en"/>
        </w:rPr>
      </w:pPr>
      <w:r>
        <w:rPr>
          <w:rStyle w:val="Strong"/>
          <w:lang w:val="en"/>
        </w:rPr>
        <w:t>The manuscripts should consist of</w:t>
      </w:r>
      <w:r w:rsidR="00532DD0">
        <w:rPr>
          <w:rStyle w:val="Strong"/>
          <w:lang w:val="en"/>
        </w:rPr>
        <w:t>:</w:t>
      </w:r>
    </w:p>
    <w:p w14:paraId="2823557E" w14:textId="2EA49A1C" w:rsidR="001C04A3" w:rsidRDefault="001C04A3" w:rsidP="001C04A3">
      <w:pPr>
        <w:numPr>
          <w:ilvl w:val="0"/>
          <w:numId w:val="2"/>
        </w:numPr>
        <w:shd w:val="clear" w:color="auto" w:fill="FFFFFF"/>
        <w:spacing w:before="100" w:beforeAutospacing="1" w:after="100" w:afterAutospacing="1"/>
        <w:rPr>
          <w:lang w:val="en"/>
        </w:rPr>
      </w:pPr>
      <w:r>
        <w:rPr>
          <w:lang w:val="en"/>
        </w:rPr>
        <w:t>Title</w:t>
      </w:r>
      <w:r w:rsidR="00635FB6">
        <w:rPr>
          <w:lang w:val="en"/>
        </w:rPr>
        <w:t xml:space="preserve"> (</w:t>
      </w:r>
      <w:r w:rsidR="00635FB6" w:rsidRPr="00635FB6">
        <w:rPr>
          <w:b/>
          <w:bCs/>
          <w:lang w:val="en"/>
        </w:rPr>
        <w:t>should be concise</w:t>
      </w:r>
      <w:r w:rsidR="00635FB6">
        <w:rPr>
          <w:lang w:val="en"/>
        </w:rPr>
        <w:t>)</w:t>
      </w:r>
    </w:p>
    <w:p w14:paraId="6E937EA3" w14:textId="21FF079E" w:rsidR="001C04A3" w:rsidRDefault="001C04A3" w:rsidP="001C04A3">
      <w:pPr>
        <w:numPr>
          <w:ilvl w:val="0"/>
          <w:numId w:val="2"/>
        </w:numPr>
        <w:shd w:val="clear" w:color="auto" w:fill="FFFFFF"/>
        <w:spacing w:before="100" w:beforeAutospacing="1" w:after="100" w:afterAutospacing="1"/>
        <w:rPr>
          <w:lang w:val="en"/>
        </w:rPr>
      </w:pPr>
      <w:r>
        <w:rPr>
          <w:lang w:val="en"/>
        </w:rPr>
        <w:t>Author</w:t>
      </w:r>
      <w:r w:rsidR="00BA2C56">
        <w:rPr>
          <w:lang w:val="en"/>
        </w:rPr>
        <w:t>(</w:t>
      </w:r>
      <w:r>
        <w:rPr>
          <w:lang w:val="en"/>
        </w:rPr>
        <w:t>s</w:t>
      </w:r>
      <w:r w:rsidR="00BA2C56">
        <w:rPr>
          <w:lang w:val="en"/>
        </w:rPr>
        <w:t>)</w:t>
      </w:r>
      <w:r>
        <w:rPr>
          <w:lang w:val="en"/>
        </w:rPr>
        <w:t xml:space="preserve"> </w:t>
      </w:r>
      <w:r w:rsidR="00635FB6">
        <w:rPr>
          <w:lang w:val="en"/>
        </w:rPr>
        <w:t>(</w:t>
      </w:r>
      <w:r w:rsidR="00635FB6" w:rsidRPr="00635FB6">
        <w:rPr>
          <w:b/>
          <w:bCs/>
          <w:lang w:val="en"/>
        </w:rPr>
        <w:t>last names of the authors must be underlined</w:t>
      </w:r>
      <w:r w:rsidR="00635FB6">
        <w:rPr>
          <w:lang w:val="en"/>
        </w:rPr>
        <w:t>)</w:t>
      </w:r>
    </w:p>
    <w:p w14:paraId="2B6E3870" w14:textId="77777777" w:rsidR="001C04A3" w:rsidRDefault="001C04A3" w:rsidP="001C04A3">
      <w:pPr>
        <w:numPr>
          <w:ilvl w:val="0"/>
          <w:numId w:val="2"/>
        </w:numPr>
        <w:shd w:val="clear" w:color="auto" w:fill="FFFFFF"/>
        <w:spacing w:before="100" w:beforeAutospacing="1" w:after="100" w:afterAutospacing="1"/>
        <w:rPr>
          <w:lang w:val="en"/>
        </w:rPr>
      </w:pPr>
      <w:r>
        <w:rPr>
          <w:lang w:val="en"/>
        </w:rPr>
        <w:t>Affiliation</w:t>
      </w:r>
      <w:r w:rsidR="0062552E">
        <w:rPr>
          <w:lang w:val="en"/>
        </w:rPr>
        <w:t>(</w:t>
      </w:r>
      <w:r>
        <w:rPr>
          <w:lang w:val="en"/>
        </w:rPr>
        <w:t>s</w:t>
      </w:r>
      <w:r w:rsidR="0062552E">
        <w:rPr>
          <w:lang w:val="en"/>
        </w:rPr>
        <w:t>)</w:t>
      </w:r>
      <w:r>
        <w:rPr>
          <w:lang w:val="en"/>
        </w:rPr>
        <w:t>, address</w:t>
      </w:r>
      <w:r w:rsidR="0062552E">
        <w:rPr>
          <w:lang w:val="en"/>
        </w:rPr>
        <w:t>(es</w:t>
      </w:r>
      <w:proofErr w:type="gramStart"/>
      <w:r w:rsidR="0062552E">
        <w:rPr>
          <w:lang w:val="en"/>
        </w:rPr>
        <w:t>)</w:t>
      </w:r>
      <w:proofErr w:type="gramEnd"/>
      <w:r>
        <w:rPr>
          <w:lang w:val="en"/>
        </w:rPr>
        <w:t xml:space="preserve"> and e-mail address</w:t>
      </w:r>
      <w:r w:rsidR="0062552E">
        <w:rPr>
          <w:lang w:val="en"/>
        </w:rPr>
        <w:t>(es)</w:t>
      </w:r>
    </w:p>
    <w:p w14:paraId="3E77F907" w14:textId="77777777" w:rsidR="001C04A3" w:rsidRDefault="001C04A3" w:rsidP="001C04A3">
      <w:pPr>
        <w:numPr>
          <w:ilvl w:val="0"/>
          <w:numId w:val="2"/>
        </w:numPr>
        <w:shd w:val="clear" w:color="auto" w:fill="FFFFFF"/>
        <w:spacing w:before="100" w:beforeAutospacing="1" w:after="100" w:afterAutospacing="1"/>
        <w:rPr>
          <w:lang w:val="en"/>
        </w:rPr>
      </w:pPr>
      <w:r>
        <w:rPr>
          <w:lang w:val="en"/>
        </w:rPr>
        <w:t>Corresponding author should</w:t>
      </w:r>
      <w:r w:rsidR="00330EE0">
        <w:rPr>
          <w:lang w:val="en"/>
        </w:rPr>
        <w:t xml:space="preserve"> be identified with an </w:t>
      </w:r>
      <w:proofErr w:type="gramStart"/>
      <w:r w:rsidR="00330EE0">
        <w:rPr>
          <w:lang w:val="en"/>
        </w:rPr>
        <w:t>asterisk</w:t>
      </w:r>
      <w:proofErr w:type="gramEnd"/>
    </w:p>
    <w:p w14:paraId="1B99614E" w14:textId="115E758A" w:rsidR="001C04A3" w:rsidRDefault="001C04A3" w:rsidP="001C04A3">
      <w:pPr>
        <w:numPr>
          <w:ilvl w:val="0"/>
          <w:numId w:val="2"/>
        </w:numPr>
        <w:shd w:val="clear" w:color="auto" w:fill="FFFFFF"/>
        <w:spacing w:before="100" w:beforeAutospacing="1" w:after="100" w:afterAutospacing="1"/>
        <w:rPr>
          <w:lang w:val="en"/>
        </w:rPr>
      </w:pPr>
      <w:r>
        <w:rPr>
          <w:lang w:val="en"/>
        </w:rPr>
        <w:t>Abstract (</w:t>
      </w:r>
      <w:r w:rsidRPr="00635FB6">
        <w:rPr>
          <w:b/>
          <w:bCs/>
          <w:lang w:val="en"/>
        </w:rPr>
        <w:t xml:space="preserve">The abstract is limited to </w:t>
      </w:r>
      <w:r w:rsidR="00635FB6">
        <w:rPr>
          <w:b/>
          <w:bCs/>
          <w:lang w:val="en"/>
        </w:rPr>
        <w:t>300</w:t>
      </w:r>
      <w:r w:rsidRPr="00635FB6">
        <w:rPr>
          <w:b/>
          <w:bCs/>
          <w:lang w:val="en"/>
        </w:rPr>
        <w:t xml:space="preserve"> words</w:t>
      </w:r>
      <w:r>
        <w:rPr>
          <w:lang w:val="en"/>
        </w:rPr>
        <w:t xml:space="preserve">) </w:t>
      </w:r>
    </w:p>
    <w:p w14:paraId="6636A60E" w14:textId="77777777" w:rsidR="001C04A3" w:rsidRDefault="001C04A3" w:rsidP="001C04A3">
      <w:pPr>
        <w:numPr>
          <w:ilvl w:val="0"/>
          <w:numId w:val="2"/>
        </w:numPr>
        <w:shd w:val="clear" w:color="auto" w:fill="FFFFFF"/>
        <w:spacing w:before="100" w:beforeAutospacing="1" w:after="100" w:afterAutospacing="1"/>
        <w:rPr>
          <w:lang w:val="en"/>
        </w:rPr>
      </w:pPr>
      <w:r>
        <w:rPr>
          <w:lang w:val="en"/>
        </w:rPr>
        <w:t xml:space="preserve">Keywords (Up to 10 keywords should be provided) </w:t>
      </w:r>
    </w:p>
    <w:p w14:paraId="598D542E" w14:textId="77777777" w:rsidR="001C04A3" w:rsidRDefault="001C04A3" w:rsidP="001C04A3">
      <w:pPr>
        <w:numPr>
          <w:ilvl w:val="0"/>
          <w:numId w:val="2"/>
        </w:numPr>
        <w:shd w:val="clear" w:color="auto" w:fill="FFFFFF"/>
        <w:spacing w:before="100" w:beforeAutospacing="1" w:after="100" w:afterAutospacing="1"/>
        <w:rPr>
          <w:lang w:val="en"/>
        </w:rPr>
      </w:pPr>
      <w:r>
        <w:rPr>
          <w:lang w:val="en"/>
        </w:rPr>
        <w:t xml:space="preserve">Introduction </w:t>
      </w:r>
    </w:p>
    <w:p w14:paraId="1DE35489" w14:textId="77777777" w:rsidR="00BA2C56" w:rsidRDefault="00BA2C56" w:rsidP="001C04A3">
      <w:pPr>
        <w:numPr>
          <w:ilvl w:val="0"/>
          <w:numId w:val="2"/>
        </w:numPr>
        <w:shd w:val="clear" w:color="auto" w:fill="FFFFFF"/>
        <w:spacing w:before="100" w:beforeAutospacing="1" w:after="100" w:afterAutospacing="1"/>
        <w:rPr>
          <w:lang w:val="en"/>
        </w:rPr>
      </w:pPr>
      <w:r>
        <w:rPr>
          <w:lang w:val="en"/>
        </w:rPr>
        <w:t>Any number of appropriate headings, sub-headings or sub-</w:t>
      </w:r>
      <w:proofErr w:type="gramStart"/>
      <w:r>
        <w:rPr>
          <w:lang w:val="en"/>
        </w:rPr>
        <w:t>sub headings</w:t>
      </w:r>
      <w:proofErr w:type="gramEnd"/>
      <w:r>
        <w:rPr>
          <w:lang w:val="en"/>
        </w:rPr>
        <w:t xml:space="preserve"> (avoid using more than three levels of headings)</w:t>
      </w:r>
    </w:p>
    <w:p w14:paraId="352ECDDB" w14:textId="77777777" w:rsidR="001C04A3" w:rsidRDefault="001C04A3" w:rsidP="001C04A3">
      <w:pPr>
        <w:numPr>
          <w:ilvl w:val="0"/>
          <w:numId w:val="2"/>
        </w:numPr>
        <w:shd w:val="clear" w:color="auto" w:fill="FFFFFF"/>
        <w:spacing w:before="100" w:beforeAutospacing="1" w:after="100" w:afterAutospacing="1"/>
        <w:rPr>
          <w:lang w:val="en"/>
        </w:rPr>
      </w:pPr>
      <w:r>
        <w:rPr>
          <w:lang w:val="en"/>
        </w:rPr>
        <w:t>Acknowledgements (if necessary)</w:t>
      </w:r>
    </w:p>
    <w:p w14:paraId="5F9C2C57" w14:textId="77777777" w:rsidR="001C04A3" w:rsidRPr="00330EE0" w:rsidRDefault="001C04A3" w:rsidP="00330EE0">
      <w:pPr>
        <w:numPr>
          <w:ilvl w:val="0"/>
          <w:numId w:val="2"/>
        </w:numPr>
        <w:shd w:val="clear" w:color="auto" w:fill="FFFFFF"/>
        <w:spacing w:before="100" w:beforeAutospacing="1" w:after="100" w:afterAutospacing="1"/>
        <w:rPr>
          <w:lang w:val="en"/>
        </w:rPr>
      </w:pPr>
      <w:r>
        <w:rPr>
          <w:lang w:val="en"/>
        </w:rPr>
        <w:t>References</w:t>
      </w:r>
    </w:p>
    <w:p w14:paraId="055DE106" w14:textId="77777777" w:rsidR="001C04A3" w:rsidRDefault="001C04A3" w:rsidP="001C04A3">
      <w:pPr>
        <w:numPr>
          <w:ilvl w:val="0"/>
          <w:numId w:val="2"/>
        </w:numPr>
        <w:shd w:val="clear" w:color="auto" w:fill="FFFFFF"/>
        <w:spacing w:before="100" w:beforeAutospacing="1" w:after="100" w:afterAutospacing="1"/>
        <w:rPr>
          <w:lang w:val="en"/>
        </w:rPr>
      </w:pPr>
      <w:r>
        <w:rPr>
          <w:lang w:val="en"/>
        </w:rPr>
        <w:t>Figures</w:t>
      </w:r>
      <w:r w:rsidR="0062552E">
        <w:rPr>
          <w:lang w:val="en"/>
        </w:rPr>
        <w:t xml:space="preserve"> with clear captions centered below the </w:t>
      </w:r>
      <w:proofErr w:type="gramStart"/>
      <w:r w:rsidR="0062552E">
        <w:rPr>
          <w:lang w:val="en"/>
        </w:rPr>
        <w:t>figures</w:t>
      </w:r>
      <w:proofErr w:type="gramEnd"/>
      <w:r>
        <w:rPr>
          <w:lang w:val="en"/>
        </w:rPr>
        <w:t xml:space="preserve"> </w:t>
      </w:r>
    </w:p>
    <w:p w14:paraId="7D8E475E" w14:textId="77777777" w:rsidR="001C04A3" w:rsidRDefault="001C04A3" w:rsidP="001C04A3">
      <w:pPr>
        <w:numPr>
          <w:ilvl w:val="0"/>
          <w:numId w:val="2"/>
        </w:numPr>
        <w:shd w:val="clear" w:color="auto" w:fill="FFFFFF"/>
        <w:spacing w:before="100" w:beforeAutospacing="1" w:after="100" w:afterAutospacing="1"/>
        <w:rPr>
          <w:lang w:val="en"/>
        </w:rPr>
      </w:pPr>
      <w:r>
        <w:rPr>
          <w:lang w:val="en"/>
        </w:rPr>
        <w:t>Tables</w:t>
      </w:r>
      <w:r w:rsidR="0062552E">
        <w:rPr>
          <w:lang w:val="en"/>
        </w:rPr>
        <w:t xml:space="preserve"> should be self-contained with clear titles centered above the </w:t>
      </w:r>
      <w:proofErr w:type="gramStart"/>
      <w:r w:rsidR="0062552E">
        <w:rPr>
          <w:lang w:val="en"/>
        </w:rPr>
        <w:t>tables</w:t>
      </w:r>
      <w:proofErr w:type="gramEnd"/>
    </w:p>
    <w:p w14:paraId="5654D716" w14:textId="3969EDB5" w:rsidR="001C04A3" w:rsidRDefault="001C04A3" w:rsidP="001C04A3">
      <w:pPr>
        <w:pStyle w:val="NormalWeb"/>
        <w:shd w:val="clear" w:color="auto" w:fill="FFFFFF"/>
        <w:rPr>
          <w:lang w:val="en"/>
        </w:rPr>
      </w:pPr>
      <w:r>
        <w:rPr>
          <w:lang w:val="en"/>
        </w:rPr>
        <w:t>To allow good and uniform reproduction, all manuscripts must be submitted as a WORD file.</w:t>
      </w:r>
      <w:r w:rsidR="00635FB6">
        <w:rPr>
          <w:lang w:val="en"/>
        </w:rPr>
        <w:t xml:space="preserve"> Please do not embed any codes within the WORD document.</w:t>
      </w:r>
    </w:p>
    <w:p w14:paraId="0FCC3D3D" w14:textId="77777777" w:rsidR="001C04A3" w:rsidRDefault="007373BC" w:rsidP="001C04A3">
      <w:pPr>
        <w:pStyle w:val="Heading4"/>
        <w:shd w:val="clear" w:color="auto" w:fill="FFFFFF"/>
        <w:rPr>
          <w:lang w:val="en"/>
        </w:rPr>
      </w:pPr>
      <w:r>
        <w:rPr>
          <w:lang w:val="en"/>
        </w:rPr>
        <w:t>Main</w:t>
      </w:r>
      <w:r w:rsidR="001C04A3">
        <w:rPr>
          <w:lang w:val="en"/>
        </w:rPr>
        <w:t xml:space="preserve"> formatting of the manuscripts:</w:t>
      </w:r>
    </w:p>
    <w:p w14:paraId="29560343" w14:textId="77777777" w:rsidR="005648A5" w:rsidRDefault="005648A5" w:rsidP="005648A5">
      <w:pPr>
        <w:shd w:val="clear" w:color="auto" w:fill="FFFFFF"/>
        <w:rPr>
          <w:lang w:val="en"/>
        </w:rPr>
      </w:pPr>
      <w:r>
        <w:rPr>
          <w:lang w:val="en"/>
        </w:rPr>
        <w:t xml:space="preserve">1. </w:t>
      </w:r>
      <w:r w:rsidR="001C04A3" w:rsidRPr="005648A5">
        <w:rPr>
          <w:b/>
          <w:bCs/>
          <w:lang w:val="en"/>
        </w:rPr>
        <w:t>Manuscript-format:</w:t>
      </w:r>
      <w:r w:rsidR="001C04A3">
        <w:rPr>
          <w:lang w:val="en"/>
        </w:rPr>
        <w:t xml:space="preserve"> </w:t>
      </w:r>
      <w:r w:rsidR="002D30A4" w:rsidRPr="005648A5">
        <w:rPr>
          <w:rStyle w:val="Strong"/>
          <w:b w:val="0"/>
          <w:bCs w:val="0"/>
          <w:lang w:val="en"/>
        </w:rPr>
        <w:t>Letter Size</w:t>
      </w:r>
      <w:r w:rsidR="003A5A6F" w:rsidRPr="005648A5">
        <w:rPr>
          <w:rStyle w:val="Strong"/>
          <w:b w:val="0"/>
          <w:bCs w:val="0"/>
          <w:lang w:val="en"/>
        </w:rPr>
        <w:t xml:space="preserve"> (8.</w:t>
      </w:r>
      <w:r w:rsidR="00ED3DFA" w:rsidRPr="005648A5">
        <w:rPr>
          <w:rStyle w:val="Strong"/>
          <w:b w:val="0"/>
          <w:bCs w:val="0"/>
          <w:lang w:val="en"/>
        </w:rPr>
        <w:t>5 in × 11.5 in or 21.5 cm ×27.9</w:t>
      </w:r>
      <w:r w:rsidR="003A5A6F" w:rsidRPr="005648A5">
        <w:rPr>
          <w:rStyle w:val="Strong"/>
          <w:b w:val="0"/>
          <w:bCs w:val="0"/>
          <w:lang w:val="en"/>
        </w:rPr>
        <w:t xml:space="preserve"> cm)</w:t>
      </w:r>
      <w:r w:rsidRPr="005648A5">
        <w:rPr>
          <w:rStyle w:val="Strong"/>
          <w:b w:val="0"/>
          <w:bCs w:val="0"/>
          <w:lang w:val="en"/>
        </w:rPr>
        <w:t>;</w:t>
      </w:r>
      <w:r w:rsidR="001C04A3">
        <w:rPr>
          <w:lang w:val="en"/>
        </w:rPr>
        <w:br/>
      </w:r>
      <w:r>
        <w:rPr>
          <w:lang w:val="en"/>
        </w:rPr>
        <w:t>l</w:t>
      </w:r>
      <w:r w:rsidR="001C04A3">
        <w:rPr>
          <w:lang w:val="en"/>
        </w:rPr>
        <w:t>eft and right margins of the text: 2.5 cm</w:t>
      </w:r>
      <w:r>
        <w:rPr>
          <w:lang w:val="en"/>
        </w:rPr>
        <w:t>; u</w:t>
      </w:r>
      <w:r w:rsidR="001C04A3">
        <w:rPr>
          <w:lang w:val="en"/>
        </w:rPr>
        <w:t xml:space="preserve">pper margin: 3.0 cm, </w:t>
      </w:r>
      <w:r>
        <w:rPr>
          <w:lang w:val="en"/>
        </w:rPr>
        <w:t>l</w:t>
      </w:r>
      <w:r w:rsidR="001C04A3">
        <w:rPr>
          <w:lang w:val="en"/>
        </w:rPr>
        <w:t>ower margin: 3.0 cm</w:t>
      </w:r>
      <w:r>
        <w:rPr>
          <w:lang w:val="en"/>
        </w:rPr>
        <w:t>.</w:t>
      </w:r>
      <w:r w:rsidR="001C04A3">
        <w:rPr>
          <w:lang w:val="en"/>
        </w:rPr>
        <w:br/>
        <w:t xml:space="preserve">This results in a </w:t>
      </w:r>
      <w:r w:rsidR="001C04A3">
        <w:rPr>
          <w:rStyle w:val="Strong"/>
          <w:lang w:val="en"/>
        </w:rPr>
        <w:t>printing area</w:t>
      </w:r>
      <w:r w:rsidR="001C04A3">
        <w:rPr>
          <w:lang w:val="en"/>
        </w:rPr>
        <w:t xml:space="preserve"> of </w:t>
      </w:r>
      <w:r w:rsidR="001C04A3">
        <w:rPr>
          <w:rStyle w:val="Strong"/>
          <w:lang w:val="en"/>
        </w:rPr>
        <w:t>16</w:t>
      </w:r>
      <w:r w:rsidR="003A5A6F">
        <w:rPr>
          <w:rStyle w:val="Strong"/>
          <w:lang w:val="en"/>
        </w:rPr>
        <w:t>.5</w:t>
      </w:r>
      <w:r w:rsidR="001C04A3">
        <w:rPr>
          <w:rStyle w:val="Strong"/>
          <w:lang w:val="en"/>
        </w:rPr>
        <w:t xml:space="preserve"> cm x </w:t>
      </w:r>
      <w:r w:rsidR="003A5A6F">
        <w:rPr>
          <w:rStyle w:val="Strong"/>
          <w:lang w:val="en"/>
        </w:rPr>
        <w:t>21.</w:t>
      </w:r>
      <w:r w:rsidR="00ED3DFA">
        <w:rPr>
          <w:rStyle w:val="Strong"/>
          <w:lang w:val="en"/>
        </w:rPr>
        <w:t>9</w:t>
      </w:r>
      <w:r w:rsidR="001C04A3">
        <w:rPr>
          <w:rStyle w:val="Strong"/>
          <w:lang w:val="en"/>
        </w:rPr>
        <w:t xml:space="preserve"> cm</w:t>
      </w:r>
      <w:r w:rsidR="001C04A3">
        <w:rPr>
          <w:lang w:val="en"/>
        </w:rPr>
        <w:t xml:space="preserve"> </w:t>
      </w:r>
      <w:r w:rsidR="003A5A6F">
        <w:rPr>
          <w:lang w:val="en"/>
        </w:rPr>
        <w:t xml:space="preserve">on letter size </w:t>
      </w:r>
      <w:r w:rsidR="001C04A3">
        <w:rPr>
          <w:lang w:val="en"/>
        </w:rPr>
        <w:t>(Please, use th</w:t>
      </w:r>
      <w:r w:rsidR="003A5A6F">
        <w:rPr>
          <w:lang w:val="en"/>
        </w:rPr>
        <w:t>is print area as a guide</w:t>
      </w:r>
      <w:r w:rsidR="001C04A3">
        <w:rPr>
          <w:lang w:val="en"/>
        </w:rPr>
        <w:t xml:space="preserve"> when you have other manuscript formats than </w:t>
      </w:r>
      <w:r w:rsidR="00330EE0">
        <w:rPr>
          <w:lang w:val="en"/>
        </w:rPr>
        <w:t>letter</w:t>
      </w:r>
      <w:r w:rsidR="003A5A6F">
        <w:rPr>
          <w:lang w:val="en"/>
        </w:rPr>
        <w:t>, e.g., A-4</w:t>
      </w:r>
      <w:r w:rsidR="00330EE0">
        <w:rPr>
          <w:lang w:val="en"/>
        </w:rPr>
        <w:t xml:space="preserve"> or legal format)</w:t>
      </w:r>
      <w:r w:rsidR="001C04A3">
        <w:rPr>
          <w:lang w:val="en"/>
        </w:rPr>
        <w:t xml:space="preserve"> </w:t>
      </w:r>
      <w:r w:rsidR="001C04A3">
        <w:rPr>
          <w:lang w:val="en"/>
        </w:rPr>
        <w:br/>
      </w:r>
      <w:r>
        <w:rPr>
          <w:lang w:val="en"/>
        </w:rPr>
        <w:t xml:space="preserve">2. </w:t>
      </w:r>
      <w:r w:rsidR="001C04A3" w:rsidRPr="005648A5">
        <w:rPr>
          <w:b/>
          <w:bCs/>
          <w:lang w:val="en"/>
        </w:rPr>
        <w:t>Line spacing:</w:t>
      </w:r>
      <w:r w:rsidR="001C04A3">
        <w:rPr>
          <w:lang w:val="en"/>
        </w:rPr>
        <w:t xml:space="preserve"> </w:t>
      </w:r>
      <w:r w:rsidR="003A26C1">
        <w:rPr>
          <w:lang w:val="en"/>
        </w:rPr>
        <w:t>Single</w:t>
      </w:r>
      <w:r w:rsidR="001C04A3">
        <w:rPr>
          <w:lang w:val="en"/>
        </w:rPr>
        <w:br/>
      </w:r>
      <w:r>
        <w:rPr>
          <w:lang w:val="en"/>
        </w:rPr>
        <w:t xml:space="preserve">3. </w:t>
      </w:r>
      <w:r w:rsidR="001C04A3" w:rsidRPr="005648A5">
        <w:rPr>
          <w:b/>
          <w:bCs/>
          <w:lang w:val="en"/>
        </w:rPr>
        <w:t>Font:</w:t>
      </w:r>
      <w:r w:rsidR="001C04A3">
        <w:rPr>
          <w:lang w:val="en"/>
        </w:rPr>
        <w:t xml:space="preserve"> "</w:t>
      </w:r>
      <w:r w:rsidR="001C04A3" w:rsidRPr="005648A5">
        <w:rPr>
          <w:rStyle w:val="Strong"/>
          <w:b w:val="0"/>
          <w:bCs w:val="0"/>
          <w:lang w:val="en"/>
        </w:rPr>
        <w:t>Times New Roman</w:t>
      </w:r>
      <w:r w:rsidR="001C04A3">
        <w:rPr>
          <w:lang w:val="en"/>
        </w:rPr>
        <w:t xml:space="preserve">" </w:t>
      </w:r>
      <w:r>
        <w:rPr>
          <w:lang w:val="en"/>
        </w:rPr>
        <w:t>12 point throughout</w:t>
      </w:r>
      <w:r w:rsidR="001C04A3">
        <w:rPr>
          <w:lang w:val="en"/>
        </w:rPr>
        <w:br/>
      </w:r>
      <w:r w:rsidR="00CE0C6C">
        <w:rPr>
          <w:rStyle w:val="Strong"/>
          <w:lang w:val="en"/>
        </w:rPr>
        <w:t xml:space="preserve">4. </w:t>
      </w:r>
      <w:r w:rsidR="001C04A3">
        <w:rPr>
          <w:lang w:val="en"/>
        </w:rPr>
        <w:t xml:space="preserve">All </w:t>
      </w:r>
      <w:r w:rsidR="00BA2C56">
        <w:rPr>
          <w:rStyle w:val="Strong"/>
          <w:lang w:val="en"/>
        </w:rPr>
        <w:t>headings</w:t>
      </w:r>
      <w:r>
        <w:rPr>
          <w:rStyle w:val="Strong"/>
          <w:lang w:val="en"/>
        </w:rPr>
        <w:t xml:space="preserve"> </w:t>
      </w:r>
      <w:r w:rsidR="001C04A3">
        <w:rPr>
          <w:lang w:val="en"/>
        </w:rPr>
        <w:t xml:space="preserve">should be in </w:t>
      </w:r>
      <w:r w:rsidR="001C04A3">
        <w:rPr>
          <w:rStyle w:val="Strong"/>
          <w:lang w:val="en"/>
        </w:rPr>
        <w:t>CAPITALS</w:t>
      </w:r>
      <w:r w:rsidR="001C04A3">
        <w:rPr>
          <w:lang w:val="en"/>
        </w:rPr>
        <w:t xml:space="preserve"> and </w:t>
      </w:r>
      <w:r w:rsidR="001C04A3">
        <w:rPr>
          <w:rStyle w:val="Strong"/>
          <w:lang w:val="en"/>
        </w:rPr>
        <w:t>centered</w:t>
      </w:r>
      <w:r>
        <w:rPr>
          <w:lang w:val="en"/>
        </w:rPr>
        <w:t xml:space="preserve">; subheadings should be </w:t>
      </w:r>
      <w:r w:rsidR="00CE0C6C">
        <w:rPr>
          <w:lang w:val="en"/>
        </w:rPr>
        <w:t>with</w:t>
      </w:r>
      <w:r>
        <w:rPr>
          <w:lang w:val="en"/>
        </w:rPr>
        <w:t xml:space="preserve"> first character of each </w:t>
      </w:r>
      <w:r w:rsidR="00CE0C6C">
        <w:rPr>
          <w:lang w:val="en"/>
        </w:rPr>
        <w:t xml:space="preserve">major word </w:t>
      </w:r>
      <w:r>
        <w:rPr>
          <w:lang w:val="en"/>
        </w:rPr>
        <w:t>capital and centered; and sub-</w:t>
      </w:r>
      <w:proofErr w:type="gramStart"/>
      <w:r>
        <w:rPr>
          <w:lang w:val="en"/>
        </w:rPr>
        <w:t>sub headings</w:t>
      </w:r>
      <w:proofErr w:type="gramEnd"/>
      <w:r>
        <w:rPr>
          <w:lang w:val="en"/>
        </w:rPr>
        <w:t xml:space="preserve"> should be</w:t>
      </w:r>
      <w:r w:rsidR="00CE0C6C">
        <w:rPr>
          <w:lang w:val="en"/>
        </w:rPr>
        <w:t xml:space="preserve"> with</w:t>
      </w:r>
      <w:r>
        <w:rPr>
          <w:lang w:val="en"/>
        </w:rPr>
        <w:t xml:space="preserve"> only first letter capital and left justified.</w:t>
      </w:r>
    </w:p>
    <w:p w14:paraId="63C7DA5C" w14:textId="191E4E23" w:rsidR="003F0DE4" w:rsidRDefault="00CE0C6C" w:rsidP="00CE0C6C">
      <w:pPr>
        <w:shd w:val="clear" w:color="auto" w:fill="FFFFFF"/>
        <w:rPr>
          <w:lang w:val="en"/>
        </w:rPr>
      </w:pPr>
      <w:r>
        <w:rPr>
          <w:rStyle w:val="Strong"/>
          <w:lang w:val="en"/>
        </w:rPr>
        <w:t xml:space="preserve">5. </w:t>
      </w:r>
      <w:r w:rsidR="001C04A3" w:rsidRPr="005648A5">
        <w:rPr>
          <w:rStyle w:val="Strong"/>
          <w:lang w:val="en"/>
        </w:rPr>
        <w:t>No</w:t>
      </w:r>
      <w:r w:rsidR="001C04A3" w:rsidRPr="005648A5">
        <w:rPr>
          <w:lang w:val="en"/>
        </w:rPr>
        <w:t xml:space="preserve"> hyphenation in the text </w:t>
      </w:r>
      <w:r w:rsidR="001C04A3" w:rsidRPr="005648A5">
        <w:rPr>
          <w:lang w:val="en"/>
        </w:rPr>
        <w:br/>
      </w:r>
      <w:r>
        <w:rPr>
          <w:rStyle w:val="Strong"/>
          <w:lang w:val="en"/>
        </w:rPr>
        <w:t xml:space="preserve">6. </w:t>
      </w:r>
      <w:r w:rsidR="00476BD8">
        <w:rPr>
          <w:rStyle w:val="Strong"/>
          <w:lang w:val="en"/>
        </w:rPr>
        <w:t>Do not indent paragraphs.</w:t>
      </w:r>
      <w:r w:rsidR="001C04A3" w:rsidRPr="005648A5">
        <w:rPr>
          <w:lang w:val="en"/>
        </w:rPr>
        <w:t xml:space="preserve"> </w:t>
      </w:r>
      <w:r w:rsidR="001C04A3" w:rsidRPr="005648A5">
        <w:rPr>
          <w:lang w:val="en"/>
        </w:rPr>
        <w:br/>
      </w:r>
      <w:r>
        <w:rPr>
          <w:rStyle w:val="Strong"/>
          <w:lang w:val="en"/>
        </w:rPr>
        <w:t xml:space="preserve">7. </w:t>
      </w:r>
      <w:r w:rsidR="003A26C1" w:rsidRPr="005648A5">
        <w:rPr>
          <w:lang w:val="en"/>
        </w:rPr>
        <w:t xml:space="preserve">Width </w:t>
      </w:r>
      <w:r w:rsidR="00A525AF" w:rsidRPr="005648A5">
        <w:rPr>
          <w:lang w:val="en"/>
        </w:rPr>
        <w:t xml:space="preserve">and depth </w:t>
      </w:r>
      <w:r w:rsidR="003A26C1" w:rsidRPr="005648A5">
        <w:rPr>
          <w:lang w:val="en"/>
        </w:rPr>
        <w:t xml:space="preserve">of the </w:t>
      </w:r>
      <w:r w:rsidR="003A26C1" w:rsidRPr="003F0DE4">
        <w:rPr>
          <w:b/>
          <w:bCs/>
          <w:lang w:val="en"/>
        </w:rPr>
        <w:t>figures</w:t>
      </w:r>
      <w:r w:rsidR="003A26C1" w:rsidRPr="005648A5">
        <w:rPr>
          <w:lang w:val="en"/>
        </w:rPr>
        <w:t xml:space="preserve"> and </w:t>
      </w:r>
      <w:r w:rsidR="003A26C1" w:rsidRPr="003F0DE4">
        <w:rPr>
          <w:b/>
          <w:bCs/>
          <w:lang w:val="en"/>
        </w:rPr>
        <w:t>tables</w:t>
      </w:r>
      <w:r w:rsidR="003A26C1" w:rsidRPr="005648A5">
        <w:rPr>
          <w:lang w:val="en"/>
        </w:rPr>
        <w:t xml:space="preserve"> should not be more </w:t>
      </w:r>
      <w:r w:rsidR="00A525AF" w:rsidRPr="005648A5">
        <w:rPr>
          <w:lang w:val="en"/>
        </w:rPr>
        <w:t xml:space="preserve">than </w:t>
      </w:r>
      <w:r w:rsidR="003A26C1" w:rsidRPr="005648A5">
        <w:rPr>
          <w:lang w:val="en"/>
        </w:rPr>
        <w:t>the printed area of the page (i.e., 16</w:t>
      </w:r>
      <w:r w:rsidR="00476BD8">
        <w:rPr>
          <w:lang w:val="en"/>
        </w:rPr>
        <w:t>.5</w:t>
      </w:r>
      <w:r w:rsidR="003A26C1" w:rsidRPr="005648A5">
        <w:rPr>
          <w:lang w:val="en"/>
        </w:rPr>
        <w:t xml:space="preserve"> cm wide and </w:t>
      </w:r>
      <w:r w:rsidR="00476BD8">
        <w:rPr>
          <w:lang w:val="en"/>
        </w:rPr>
        <w:t>21.9</w:t>
      </w:r>
      <w:r w:rsidR="003A26C1" w:rsidRPr="005648A5">
        <w:rPr>
          <w:lang w:val="en"/>
        </w:rPr>
        <w:t xml:space="preserve"> cm depth).  Smaller size figures and tables are permitted but ensure that legends and text in the body of figures is legible</w:t>
      </w:r>
      <w:r w:rsidR="00A525AF" w:rsidRPr="005648A5">
        <w:rPr>
          <w:lang w:val="en"/>
        </w:rPr>
        <w:t xml:space="preserve"> (i.e., in the figures the smallest font should be 10 pt).</w:t>
      </w:r>
      <w:r w:rsidR="003A26C1" w:rsidRPr="005648A5">
        <w:rPr>
          <w:lang w:val="en"/>
        </w:rPr>
        <w:t xml:space="preserve"> </w:t>
      </w:r>
    </w:p>
    <w:p w14:paraId="40BB631C" w14:textId="57A0E8D8" w:rsidR="00476BD8" w:rsidRDefault="003F0DE4" w:rsidP="00CE0C6C">
      <w:pPr>
        <w:shd w:val="clear" w:color="auto" w:fill="FFFFFF"/>
        <w:rPr>
          <w:rStyle w:val="Strong"/>
          <w:b w:val="0"/>
          <w:bCs w:val="0"/>
          <w:lang w:val="en"/>
        </w:rPr>
      </w:pPr>
      <w:r w:rsidRPr="00476BD8">
        <w:rPr>
          <w:rStyle w:val="Strong"/>
          <w:lang w:val="en"/>
        </w:rPr>
        <w:lastRenderedPageBreak/>
        <w:t xml:space="preserve">8. </w:t>
      </w:r>
      <w:r w:rsidR="00476BD8">
        <w:rPr>
          <w:rStyle w:val="Strong"/>
          <w:b w:val="0"/>
          <w:bCs w:val="0"/>
          <w:lang w:val="en"/>
        </w:rPr>
        <w:t xml:space="preserve">Figures and tables should be inserted in the 7 pages.  Please also include Figures and tables in </w:t>
      </w:r>
      <w:r w:rsidRPr="003F0DE4">
        <w:rPr>
          <w:rStyle w:val="Strong"/>
          <w:b w:val="0"/>
          <w:bCs w:val="0"/>
          <w:lang w:val="en"/>
        </w:rPr>
        <w:t>separate file</w:t>
      </w:r>
      <w:r w:rsidR="00476BD8">
        <w:rPr>
          <w:rStyle w:val="Strong"/>
          <w:b w:val="0"/>
          <w:bCs w:val="0"/>
          <w:lang w:val="en"/>
        </w:rPr>
        <w:t>s</w:t>
      </w:r>
      <w:r w:rsidRPr="003F0DE4">
        <w:rPr>
          <w:rStyle w:val="Strong"/>
          <w:b w:val="0"/>
          <w:bCs w:val="0"/>
          <w:lang w:val="en"/>
        </w:rPr>
        <w:t xml:space="preserve"> labeled accordingly, e.g., “</w:t>
      </w:r>
      <w:r w:rsidR="00476BD8">
        <w:rPr>
          <w:rStyle w:val="Strong"/>
          <w:b w:val="0"/>
          <w:bCs w:val="0"/>
          <w:lang w:val="en"/>
        </w:rPr>
        <w:t xml:space="preserve">Name of the Corresponding Author </w:t>
      </w:r>
      <w:r w:rsidRPr="003F0DE4">
        <w:rPr>
          <w:rStyle w:val="Strong"/>
          <w:b w:val="0"/>
          <w:bCs w:val="0"/>
          <w:lang w:val="en"/>
        </w:rPr>
        <w:t>Figure</w:t>
      </w:r>
      <w:r w:rsidR="00476BD8">
        <w:rPr>
          <w:rStyle w:val="Strong"/>
          <w:b w:val="0"/>
          <w:bCs w:val="0"/>
          <w:lang w:val="en"/>
        </w:rPr>
        <w:t xml:space="preserve"> </w:t>
      </w:r>
      <w:r w:rsidRPr="003F0DE4">
        <w:rPr>
          <w:rStyle w:val="Strong"/>
          <w:b w:val="0"/>
          <w:bCs w:val="0"/>
          <w:lang w:val="en"/>
        </w:rPr>
        <w:t>1”</w:t>
      </w:r>
      <w:r w:rsidR="00476BD8">
        <w:rPr>
          <w:rStyle w:val="Strong"/>
          <w:b w:val="0"/>
          <w:bCs w:val="0"/>
          <w:lang w:val="en"/>
        </w:rPr>
        <w:t xml:space="preserve"> or </w:t>
      </w:r>
      <w:r w:rsidR="00476BD8">
        <w:rPr>
          <w:rStyle w:val="Strong"/>
          <w:b w:val="0"/>
          <w:bCs w:val="0"/>
          <w:lang w:val="en"/>
        </w:rPr>
        <w:t xml:space="preserve">Name of the Corresponding Author </w:t>
      </w:r>
      <w:r w:rsidR="00476BD8">
        <w:rPr>
          <w:rStyle w:val="Strong"/>
          <w:b w:val="0"/>
          <w:bCs w:val="0"/>
          <w:lang w:val="en"/>
        </w:rPr>
        <w:t>Table 1 (i.e., Jayas Figure 1; Jayas Table 1).</w:t>
      </w:r>
    </w:p>
    <w:p w14:paraId="61CD445C" w14:textId="77777777" w:rsidR="00476BD8" w:rsidRDefault="003F0DE4" w:rsidP="00CE0C6C">
      <w:pPr>
        <w:shd w:val="clear" w:color="auto" w:fill="FFFFFF"/>
        <w:rPr>
          <w:lang w:val="en"/>
        </w:rPr>
      </w:pPr>
      <w:r>
        <w:rPr>
          <w:rStyle w:val="Strong"/>
          <w:lang w:val="en"/>
        </w:rPr>
        <w:t>9</w:t>
      </w:r>
      <w:r w:rsidR="00CE0C6C">
        <w:rPr>
          <w:rStyle w:val="Strong"/>
          <w:lang w:val="en"/>
        </w:rPr>
        <w:t xml:space="preserve">. </w:t>
      </w:r>
      <w:r w:rsidR="001C04A3" w:rsidRPr="005648A5">
        <w:rPr>
          <w:lang w:val="en"/>
        </w:rPr>
        <w:t xml:space="preserve">Make your </w:t>
      </w:r>
      <w:r w:rsidR="001C04A3" w:rsidRPr="005648A5">
        <w:rPr>
          <w:rStyle w:val="Strong"/>
          <w:lang w:val="en"/>
        </w:rPr>
        <w:t>tables</w:t>
      </w:r>
      <w:r w:rsidR="001C04A3" w:rsidRPr="005648A5">
        <w:rPr>
          <w:lang w:val="en"/>
        </w:rPr>
        <w:t xml:space="preserve"> with the [Table]-function. Do not use repeated [Standard-Tab]'s or spaces. </w:t>
      </w:r>
    </w:p>
    <w:p w14:paraId="0510DE08" w14:textId="79DD508C" w:rsidR="001C04A3" w:rsidRPr="005648A5" w:rsidRDefault="00476BD8" w:rsidP="00CE0C6C">
      <w:pPr>
        <w:shd w:val="clear" w:color="auto" w:fill="FFFFFF"/>
        <w:rPr>
          <w:lang w:val="en"/>
        </w:rPr>
      </w:pPr>
      <w:r w:rsidRPr="00476BD8">
        <w:rPr>
          <w:b/>
          <w:bCs/>
          <w:lang w:val="en"/>
        </w:rPr>
        <w:t>10.</w:t>
      </w:r>
      <w:r>
        <w:rPr>
          <w:lang w:val="en"/>
        </w:rPr>
        <w:t xml:space="preserve"> </w:t>
      </w:r>
      <w:r w:rsidR="001C04A3" w:rsidRPr="005648A5">
        <w:rPr>
          <w:lang w:val="en"/>
        </w:rPr>
        <w:t xml:space="preserve">Legends should be mentioned </w:t>
      </w:r>
      <w:r w:rsidR="001C04A3" w:rsidRPr="005648A5">
        <w:rPr>
          <w:rStyle w:val="Strong"/>
          <w:lang w:val="en"/>
        </w:rPr>
        <w:t>above</w:t>
      </w:r>
      <w:r w:rsidR="001C04A3" w:rsidRPr="005648A5">
        <w:rPr>
          <w:lang w:val="en"/>
        </w:rPr>
        <w:t xml:space="preserve"> the tables and </w:t>
      </w:r>
      <w:r w:rsidR="001C04A3" w:rsidRPr="005648A5">
        <w:rPr>
          <w:rStyle w:val="Strong"/>
          <w:lang w:val="en"/>
        </w:rPr>
        <w:t>under</w:t>
      </w:r>
      <w:r w:rsidR="001C04A3" w:rsidRPr="005648A5">
        <w:rPr>
          <w:lang w:val="en"/>
        </w:rPr>
        <w:t xml:space="preserve"> the figures. </w:t>
      </w:r>
      <w:r w:rsidR="001C04A3" w:rsidRPr="005648A5">
        <w:rPr>
          <w:rStyle w:val="Strong"/>
          <w:lang w:val="en"/>
        </w:rPr>
        <w:t>Use the</w:t>
      </w:r>
      <w:r w:rsidR="001C04A3" w:rsidRPr="005648A5">
        <w:rPr>
          <w:lang w:val="en"/>
        </w:rPr>
        <w:t xml:space="preserve"> </w:t>
      </w:r>
      <w:r w:rsidR="001C04A3" w:rsidRPr="005648A5">
        <w:rPr>
          <w:rStyle w:val="Strong"/>
          <w:lang w:val="en"/>
        </w:rPr>
        <w:t>same font for the text and the tables</w:t>
      </w:r>
      <w:r w:rsidR="001C04A3" w:rsidRPr="005648A5">
        <w:rPr>
          <w:lang w:val="en"/>
        </w:rPr>
        <w:t xml:space="preserve">. </w:t>
      </w:r>
      <w:r w:rsidR="001C04A3" w:rsidRPr="005648A5">
        <w:rPr>
          <w:lang w:val="en"/>
        </w:rPr>
        <w:br/>
      </w:r>
      <w:r w:rsidR="003F0DE4">
        <w:rPr>
          <w:rStyle w:val="Strong"/>
          <w:lang w:val="en"/>
        </w:rPr>
        <w:t>1</w:t>
      </w:r>
      <w:r>
        <w:rPr>
          <w:rStyle w:val="Strong"/>
          <w:lang w:val="en"/>
        </w:rPr>
        <w:t>1</w:t>
      </w:r>
      <w:r w:rsidR="00CE0C6C">
        <w:rPr>
          <w:rStyle w:val="Strong"/>
          <w:lang w:val="en"/>
        </w:rPr>
        <w:t xml:space="preserve">. </w:t>
      </w:r>
      <w:r w:rsidR="001C04A3" w:rsidRPr="005648A5">
        <w:rPr>
          <w:lang w:val="en"/>
        </w:rPr>
        <w:t xml:space="preserve">Scientific names of plants and animals in </w:t>
      </w:r>
      <w:r w:rsidR="001C04A3" w:rsidRPr="005648A5">
        <w:rPr>
          <w:rStyle w:val="Strong"/>
          <w:lang w:val="en"/>
        </w:rPr>
        <w:t>Italics</w:t>
      </w:r>
      <w:r w:rsidR="001C04A3" w:rsidRPr="005648A5">
        <w:rPr>
          <w:lang w:val="en"/>
        </w:rPr>
        <w:t xml:space="preserve">. </w:t>
      </w:r>
      <w:r w:rsidR="001C04A3" w:rsidRPr="005648A5">
        <w:rPr>
          <w:lang w:val="en"/>
        </w:rPr>
        <w:br/>
      </w:r>
      <w:r w:rsidR="00CE0C6C">
        <w:rPr>
          <w:rStyle w:val="Strong"/>
          <w:lang w:val="en"/>
        </w:rPr>
        <w:t>1</w:t>
      </w:r>
      <w:r>
        <w:rPr>
          <w:rStyle w:val="Strong"/>
          <w:lang w:val="en"/>
        </w:rPr>
        <w:t>2</w:t>
      </w:r>
      <w:r w:rsidR="00CE0C6C">
        <w:rPr>
          <w:rStyle w:val="Strong"/>
          <w:lang w:val="en"/>
        </w:rPr>
        <w:t xml:space="preserve">. </w:t>
      </w:r>
      <w:r w:rsidR="001C04A3" w:rsidRPr="005648A5">
        <w:rPr>
          <w:lang w:val="en"/>
        </w:rPr>
        <w:t xml:space="preserve">The authors’ names should be typed in the normal font (not in capitals or any other face, not bold) in the text as well as in the "References". </w:t>
      </w:r>
      <w:r w:rsidR="001C04A3" w:rsidRPr="005648A5">
        <w:rPr>
          <w:lang w:val="en"/>
        </w:rPr>
        <w:br/>
      </w:r>
      <w:r w:rsidR="00CE0C6C">
        <w:rPr>
          <w:rStyle w:val="Strong"/>
          <w:lang w:val="en"/>
        </w:rPr>
        <w:t>1</w:t>
      </w:r>
      <w:r>
        <w:rPr>
          <w:rStyle w:val="Strong"/>
          <w:lang w:val="en"/>
        </w:rPr>
        <w:t>3</w:t>
      </w:r>
      <w:r w:rsidR="00CE0C6C">
        <w:rPr>
          <w:rStyle w:val="Strong"/>
          <w:lang w:val="en"/>
        </w:rPr>
        <w:t xml:space="preserve">. </w:t>
      </w:r>
      <w:proofErr w:type="spellStart"/>
      <w:r w:rsidR="00A525AF" w:rsidRPr="005648A5">
        <w:rPr>
          <w:lang w:val="en"/>
        </w:rPr>
        <w:t>Colours</w:t>
      </w:r>
      <w:proofErr w:type="spellEnd"/>
      <w:r w:rsidR="00A525AF" w:rsidRPr="005648A5">
        <w:rPr>
          <w:lang w:val="en"/>
        </w:rPr>
        <w:t xml:space="preserve"> can be used </w:t>
      </w:r>
      <w:r w:rsidR="00A525AF" w:rsidRPr="005648A5">
        <w:rPr>
          <w:rStyle w:val="Strong"/>
          <w:b w:val="0"/>
          <w:lang w:val="en"/>
        </w:rPr>
        <w:t>in</w:t>
      </w:r>
      <w:r w:rsidR="001C04A3" w:rsidRPr="005648A5">
        <w:rPr>
          <w:rStyle w:val="Strong"/>
          <w:b w:val="0"/>
          <w:lang w:val="en"/>
        </w:rPr>
        <w:t xml:space="preserve"> figures</w:t>
      </w:r>
      <w:r w:rsidR="00A525AF" w:rsidRPr="005648A5">
        <w:rPr>
          <w:rStyle w:val="Strong"/>
          <w:b w:val="0"/>
          <w:lang w:val="en"/>
        </w:rPr>
        <w:t xml:space="preserve"> only </w:t>
      </w:r>
      <w:r w:rsidR="00A525AF" w:rsidRPr="005648A5">
        <w:rPr>
          <w:lang w:val="en"/>
        </w:rPr>
        <w:t xml:space="preserve">to enhance readability, i.e., avoid unnecessary use of </w:t>
      </w:r>
      <w:proofErr w:type="spellStart"/>
      <w:r w:rsidR="00A525AF" w:rsidRPr="005648A5">
        <w:rPr>
          <w:lang w:val="en"/>
        </w:rPr>
        <w:t>colour</w:t>
      </w:r>
      <w:proofErr w:type="spellEnd"/>
      <w:r w:rsidR="00532DD0" w:rsidRPr="005648A5">
        <w:rPr>
          <w:lang w:val="en"/>
        </w:rPr>
        <w:t>.</w:t>
      </w:r>
      <w:r w:rsidR="00A525AF" w:rsidRPr="005648A5">
        <w:rPr>
          <w:lang w:val="en"/>
        </w:rPr>
        <w:t xml:space="preserve"> </w:t>
      </w:r>
      <w:r w:rsidR="001C04A3" w:rsidRPr="005648A5">
        <w:rPr>
          <w:lang w:val="en"/>
        </w:rPr>
        <w:t xml:space="preserve">Do make sure that the grey tones can be clearly discerned from each other. Start with "Fig." in figure legends. Capitalize first word of the figure legend; all other words should be lowercase unless a proper noun. </w:t>
      </w:r>
      <w:r w:rsidR="001C04A3" w:rsidRPr="005648A5">
        <w:rPr>
          <w:lang w:val="en"/>
        </w:rPr>
        <w:br/>
      </w:r>
      <w:r w:rsidR="001C04A3" w:rsidRPr="005648A5">
        <w:rPr>
          <w:rStyle w:val="Strong"/>
          <w:lang w:val="en"/>
        </w:rPr>
        <w:t>1</w:t>
      </w:r>
      <w:r>
        <w:rPr>
          <w:rStyle w:val="Strong"/>
          <w:lang w:val="en"/>
        </w:rPr>
        <w:t>4</w:t>
      </w:r>
      <w:r w:rsidR="00CE0C6C">
        <w:rPr>
          <w:rStyle w:val="Strong"/>
          <w:lang w:val="en"/>
        </w:rPr>
        <w:t xml:space="preserve">. </w:t>
      </w:r>
      <w:r w:rsidR="001C04A3" w:rsidRPr="005648A5">
        <w:rPr>
          <w:lang w:val="en"/>
        </w:rPr>
        <w:t xml:space="preserve">Photographs </w:t>
      </w:r>
      <w:r w:rsidR="00A525AF" w:rsidRPr="005648A5">
        <w:rPr>
          <w:lang w:val="en"/>
        </w:rPr>
        <w:t xml:space="preserve">can be used but ensure that items in the figures are properly marked to enhance readability. </w:t>
      </w:r>
      <w:r w:rsidR="00CE0C6C">
        <w:rPr>
          <w:lang w:val="en"/>
        </w:rPr>
        <w:t xml:space="preserve">Also ensure photographs are of </w:t>
      </w:r>
      <w:r w:rsidR="003F0DE4">
        <w:rPr>
          <w:lang w:val="en"/>
        </w:rPr>
        <w:t>high quality (</w:t>
      </w:r>
      <w:r w:rsidR="00CE0C6C">
        <w:rPr>
          <w:lang w:val="en"/>
        </w:rPr>
        <w:t>at</w:t>
      </w:r>
      <w:r w:rsidR="003F0DE4">
        <w:rPr>
          <w:lang w:val="en"/>
        </w:rPr>
        <w:t xml:space="preserve"> </w:t>
      </w:r>
      <w:r w:rsidR="00CE0C6C">
        <w:rPr>
          <w:lang w:val="en"/>
        </w:rPr>
        <w:t xml:space="preserve">least 300 </w:t>
      </w:r>
      <w:r w:rsidR="003F0DE4">
        <w:rPr>
          <w:lang w:val="en"/>
        </w:rPr>
        <w:t>dpi).</w:t>
      </w:r>
      <w:r w:rsidR="001C04A3" w:rsidRPr="005648A5">
        <w:rPr>
          <w:lang w:val="en"/>
        </w:rPr>
        <w:t xml:space="preserve"> </w:t>
      </w:r>
    </w:p>
    <w:p w14:paraId="73228DE1" w14:textId="77777777" w:rsidR="001C04A3" w:rsidRPr="00330EE0" w:rsidRDefault="001C04A3" w:rsidP="00330EE0">
      <w:pPr>
        <w:pStyle w:val="NormalWeb"/>
        <w:shd w:val="clear" w:color="auto" w:fill="FFFFFF"/>
        <w:rPr>
          <w:b/>
          <w:lang w:val="en"/>
        </w:rPr>
      </w:pPr>
      <w:r>
        <w:rPr>
          <w:lang w:val="en"/>
        </w:rPr>
        <w:t> </w:t>
      </w:r>
      <w:r w:rsidRPr="00330EE0">
        <w:rPr>
          <w:b/>
          <w:lang w:val="en"/>
        </w:rPr>
        <w:t>Additional instructions</w:t>
      </w:r>
    </w:p>
    <w:p w14:paraId="0FA9DAB1" w14:textId="7E2254D6" w:rsidR="001C04A3" w:rsidRDefault="001C04A3" w:rsidP="001C04A3">
      <w:pPr>
        <w:pStyle w:val="NormalWeb"/>
        <w:shd w:val="clear" w:color="auto" w:fill="FFFFFF"/>
        <w:rPr>
          <w:lang w:val="en"/>
        </w:rPr>
      </w:pPr>
      <w:r>
        <w:rPr>
          <w:lang w:val="en"/>
        </w:rPr>
        <w:t xml:space="preserve">The international rules of nomenclature should be used for all organisms. Full species names including the authority </w:t>
      </w:r>
      <w:r>
        <w:rPr>
          <w:rStyle w:val="Strong"/>
          <w:lang w:val="en"/>
        </w:rPr>
        <w:t>(e.g.</w:t>
      </w:r>
      <w:proofErr w:type="gramStart"/>
      <w:r w:rsidR="00476BD8">
        <w:rPr>
          <w:rStyle w:val="Strong"/>
          <w:lang w:val="en"/>
        </w:rPr>
        <w:t xml:space="preserve">, </w:t>
      </w:r>
      <w:r>
        <w:rPr>
          <w:rStyle w:val="Strong"/>
          <w:lang w:val="en"/>
        </w:rPr>
        <w:t xml:space="preserve"> </w:t>
      </w:r>
      <w:r>
        <w:rPr>
          <w:rStyle w:val="Emphasis"/>
          <w:b/>
          <w:bCs/>
          <w:lang w:val="en"/>
        </w:rPr>
        <w:t>Acanthoscelides</w:t>
      </w:r>
      <w:proofErr w:type="gramEnd"/>
      <w:r>
        <w:rPr>
          <w:rStyle w:val="Emphasis"/>
          <w:b/>
          <w:bCs/>
          <w:lang w:val="en"/>
        </w:rPr>
        <w:t xml:space="preserve"> </w:t>
      </w:r>
      <w:proofErr w:type="spellStart"/>
      <w:r>
        <w:rPr>
          <w:rStyle w:val="Emphasis"/>
          <w:b/>
          <w:bCs/>
          <w:lang w:val="en"/>
        </w:rPr>
        <w:t>obtectus</w:t>
      </w:r>
      <w:proofErr w:type="spellEnd"/>
      <w:r>
        <w:rPr>
          <w:rStyle w:val="Emphasis"/>
          <w:b/>
          <w:bCs/>
          <w:lang w:val="en"/>
        </w:rPr>
        <w:t xml:space="preserve"> </w:t>
      </w:r>
      <w:r>
        <w:rPr>
          <w:rStyle w:val="Strong"/>
          <w:lang w:val="en"/>
        </w:rPr>
        <w:t>(Say)</w:t>
      </w:r>
      <w:r>
        <w:rPr>
          <w:lang w:val="en"/>
        </w:rPr>
        <w:t>) should be given the first time that an organism is mentioned. Authorities for the names should be given in full except in the cases of Linnaeus and Fabricius, which may be abbreviated to L. and F., respectively. Other than at the beginning of a sentence names may subsequently be abbreviated, (</w:t>
      </w:r>
      <w:r>
        <w:rPr>
          <w:rStyle w:val="Strong"/>
          <w:lang w:val="en"/>
        </w:rPr>
        <w:t>e.g.</w:t>
      </w:r>
      <w:r w:rsidR="001C213E">
        <w:rPr>
          <w:rStyle w:val="Strong"/>
          <w:lang w:val="en"/>
        </w:rPr>
        <w:t>,</w:t>
      </w:r>
      <w:r>
        <w:rPr>
          <w:rStyle w:val="Strong"/>
          <w:lang w:val="en"/>
        </w:rPr>
        <w:t xml:space="preserve"> </w:t>
      </w:r>
      <w:r>
        <w:rPr>
          <w:rStyle w:val="Emphasis"/>
          <w:b/>
          <w:bCs/>
          <w:lang w:val="en"/>
        </w:rPr>
        <w:t xml:space="preserve">Acanthoscelides </w:t>
      </w:r>
      <w:proofErr w:type="spellStart"/>
      <w:r>
        <w:rPr>
          <w:rStyle w:val="Emphasis"/>
          <w:b/>
          <w:bCs/>
          <w:lang w:val="en"/>
        </w:rPr>
        <w:t>obtectus</w:t>
      </w:r>
      <w:proofErr w:type="spellEnd"/>
      <w:r>
        <w:rPr>
          <w:rStyle w:val="Emphasis"/>
          <w:b/>
          <w:bCs/>
          <w:lang w:val="en"/>
        </w:rPr>
        <w:t xml:space="preserve"> </w:t>
      </w:r>
      <w:r>
        <w:rPr>
          <w:rStyle w:val="Strong"/>
          <w:lang w:val="en"/>
        </w:rPr>
        <w:t xml:space="preserve">or </w:t>
      </w:r>
      <w:r>
        <w:rPr>
          <w:rStyle w:val="Emphasis"/>
          <w:b/>
          <w:bCs/>
          <w:lang w:val="en"/>
        </w:rPr>
        <w:t xml:space="preserve">A. </w:t>
      </w:r>
      <w:proofErr w:type="spellStart"/>
      <w:r>
        <w:rPr>
          <w:rStyle w:val="Emphasis"/>
          <w:b/>
          <w:bCs/>
          <w:lang w:val="en"/>
        </w:rPr>
        <w:t>obtectus</w:t>
      </w:r>
      <w:proofErr w:type="spellEnd"/>
      <w:r>
        <w:rPr>
          <w:rStyle w:val="Strong"/>
          <w:lang w:val="en"/>
        </w:rPr>
        <w:t xml:space="preserve">) </w:t>
      </w:r>
      <w:r>
        <w:rPr>
          <w:lang w:val="en"/>
        </w:rPr>
        <w:t>where no ambiguity may arise. Common names should be avoided in the title.</w:t>
      </w:r>
    </w:p>
    <w:p w14:paraId="023765C9" w14:textId="77777777" w:rsidR="001C04A3" w:rsidRDefault="001C04A3" w:rsidP="001C04A3">
      <w:pPr>
        <w:pStyle w:val="NormalWeb"/>
        <w:shd w:val="clear" w:color="auto" w:fill="FFFFFF"/>
        <w:rPr>
          <w:lang w:val="en"/>
        </w:rPr>
      </w:pPr>
      <w:r>
        <w:rPr>
          <w:lang w:val="en"/>
        </w:rPr>
        <w:t>Common names of pesticides, which have been accepted by the International Standards Organization (ISO), should be used wherever possible. In other situations</w:t>
      </w:r>
      <w:r w:rsidR="00A525AF">
        <w:rPr>
          <w:lang w:val="en"/>
        </w:rPr>
        <w:t>,</w:t>
      </w:r>
      <w:r>
        <w:rPr>
          <w:lang w:val="en"/>
        </w:rPr>
        <w:t xml:space="preserve"> a name used by a renowned national body (Entomological Society of America, INRA, etc.) should be used. The full chemical name of pesticides, which lack an ISO name, should be given when the compound is first mentioned. Trade names for active ingredients are preferable to those for </w:t>
      </w:r>
      <w:proofErr w:type="gramStart"/>
      <w:r>
        <w:rPr>
          <w:lang w:val="en"/>
        </w:rPr>
        <w:t>particular formulations</w:t>
      </w:r>
      <w:proofErr w:type="gramEnd"/>
      <w:r>
        <w:rPr>
          <w:lang w:val="en"/>
        </w:rPr>
        <w:t>.</w:t>
      </w:r>
    </w:p>
    <w:p w14:paraId="389270B6" w14:textId="7766BB2C" w:rsidR="001C213E" w:rsidRDefault="001C213E" w:rsidP="001C04A3">
      <w:pPr>
        <w:pStyle w:val="NormalWeb"/>
        <w:shd w:val="clear" w:color="auto" w:fill="FFFFFF"/>
        <w:rPr>
          <w:lang w:val="en"/>
        </w:rPr>
      </w:pPr>
      <w:r>
        <w:rPr>
          <w:lang w:val="en"/>
        </w:rPr>
        <w:t xml:space="preserve">All acronyms should be spelled out at the first appearance (i.e., University of Lethbridge (UL) and then UL must be used later in the text except at the start of a sentence it must be spelled </w:t>
      </w:r>
      <w:proofErr w:type="spellStart"/>
      <w:r>
        <w:rPr>
          <w:lang w:val="en"/>
        </w:rPr>
        <w:t>ou</w:t>
      </w:r>
      <w:proofErr w:type="spellEnd"/>
      <w:r>
        <w:rPr>
          <w:lang w:val="en"/>
        </w:rPr>
        <w:t xml:space="preserve">. </w:t>
      </w:r>
    </w:p>
    <w:p w14:paraId="22488D50" w14:textId="18809FDD" w:rsidR="001C04A3" w:rsidRDefault="001C04A3" w:rsidP="001C04A3">
      <w:pPr>
        <w:pStyle w:val="NormalWeb"/>
        <w:shd w:val="clear" w:color="auto" w:fill="FFFFFF"/>
        <w:rPr>
          <w:lang w:val="en"/>
        </w:rPr>
      </w:pPr>
      <w:r>
        <w:rPr>
          <w:lang w:val="en"/>
        </w:rPr>
        <w:t>The following symbols and abbreviations may be used as appropriate</w:t>
      </w:r>
      <w:r w:rsidR="001C213E">
        <w:rPr>
          <w:lang w:val="en"/>
        </w:rPr>
        <w:t xml:space="preserve"> and need not be spelled out</w:t>
      </w:r>
      <w:r>
        <w:rPr>
          <w:lang w:val="en"/>
        </w:rPr>
        <w:t xml:space="preserve">. </w:t>
      </w:r>
      <w:r>
        <w:rPr>
          <w:rStyle w:val="Strong"/>
          <w:lang w:val="en"/>
        </w:rPr>
        <w:t xml:space="preserve">Days (d), hours (h), </w:t>
      </w:r>
      <w:r w:rsidR="00B00B9A">
        <w:rPr>
          <w:rStyle w:val="Strong"/>
          <w:lang w:val="en"/>
        </w:rPr>
        <w:t>months (</w:t>
      </w:r>
      <w:proofErr w:type="spellStart"/>
      <w:r w:rsidR="00B00B9A">
        <w:rPr>
          <w:rStyle w:val="Strong"/>
          <w:lang w:val="en"/>
        </w:rPr>
        <w:t>mo</w:t>
      </w:r>
      <w:proofErr w:type="spellEnd"/>
      <w:r w:rsidR="00B00B9A">
        <w:rPr>
          <w:rStyle w:val="Strong"/>
          <w:lang w:val="en"/>
        </w:rPr>
        <w:t>), year (</w:t>
      </w:r>
      <w:proofErr w:type="spellStart"/>
      <w:r w:rsidR="00B00B9A">
        <w:rPr>
          <w:rStyle w:val="Strong"/>
          <w:lang w:val="en"/>
        </w:rPr>
        <w:t>yr</w:t>
      </w:r>
      <w:proofErr w:type="spellEnd"/>
      <w:r w:rsidR="00B00B9A">
        <w:rPr>
          <w:rStyle w:val="Strong"/>
          <w:lang w:val="en"/>
        </w:rPr>
        <w:t xml:space="preserve">), </w:t>
      </w:r>
      <w:r>
        <w:rPr>
          <w:rStyle w:val="Strong"/>
          <w:lang w:val="en"/>
        </w:rPr>
        <w:t>moisture content (</w:t>
      </w:r>
      <w:proofErr w:type="spellStart"/>
      <w:r>
        <w:rPr>
          <w:rStyle w:val="Strong"/>
          <w:lang w:val="en"/>
        </w:rPr>
        <w:t>m.c.</w:t>
      </w:r>
      <w:proofErr w:type="spellEnd"/>
      <w:r>
        <w:rPr>
          <w:rStyle w:val="Strong"/>
          <w:lang w:val="en"/>
        </w:rPr>
        <w:t>), relative humidity (</w:t>
      </w:r>
      <w:proofErr w:type="spellStart"/>
      <w:r>
        <w:rPr>
          <w:rStyle w:val="Strong"/>
          <w:lang w:val="en"/>
        </w:rPr>
        <w:t>r.h</w:t>
      </w:r>
      <w:proofErr w:type="spellEnd"/>
      <w:r>
        <w:rPr>
          <w:rStyle w:val="Strong"/>
          <w:lang w:val="en"/>
        </w:rPr>
        <w:t>.). When using any abbreviation</w:t>
      </w:r>
      <w:r w:rsidR="001C213E">
        <w:rPr>
          <w:rStyle w:val="Strong"/>
          <w:lang w:val="en"/>
        </w:rPr>
        <w:t xml:space="preserve"> for a unit</w:t>
      </w:r>
      <w:r>
        <w:rPr>
          <w:rStyle w:val="Strong"/>
          <w:lang w:val="en"/>
        </w:rPr>
        <w:t xml:space="preserve"> (except % and </w:t>
      </w:r>
      <w:proofErr w:type="spellStart"/>
      <w:r>
        <w:rPr>
          <w:rStyle w:val="Strong"/>
          <w:vertAlign w:val="superscript"/>
          <w:lang w:val="en"/>
        </w:rPr>
        <w:t>o</w:t>
      </w:r>
      <w:r>
        <w:rPr>
          <w:rStyle w:val="Strong"/>
          <w:lang w:val="en"/>
        </w:rPr>
        <w:t>C</w:t>
      </w:r>
      <w:proofErr w:type="spellEnd"/>
      <w:r>
        <w:rPr>
          <w:rStyle w:val="Strong"/>
          <w:lang w:val="en"/>
        </w:rPr>
        <w:t xml:space="preserve">) leave a single space between the numeral and following </w:t>
      </w:r>
      <w:r w:rsidR="003F0DE4">
        <w:rPr>
          <w:rStyle w:val="Strong"/>
          <w:lang w:val="en"/>
        </w:rPr>
        <w:t xml:space="preserve">units, </w:t>
      </w:r>
      <w:r w:rsidR="001C213E">
        <w:rPr>
          <w:rStyle w:val="Strong"/>
          <w:lang w:val="en"/>
        </w:rPr>
        <w:t xml:space="preserve">i.e., </w:t>
      </w:r>
      <w:r w:rsidR="003F0DE4">
        <w:rPr>
          <w:rStyle w:val="Strong"/>
          <w:lang w:val="en"/>
        </w:rPr>
        <w:t>30%, 30</w:t>
      </w:r>
      <m:oMath>
        <m:r>
          <w:rPr>
            <w:rStyle w:val="Strong"/>
            <w:rFonts w:ascii="Cambria Math" w:hAnsi="Cambria Math"/>
            <w:lang w:val="en"/>
          </w:rPr>
          <m:t>°</m:t>
        </m:r>
      </m:oMath>
      <w:r w:rsidR="003F0DE4">
        <w:rPr>
          <w:rStyle w:val="Strong"/>
          <w:lang w:val="en"/>
        </w:rPr>
        <w:t xml:space="preserve">C, 30 g, 30 mm, 30 </w:t>
      </w:r>
      <w:r w:rsidR="00B00B9A">
        <w:rPr>
          <w:rStyle w:val="Strong"/>
          <w:lang w:val="en"/>
        </w:rPr>
        <w:t>µg</w:t>
      </w:r>
      <w:r>
        <w:rPr>
          <w:rStyle w:val="Strong"/>
          <w:lang w:val="en"/>
        </w:rPr>
        <w:t>.</w:t>
      </w:r>
      <w:r>
        <w:rPr>
          <w:lang w:val="en"/>
        </w:rPr>
        <w:t xml:space="preserve"> Avoid fractions. Numbers should be written in full where they occur at the beginning of a sentence and where they are not associated with units (thus: Ten beetles in 5 </w:t>
      </w:r>
      <w:proofErr w:type="spellStart"/>
      <w:r>
        <w:rPr>
          <w:lang w:val="en"/>
        </w:rPr>
        <w:t>mo</w:t>
      </w:r>
      <w:proofErr w:type="spellEnd"/>
      <w:r>
        <w:rPr>
          <w:lang w:val="en"/>
        </w:rPr>
        <w:t>).</w:t>
      </w:r>
    </w:p>
    <w:p w14:paraId="5461FFDE" w14:textId="77777777" w:rsidR="001C04A3" w:rsidRDefault="001C04A3" w:rsidP="001C04A3">
      <w:pPr>
        <w:pStyle w:val="NormalWeb"/>
        <w:shd w:val="clear" w:color="auto" w:fill="FFFFFF"/>
        <w:rPr>
          <w:lang w:val="en"/>
        </w:rPr>
      </w:pPr>
      <w:r>
        <w:rPr>
          <w:rStyle w:val="Strong"/>
          <w:lang w:val="en"/>
        </w:rPr>
        <w:lastRenderedPageBreak/>
        <w:t xml:space="preserve">References: </w:t>
      </w:r>
      <w:r>
        <w:rPr>
          <w:lang w:val="en"/>
        </w:rPr>
        <w:t>The list of references should only include works that are cited in the text and that have been published or accepted for publication. Personal communications and unpublished works should only be mentioned in the text. Do not use footnotes or endnotes as a substitute for a reference list.</w:t>
      </w:r>
    </w:p>
    <w:p w14:paraId="4EA1D545" w14:textId="77777777" w:rsidR="00330EE0" w:rsidRDefault="001C04A3" w:rsidP="001C04A3">
      <w:pPr>
        <w:pStyle w:val="NormalWeb"/>
        <w:shd w:val="clear" w:color="auto" w:fill="FFFFFF"/>
        <w:rPr>
          <w:lang w:val="en"/>
        </w:rPr>
      </w:pPr>
      <w:r>
        <w:rPr>
          <w:lang w:val="en"/>
        </w:rPr>
        <w:t xml:space="preserve">All publications cited in the text should be presented in a list of references following the text of the manuscript. Reference list entries should be alphabetized by the last names of the first author of each work. The manuscript should be carefully checked to ensure that the spelling of authors' names and dates are </w:t>
      </w:r>
      <w:proofErr w:type="gramStart"/>
      <w:r>
        <w:rPr>
          <w:lang w:val="en"/>
        </w:rPr>
        <w:t>exactly the same</w:t>
      </w:r>
      <w:proofErr w:type="gramEnd"/>
      <w:r>
        <w:rPr>
          <w:lang w:val="en"/>
        </w:rPr>
        <w:t xml:space="preserve"> in the text as in the reference list. </w:t>
      </w:r>
    </w:p>
    <w:p w14:paraId="317F87F1" w14:textId="77777777" w:rsidR="001C04A3" w:rsidRDefault="001C04A3" w:rsidP="001C04A3">
      <w:pPr>
        <w:pStyle w:val="NormalWeb"/>
        <w:shd w:val="clear" w:color="auto" w:fill="FFFFFF"/>
        <w:rPr>
          <w:lang w:val="en"/>
        </w:rPr>
      </w:pPr>
      <w:r>
        <w:rPr>
          <w:lang w:val="en"/>
        </w:rPr>
        <w:t>Literature citations in text are to be as follows:</w:t>
      </w:r>
    </w:p>
    <w:p w14:paraId="048EF428" w14:textId="77777777" w:rsidR="005F2EB8" w:rsidRDefault="001C04A3" w:rsidP="001C04A3">
      <w:pPr>
        <w:shd w:val="clear" w:color="auto" w:fill="FFFFFF"/>
        <w:ind w:left="720"/>
        <w:rPr>
          <w:lang w:val="en"/>
        </w:rPr>
      </w:pPr>
      <w:r>
        <w:rPr>
          <w:rStyle w:val="Strong"/>
          <w:lang w:val="en"/>
        </w:rPr>
        <w:t>1.</w:t>
      </w:r>
      <w:r>
        <w:rPr>
          <w:lang w:val="en"/>
        </w:rPr>
        <w:t xml:space="preserve"> One author: Able (1989) or (Able, 1989). </w:t>
      </w:r>
      <w:r>
        <w:rPr>
          <w:lang w:val="en"/>
        </w:rPr>
        <w:br/>
      </w:r>
      <w:r>
        <w:rPr>
          <w:rStyle w:val="Strong"/>
          <w:lang w:val="en"/>
        </w:rPr>
        <w:t>2.</w:t>
      </w:r>
      <w:r>
        <w:rPr>
          <w:lang w:val="en"/>
        </w:rPr>
        <w:t xml:space="preserve"> Two authors: Able and Baker (1989) or (Able and Baker, 1989). </w:t>
      </w:r>
      <w:r>
        <w:rPr>
          <w:lang w:val="en"/>
        </w:rPr>
        <w:br/>
      </w:r>
      <w:r>
        <w:rPr>
          <w:rStyle w:val="Strong"/>
          <w:lang w:val="en"/>
        </w:rPr>
        <w:t>3.</w:t>
      </w:r>
      <w:r>
        <w:rPr>
          <w:lang w:val="en"/>
        </w:rPr>
        <w:t xml:space="preserve"> Three or more authors: Able et al. (1989) or (Able et al., 1989). </w:t>
      </w:r>
      <w:r w:rsidR="00330EE0">
        <w:rPr>
          <w:lang w:val="en"/>
        </w:rPr>
        <w:t xml:space="preserve">In the list of References, give names of all authors. </w:t>
      </w:r>
    </w:p>
    <w:p w14:paraId="7B396092" w14:textId="62A7510A" w:rsidR="001C04A3" w:rsidRDefault="001C04A3" w:rsidP="001C04A3">
      <w:pPr>
        <w:shd w:val="clear" w:color="auto" w:fill="FFFFFF"/>
        <w:ind w:left="720"/>
        <w:rPr>
          <w:lang w:val="en"/>
        </w:rPr>
      </w:pPr>
      <w:r>
        <w:rPr>
          <w:rStyle w:val="Strong"/>
          <w:lang w:val="en"/>
        </w:rPr>
        <w:t>4.</w:t>
      </w:r>
      <w:r>
        <w:rPr>
          <w:lang w:val="en"/>
        </w:rPr>
        <w:t xml:space="preserve"> Manuscripts that are accepted for publication but not yet published: Able (</w:t>
      </w:r>
      <w:r w:rsidR="00532DD0">
        <w:rPr>
          <w:lang w:val="en"/>
        </w:rPr>
        <w:t>202</w:t>
      </w:r>
      <w:r w:rsidR="00545AFE">
        <w:rPr>
          <w:lang w:val="en"/>
        </w:rPr>
        <w:t>4</w:t>
      </w:r>
      <w:r>
        <w:rPr>
          <w:lang w:val="en"/>
        </w:rPr>
        <w:t xml:space="preserve">) if date known. </w:t>
      </w:r>
      <w:r>
        <w:rPr>
          <w:lang w:val="en"/>
        </w:rPr>
        <w:br/>
      </w:r>
      <w:r>
        <w:rPr>
          <w:rStyle w:val="Strong"/>
          <w:lang w:val="en"/>
        </w:rPr>
        <w:t>5.</w:t>
      </w:r>
      <w:r>
        <w:rPr>
          <w:lang w:val="en"/>
        </w:rPr>
        <w:t xml:space="preserve"> Unpublished materials</w:t>
      </w:r>
      <w:r w:rsidR="005F2EB8">
        <w:rPr>
          <w:lang w:val="en"/>
        </w:rPr>
        <w:t xml:space="preserve"> should be included in the text as</w:t>
      </w:r>
      <w:r>
        <w:rPr>
          <w:lang w:val="en"/>
        </w:rPr>
        <w:t>: (K. P. Able unpubl</w:t>
      </w:r>
      <w:r w:rsidR="005F2EB8">
        <w:rPr>
          <w:lang w:val="en"/>
        </w:rPr>
        <w:t>ished</w:t>
      </w:r>
      <w:r>
        <w:rPr>
          <w:lang w:val="en"/>
        </w:rPr>
        <w:t xml:space="preserve"> data); (K. P. Able pers</w:t>
      </w:r>
      <w:r w:rsidR="005F2EB8">
        <w:rPr>
          <w:lang w:val="en"/>
        </w:rPr>
        <w:t>onal</w:t>
      </w:r>
      <w:r>
        <w:rPr>
          <w:lang w:val="en"/>
        </w:rPr>
        <w:t xml:space="preserve"> obs</w:t>
      </w:r>
      <w:r w:rsidR="005F2EB8">
        <w:rPr>
          <w:lang w:val="en"/>
        </w:rPr>
        <w:t>ervation</w:t>
      </w:r>
      <w:r>
        <w:rPr>
          <w:lang w:val="en"/>
        </w:rPr>
        <w:t>); or (K. P. Able pers</w:t>
      </w:r>
      <w:r w:rsidR="005F2EB8">
        <w:rPr>
          <w:lang w:val="en"/>
        </w:rPr>
        <w:t>onal</w:t>
      </w:r>
      <w:r>
        <w:rPr>
          <w:lang w:val="en"/>
        </w:rPr>
        <w:t xml:space="preserve"> comm</w:t>
      </w:r>
      <w:r w:rsidR="005F2EB8">
        <w:rPr>
          <w:lang w:val="en"/>
        </w:rPr>
        <w:t>unication</w:t>
      </w:r>
      <w:r>
        <w:rPr>
          <w:lang w:val="en"/>
        </w:rPr>
        <w:t xml:space="preserve">). </w:t>
      </w:r>
      <w:r>
        <w:rPr>
          <w:lang w:val="en"/>
        </w:rPr>
        <w:br/>
      </w:r>
      <w:r>
        <w:rPr>
          <w:rStyle w:val="Strong"/>
          <w:lang w:val="en"/>
        </w:rPr>
        <w:t>6.</w:t>
      </w:r>
      <w:r>
        <w:rPr>
          <w:lang w:val="en"/>
        </w:rPr>
        <w:t xml:space="preserve"> Within parentheses: (Charley, 1980; Able, 1983, 1990; Able and Baker, 1984); (Baker, 1989, Able 1992, Charley 1996); (Able, 1988 a, b, c). </w:t>
      </w:r>
    </w:p>
    <w:p w14:paraId="633AAA29" w14:textId="7EDA9508" w:rsidR="001C04A3" w:rsidRPr="00545AFE" w:rsidRDefault="001C04A3" w:rsidP="001C04A3">
      <w:pPr>
        <w:pStyle w:val="NormalWeb"/>
        <w:shd w:val="clear" w:color="auto" w:fill="FFFFFF"/>
        <w:rPr>
          <w:b/>
          <w:bCs/>
          <w:lang w:val="en"/>
        </w:rPr>
      </w:pPr>
      <w:r>
        <w:rPr>
          <w:lang w:val="en"/>
        </w:rPr>
        <w:t>References should be given in the following form</w:t>
      </w:r>
      <w:r w:rsidR="00545AFE">
        <w:rPr>
          <w:lang w:val="en"/>
        </w:rPr>
        <w:t xml:space="preserve">at.  For citing papers from the CAF and Working Conference proceedings use the format from the attached file </w:t>
      </w:r>
      <w:r w:rsidR="00545AFE" w:rsidRPr="00545AFE">
        <w:rPr>
          <w:b/>
          <w:bCs/>
          <w:lang w:val="en"/>
        </w:rPr>
        <w:t xml:space="preserve">(Citation of </w:t>
      </w:r>
      <w:r w:rsidR="00545AFE">
        <w:rPr>
          <w:b/>
          <w:bCs/>
          <w:lang w:val="en"/>
        </w:rPr>
        <w:t>p</w:t>
      </w:r>
      <w:r w:rsidR="00545AFE" w:rsidRPr="00545AFE">
        <w:rPr>
          <w:b/>
          <w:bCs/>
          <w:lang w:val="en"/>
        </w:rPr>
        <w:t>apers from CAF and Working Conf Proceedings</w:t>
      </w:r>
      <w:r w:rsidR="00545AFE">
        <w:rPr>
          <w:b/>
          <w:bCs/>
          <w:lang w:val="en"/>
        </w:rPr>
        <w:t>.docx</w:t>
      </w:r>
      <w:r w:rsidR="00545AFE" w:rsidRPr="00545AFE">
        <w:rPr>
          <w:b/>
          <w:bCs/>
          <w:lang w:val="en"/>
        </w:rPr>
        <w:t>).</w:t>
      </w:r>
    </w:p>
    <w:p w14:paraId="5C9EE11A" w14:textId="77777777" w:rsidR="001C04A3" w:rsidRDefault="001C04A3" w:rsidP="001C04A3">
      <w:pPr>
        <w:pStyle w:val="NormalWeb"/>
        <w:shd w:val="clear" w:color="auto" w:fill="FFFFFF"/>
        <w:rPr>
          <w:lang w:val="en"/>
        </w:rPr>
      </w:pPr>
      <w:r>
        <w:rPr>
          <w:lang w:val="en"/>
        </w:rPr>
        <w:t xml:space="preserve">• </w:t>
      </w:r>
      <w:r>
        <w:rPr>
          <w:rStyle w:val="Strong"/>
          <w:lang w:val="en"/>
        </w:rPr>
        <w:t>Journal article</w:t>
      </w:r>
    </w:p>
    <w:p w14:paraId="562E8619" w14:textId="77777777" w:rsidR="001C04A3" w:rsidRDefault="001C04A3" w:rsidP="001C04A3">
      <w:pPr>
        <w:pStyle w:val="NormalWeb"/>
        <w:shd w:val="clear" w:color="auto" w:fill="FFFFFF"/>
        <w:rPr>
          <w:lang w:val="en"/>
        </w:rPr>
      </w:pPr>
      <w:r>
        <w:rPr>
          <w:lang w:val="en"/>
        </w:rPr>
        <w:t xml:space="preserve">Gamelin FX, Baquet G, </w:t>
      </w:r>
      <w:proofErr w:type="spellStart"/>
      <w:r>
        <w:rPr>
          <w:lang w:val="en"/>
        </w:rPr>
        <w:t>Berthoin</w:t>
      </w:r>
      <w:proofErr w:type="spellEnd"/>
      <w:r>
        <w:rPr>
          <w:lang w:val="en"/>
        </w:rPr>
        <w:t xml:space="preserve"> S, Thevenet D, </w:t>
      </w:r>
      <w:proofErr w:type="spellStart"/>
      <w:r>
        <w:rPr>
          <w:lang w:val="en"/>
        </w:rPr>
        <w:t>Nourry</w:t>
      </w:r>
      <w:proofErr w:type="spellEnd"/>
      <w:r>
        <w:rPr>
          <w:lang w:val="en"/>
        </w:rPr>
        <w:t xml:space="preserve"> C, Nottin S, Bosquet L (2009) Effect of high intensity intermittent training on heart rate variability in prepubescent children. </w:t>
      </w:r>
      <w:proofErr w:type="spellStart"/>
      <w:r>
        <w:rPr>
          <w:lang w:val="en"/>
        </w:rPr>
        <w:t>Eur</w:t>
      </w:r>
      <w:proofErr w:type="spellEnd"/>
      <w:r>
        <w:rPr>
          <w:lang w:val="en"/>
        </w:rPr>
        <w:t xml:space="preserve"> J Appl </w:t>
      </w:r>
      <w:proofErr w:type="spellStart"/>
      <w:r>
        <w:rPr>
          <w:lang w:val="en"/>
        </w:rPr>
        <w:t>Physiol</w:t>
      </w:r>
      <w:proofErr w:type="spellEnd"/>
      <w:r>
        <w:rPr>
          <w:lang w:val="en"/>
        </w:rPr>
        <w:t xml:space="preserve"> 105:731-738.</w:t>
      </w:r>
    </w:p>
    <w:p w14:paraId="51DB5D40" w14:textId="77777777" w:rsidR="001C04A3" w:rsidRDefault="001C04A3" w:rsidP="001C04A3">
      <w:pPr>
        <w:pStyle w:val="NormalWeb"/>
        <w:shd w:val="clear" w:color="auto" w:fill="FFFFFF"/>
        <w:rPr>
          <w:lang w:val="en"/>
        </w:rPr>
      </w:pPr>
      <w:r>
        <w:rPr>
          <w:lang w:val="en"/>
        </w:rPr>
        <w:t>Ideally, the names of all authors should be provided, but the usage of “et al” in long author lists will also be accepted:</w:t>
      </w:r>
    </w:p>
    <w:p w14:paraId="679536DD" w14:textId="77777777" w:rsidR="001C04A3" w:rsidRDefault="001C04A3" w:rsidP="001C04A3">
      <w:pPr>
        <w:pStyle w:val="NormalWeb"/>
        <w:shd w:val="clear" w:color="auto" w:fill="FFFFFF"/>
        <w:rPr>
          <w:lang w:val="en"/>
        </w:rPr>
      </w:pPr>
      <w:r>
        <w:rPr>
          <w:lang w:val="en"/>
        </w:rPr>
        <w:t>Smith J, Jones M Jr, Houghton L et al (1999) Future of health insurance. N Engl J Med</w:t>
      </w:r>
      <w:r>
        <w:rPr>
          <w:lang w:val="en"/>
        </w:rPr>
        <w:br/>
        <w:t>965:325–329</w:t>
      </w:r>
    </w:p>
    <w:p w14:paraId="6266BB96" w14:textId="77777777" w:rsidR="001C04A3" w:rsidRDefault="001C04A3" w:rsidP="001C04A3">
      <w:pPr>
        <w:pStyle w:val="NormalWeb"/>
        <w:shd w:val="clear" w:color="auto" w:fill="FFFFFF"/>
        <w:rPr>
          <w:lang w:val="en"/>
        </w:rPr>
      </w:pPr>
      <w:r>
        <w:rPr>
          <w:lang w:val="en"/>
        </w:rPr>
        <w:t xml:space="preserve">• </w:t>
      </w:r>
      <w:r>
        <w:rPr>
          <w:rStyle w:val="Strong"/>
          <w:lang w:val="en"/>
        </w:rPr>
        <w:t>Article by DOI</w:t>
      </w:r>
    </w:p>
    <w:p w14:paraId="1A375AA3" w14:textId="77777777" w:rsidR="001C04A3" w:rsidRDefault="001C04A3" w:rsidP="001C04A3">
      <w:pPr>
        <w:pStyle w:val="NormalWeb"/>
        <w:shd w:val="clear" w:color="auto" w:fill="FFFFFF"/>
        <w:rPr>
          <w:lang w:val="en"/>
        </w:rPr>
      </w:pPr>
      <w:r>
        <w:rPr>
          <w:lang w:val="en"/>
        </w:rPr>
        <w:t>Slifka MK, Whitton JL (2000) Clinical implications of dysre</w:t>
      </w:r>
      <w:r w:rsidR="00BB44CB">
        <w:rPr>
          <w:lang w:val="en"/>
        </w:rPr>
        <w:t xml:space="preserve">gulated cytokine production. J </w:t>
      </w:r>
      <w:r>
        <w:rPr>
          <w:lang w:val="en"/>
        </w:rPr>
        <w:t>Mol Med. doi:10.1007/s001090000086</w:t>
      </w:r>
    </w:p>
    <w:p w14:paraId="589CDD54" w14:textId="77777777" w:rsidR="001C04A3" w:rsidRDefault="001C04A3" w:rsidP="001C04A3">
      <w:pPr>
        <w:pStyle w:val="NormalWeb"/>
        <w:shd w:val="clear" w:color="auto" w:fill="FFFFFF"/>
        <w:rPr>
          <w:lang w:val="en"/>
        </w:rPr>
      </w:pPr>
      <w:r>
        <w:rPr>
          <w:lang w:val="en"/>
        </w:rPr>
        <w:t xml:space="preserve">• </w:t>
      </w:r>
      <w:r>
        <w:rPr>
          <w:rStyle w:val="Strong"/>
          <w:lang w:val="en"/>
        </w:rPr>
        <w:t>Book</w:t>
      </w:r>
    </w:p>
    <w:p w14:paraId="14E3CF9C" w14:textId="77777777" w:rsidR="001C04A3" w:rsidRDefault="001C04A3" w:rsidP="001C04A3">
      <w:pPr>
        <w:pStyle w:val="NormalWeb"/>
        <w:shd w:val="clear" w:color="auto" w:fill="FFFFFF"/>
        <w:rPr>
          <w:lang w:val="en"/>
        </w:rPr>
      </w:pPr>
      <w:r>
        <w:rPr>
          <w:lang w:val="en"/>
        </w:rPr>
        <w:lastRenderedPageBreak/>
        <w:t>South J, Blass B (2001) The Future of Modern Genomics. Blackwell, London</w:t>
      </w:r>
      <w:r>
        <w:rPr>
          <w:lang w:val="en"/>
        </w:rPr>
        <w:br/>
        <w:t>Pitt JI, Hocking AD (1985) Fungi and Food Spoilage. Academy Press, Sydney</w:t>
      </w:r>
    </w:p>
    <w:p w14:paraId="02A06353" w14:textId="77777777" w:rsidR="001C04A3" w:rsidRDefault="001C04A3" w:rsidP="001C04A3">
      <w:pPr>
        <w:pStyle w:val="NormalWeb"/>
        <w:shd w:val="clear" w:color="auto" w:fill="FFFFFF"/>
        <w:rPr>
          <w:lang w:val="en"/>
        </w:rPr>
      </w:pPr>
      <w:r>
        <w:rPr>
          <w:lang w:val="en"/>
        </w:rPr>
        <w:t xml:space="preserve">• </w:t>
      </w:r>
      <w:r>
        <w:rPr>
          <w:rStyle w:val="Strong"/>
          <w:lang w:val="en"/>
        </w:rPr>
        <w:t>Book chapter</w:t>
      </w:r>
    </w:p>
    <w:p w14:paraId="5E0F1DD9" w14:textId="77777777" w:rsidR="001C04A3" w:rsidRDefault="001C04A3" w:rsidP="001C04A3">
      <w:pPr>
        <w:pStyle w:val="NormalWeb"/>
        <w:shd w:val="clear" w:color="auto" w:fill="FFFFFF"/>
        <w:rPr>
          <w:lang w:val="en"/>
        </w:rPr>
      </w:pPr>
      <w:r>
        <w:rPr>
          <w:lang w:val="en"/>
        </w:rPr>
        <w:t xml:space="preserve">Brown B, Aaron M (2001) The politics of nature. In: Smith J (ed) The </w:t>
      </w:r>
      <w:r w:rsidR="00811E85">
        <w:rPr>
          <w:lang w:val="en"/>
        </w:rPr>
        <w:t>R</w:t>
      </w:r>
      <w:r>
        <w:rPr>
          <w:lang w:val="en"/>
        </w:rPr>
        <w:t xml:space="preserve">ise of </w:t>
      </w:r>
      <w:r w:rsidR="00811E85">
        <w:rPr>
          <w:lang w:val="en"/>
        </w:rPr>
        <w:t>M</w:t>
      </w:r>
      <w:r>
        <w:rPr>
          <w:lang w:val="en"/>
        </w:rPr>
        <w:t xml:space="preserve">odern </w:t>
      </w:r>
      <w:r w:rsidR="00811E85">
        <w:rPr>
          <w:lang w:val="en"/>
        </w:rPr>
        <w:t>G</w:t>
      </w:r>
      <w:r>
        <w:rPr>
          <w:lang w:val="en"/>
        </w:rPr>
        <w:t xml:space="preserve">enomics, 3rd </w:t>
      </w:r>
      <w:proofErr w:type="spellStart"/>
      <w:r>
        <w:rPr>
          <w:lang w:val="en"/>
        </w:rPr>
        <w:t>edn</w:t>
      </w:r>
      <w:proofErr w:type="spellEnd"/>
      <w:r>
        <w:rPr>
          <w:lang w:val="en"/>
        </w:rPr>
        <w:t>. Wiley, New York, pp 230-257</w:t>
      </w:r>
    </w:p>
    <w:p w14:paraId="04F8FE9B" w14:textId="77777777" w:rsidR="001C04A3" w:rsidRDefault="001C04A3" w:rsidP="001C04A3">
      <w:pPr>
        <w:pStyle w:val="NormalWeb"/>
        <w:shd w:val="clear" w:color="auto" w:fill="FFFFFF"/>
        <w:rPr>
          <w:lang w:val="en"/>
        </w:rPr>
      </w:pPr>
      <w:r>
        <w:rPr>
          <w:lang w:val="en"/>
        </w:rPr>
        <w:t xml:space="preserve">• </w:t>
      </w:r>
      <w:r>
        <w:rPr>
          <w:rStyle w:val="Strong"/>
          <w:lang w:val="en"/>
        </w:rPr>
        <w:t>Online document</w:t>
      </w:r>
    </w:p>
    <w:p w14:paraId="5F4C3295" w14:textId="77777777" w:rsidR="001C04A3" w:rsidRDefault="001C04A3" w:rsidP="001C04A3">
      <w:pPr>
        <w:pStyle w:val="NormalWeb"/>
        <w:shd w:val="clear" w:color="auto" w:fill="FFFFFF"/>
        <w:rPr>
          <w:lang w:val="en"/>
        </w:rPr>
      </w:pPr>
      <w:r>
        <w:rPr>
          <w:lang w:val="en"/>
        </w:rPr>
        <w:t xml:space="preserve">Cartwright J (2007) Big stars have weather too. IOP Publishing </w:t>
      </w:r>
      <w:proofErr w:type="spellStart"/>
      <w:r>
        <w:rPr>
          <w:lang w:val="en"/>
        </w:rPr>
        <w:t>PhysicsWeb</w:t>
      </w:r>
      <w:proofErr w:type="spellEnd"/>
      <w:r>
        <w:rPr>
          <w:lang w:val="en"/>
        </w:rPr>
        <w:t xml:space="preserve">. </w:t>
      </w:r>
      <w:r>
        <w:rPr>
          <w:lang w:val="en"/>
        </w:rPr>
        <w:br/>
      </w:r>
      <w:hyperlink r:id="rId7" w:history="1">
        <w:r>
          <w:rPr>
            <w:rStyle w:val="Hyperlink"/>
            <w:lang w:val="en"/>
          </w:rPr>
          <w:t>http://physicsweb.org/articles/news/11/6/16/1</w:t>
        </w:r>
      </w:hyperlink>
      <w:r>
        <w:rPr>
          <w:lang w:val="en"/>
        </w:rPr>
        <w:t>. Accessed 26 June 2007</w:t>
      </w:r>
    </w:p>
    <w:p w14:paraId="093D79C4" w14:textId="77777777" w:rsidR="001C04A3" w:rsidRDefault="001C04A3" w:rsidP="001C04A3">
      <w:pPr>
        <w:pStyle w:val="NormalWeb"/>
        <w:shd w:val="clear" w:color="auto" w:fill="FFFFFF"/>
        <w:rPr>
          <w:lang w:val="en"/>
        </w:rPr>
      </w:pPr>
      <w:r>
        <w:rPr>
          <w:lang w:val="en"/>
        </w:rPr>
        <w:t xml:space="preserve">• </w:t>
      </w:r>
      <w:r>
        <w:rPr>
          <w:rStyle w:val="Strong"/>
          <w:lang w:val="en"/>
        </w:rPr>
        <w:t>Dissertation</w:t>
      </w:r>
    </w:p>
    <w:p w14:paraId="1674FC71" w14:textId="77777777" w:rsidR="001C04A3" w:rsidRDefault="001C04A3" w:rsidP="001C04A3">
      <w:pPr>
        <w:pStyle w:val="NormalWeb"/>
        <w:shd w:val="clear" w:color="auto" w:fill="FFFFFF"/>
        <w:rPr>
          <w:lang w:val="en"/>
        </w:rPr>
      </w:pPr>
      <w:r>
        <w:rPr>
          <w:lang w:val="en"/>
        </w:rPr>
        <w:t>Trent JW (1975) Experimental acute renal failure. Dissertation, University of California</w:t>
      </w:r>
      <w:r w:rsidR="005F2EB8">
        <w:rPr>
          <w:lang w:val="en"/>
        </w:rPr>
        <w:t>, City Name, Country.</w:t>
      </w:r>
    </w:p>
    <w:p w14:paraId="21054349" w14:textId="77777777" w:rsidR="001C04A3" w:rsidRDefault="001C04A3" w:rsidP="001C04A3">
      <w:pPr>
        <w:pStyle w:val="NormalWeb"/>
        <w:shd w:val="clear" w:color="auto" w:fill="FFFFFF"/>
        <w:rPr>
          <w:lang w:val="en"/>
        </w:rPr>
      </w:pPr>
      <w:r>
        <w:rPr>
          <w:lang w:val="en"/>
        </w:rPr>
        <w:t xml:space="preserve">Always use the standard abbreviation of a journal’s name according to the ISSN List of Title Word Abbreviations, </w:t>
      </w:r>
      <w:proofErr w:type="gramStart"/>
      <w:r>
        <w:rPr>
          <w:lang w:val="en"/>
        </w:rPr>
        <w:t>see</w:t>
      </w:r>
      <w:proofErr w:type="gramEnd"/>
    </w:p>
    <w:p w14:paraId="61F2FEE4" w14:textId="77777777" w:rsidR="001C04A3" w:rsidRDefault="003E05F7" w:rsidP="001C04A3">
      <w:pPr>
        <w:pStyle w:val="NormalWeb"/>
        <w:shd w:val="clear" w:color="auto" w:fill="FFFFFF"/>
        <w:rPr>
          <w:lang w:val="en"/>
        </w:rPr>
      </w:pPr>
      <w:hyperlink r:id="rId8" w:history="1">
        <w:r w:rsidR="001C04A3">
          <w:rPr>
            <w:rStyle w:val="Hyperlink"/>
            <w:lang w:val="en"/>
          </w:rPr>
          <w:t>www.issn.org/2-22661-LTWA-online.php</w:t>
        </w:r>
      </w:hyperlink>
    </w:p>
    <w:p w14:paraId="42295395" w14:textId="77777777" w:rsidR="001C04A3" w:rsidRDefault="001C04A3" w:rsidP="001C04A3">
      <w:pPr>
        <w:pStyle w:val="NormalWeb"/>
        <w:shd w:val="clear" w:color="auto" w:fill="FFFFFF"/>
        <w:rPr>
          <w:lang w:val="en"/>
        </w:rPr>
      </w:pPr>
      <w:r>
        <w:rPr>
          <w:lang w:val="en"/>
        </w:rPr>
        <w:t>Manuscripts or books with titles in a foreign language may have an accurate English translation of the title in addition to the title in the original language (except where the language has a non-Roman alphabet, in which case a translation alone is acceptable with the original language clearly indicated).</w:t>
      </w:r>
    </w:p>
    <w:p w14:paraId="13B0A521" w14:textId="77777777" w:rsidR="001C04A3" w:rsidRDefault="001C04A3" w:rsidP="001C04A3">
      <w:pPr>
        <w:pStyle w:val="NormalWeb"/>
        <w:shd w:val="clear" w:color="auto" w:fill="FFFFFF"/>
        <w:rPr>
          <w:lang w:val="en"/>
        </w:rPr>
      </w:pPr>
      <w:r>
        <w:rPr>
          <w:rStyle w:val="Strong"/>
          <w:lang w:val="en"/>
        </w:rPr>
        <w:t xml:space="preserve">Tables </w:t>
      </w:r>
    </w:p>
    <w:p w14:paraId="7ABB9111" w14:textId="77777777" w:rsidR="001C04A3" w:rsidRDefault="001C04A3" w:rsidP="001C04A3">
      <w:pPr>
        <w:shd w:val="clear" w:color="auto" w:fill="FFFFFF"/>
        <w:ind w:left="720"/>
        <w:rPr>
          <w:lang w:val="en"/>
        </w:rPr>
      </w:pPr>
      <w:r>
        <w:rPr>
          <w:rStyle w:val="Strong"/>
          <w:lang w:val="en"/>
        </w:rPr>
        <w:t>1.</w:t>
      </w:r>
      <w:r>
        <w:rPr>
          <w:lang w:val="en"/>
        </w:rPr>
        <w:t xml:space="preserve"> Authors should take notice of the limitations set by the size and lay-out in the instructions to authors. Large tables should be avoided. Reversing columns and rows will often reduce the dimensions of a table. </w:t>
      </w:r>
      <w:r>
        <w:rPr>
          <w:lang w:val="en"/>
        </w:rPr>
        <w:br/>
      </w:r>
      <w:r>
        <w:rPr>
          <w:rStyle w:val="Strong"/>
          <w:lang w:val="en"/>
        </w:rPr>
        <w:t>2.</w:t>
      </w:r>
      <w:r>
        <w:rPr>
          <w:lang w:val="en"/>
        </w:rPr>
        <w:t xml:space="preserve"> If many data are to be presented, an attempt should be made to divide them over two or more tables. </w:t>
      </w:r>
      <w:r>
        <w:rPr>
          <w:lang w:val="en"/>
        </w:rPr>
        <w:br/>
      </w:r>
      <w:r>
        <w:rPr>
          <w:rStyle w:val="Strong"/>
          <w:lang w:val="en"/>
        </w:rPr>
        <w:t>3.</w:t>
      </w:r>
      <w:r>
        <w:rPr>
          <w:lang w:val="en"/>
        </w:rPr>
        <w:t xml:space="preserve"> Drawn tables, from which prints need to be made, should not be folded. </w:t>
      </w:r>
      <w:r>
        <w:rPr>
          <w:lang w:val="en"/>
        </w:rPr>
        <w:br/>
      </w:r>
      <w:r>
        <w:rPr>
          <w:rStyle w:val="Strong"/>
          <w:lang w:val="en"/>
        </w:rPr>
        <w:t>4.</w:t>
      </w:r>
      <w:r>
        <w:rPr>
          <w:lang w:val="en"/>
        </w:rPr>
        <w:t xml:space="preserve"> Tables should be numbered according to their sequence in the text. The text should include references to all tables.</w:t>
      </w:r>
      <w:r>
        <w:rPr>
          <w:lang w:val="en"/>
        </w:rPr>
        <w:br/>
      </w:r>
      <w:r w:rsidR="005F2EB8">
        <w:rPr>
          <w:rStyle w:val="Strong"/>
          <w:lang w:val="en"/>
        </w:rPr>
        <w:t>5</w:t>
      </w:r>
      <w:r>
        <w:rPr>
          <w:rStyle w:val="Strong"/>
          <w:lang w:val="en"/>
        </w:rPr>
        <w:t>.</w:t>
      </w:r>
      <w:r>
        <w:rPr>
          <w:lang w:val="en"/>
        </w:rPr>
        <w:t xml:space="preserve"> Each table should have a brief and self-explanatory title. Capitalize first word of the table heading; all other words should be lowercase unless a proper noun. </w:t>
      </w:r>
      <w:r>
        <w:rPr>
          <w:lang w:val="en"/>
        </w:rPr>
        <w:br/>
      </w:r>
      <w:r w:rsidR="005F2EB8">
        <w:rPr>
          <w:rStyle w:val="Strong"/>
          <w:lang w:val="en"/>
        </w:rPr>
        <w:t>6</w:t>
      </w:r>
      <w:r>
        <w:rPr>
          <w:rStyle w:val="Strong"/>
          <w:lang w:val="en"/>
        </w:rPr>
        <w:t>.</w:t>
      </w:r>
      <w:r>
        <w:rPr>
          <w:lang w:val="en"/>
        </w:rPr>
        <w:t xml:space="preserve"> Column headings should be brief, but sufficiently explanatory. Standard abbreviations of units of measurement should be added between parentheses. </w:t>
      </w:r>
      <w:r>
        <w:rPr>
          <w:lang w:val="en"/>
        </w:rPr>
        <w:br/>
      </w:r>
      <w:r w:rsidR="005F2EB8">
        <w:rPr>
          <w:rStyle w:val="Strong"/>
          <w:lang w:val="en"/>
        </w:rPr>
        <w:t>7</w:t>
      </w:r>
      <w:r>
        <w:rPr>
          <w:rStyle w:val="Strong"/>
          <w:lang w:val="en"/>
        </w:rPr>
        <w:t>.</w:t>
      </w:r>
      <w:r>
        <w:rPr>
          <w:lang w:val="en"/>
        </w:rPr>
        <w:t xml:space="preserve"> Vertical lines should not be used to separate columns. Leave some extra space between the columns instead. </w:t>
      </w:r>
      <w:r>
        <w:rPr>
          <w:lang w:val="en"/>
        </w:rPr>
        <w:br/>
      </w:r>
      <w:r w:rsidR="005F2EB8">
        <w:rPr>
          <w:rStyle w:val="Strong"/>
          <w:lang w:val="en"/>
        </w:rPr>
        <w:t>8</w:t>
      </w:r>
      <w:r>
        <w:rPr>
          <w:rStyle w:val="Strong"/>
          <w:lang w:val="en"/>
        </w:rPr>
        <w:t>.</w:t>
      </w:r>
      <w:r>
        <w:rPr>
          <w:lang w:val="en"/>
        </w:rPr>
        <w:t xml:space="preserve"> Any explanation essential to the understanding of the table should be given as a footnote at the bottom of the table.</w:t>
      </w:r>
    </w:p>
    <w:p w14:paraId="08B92E38" w14:textId="77777777" w:rsidR="009C2DB9" w:rsidRPr="001C04A3" w:rsidRDefault="009C2DB9" w:rsidP="001C04A3">
      <w:pPr>
        <w:rPr>
          <w:rFonts w:ascii="Arial" w:hAnsi="Arial" w:cs="Arial"/>
          <w:sz w:val="28"/>
          <w:szCs w:val="28"/>
          <w:lang w:val="en"/>
        </w:rPr>
      </w:pPr>
    </w:p>
    <w:sectPr w:rsidR="009C2DB9" w:rsidRPr="001C04A3" w:rsidSect="001C04A3">
      <w:footerReference w:type="even" r:id="rId9"/>
      <w:footerReference w:type="default" r:id="rId10"/>
      <w:pgSz w:w="12240" w:h="15840"/>
      <w:pgMar w:top="899"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6ED6F" w14:textId="77777777" w:rsidR="00867853" w:rsidRDefault="00867853">
      <w:r>
        <w:separator/>
      </w:r>
    </w:p>
  </w:endnote>
  <w:endnote w:type="continuationSeparator" w:id="0">
    <w:p w14:paraId="2AF3663A" w14:textId="77777777" w:rsidR="00867853" w:rsidRDefault="00867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C6008" w14:textId="77777777" w:rsidR="001C04A3" w:rsidRDefault="001C04A3" w:rsidP="009455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99CD1C6" w14:textId="77777777" w:rsidR="001C04A3" w:rsidRDefault="001C04A3" w:rsidP="001C0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F8934" w14:textId="77777777" w:rsidR="001C04A3" w:rsidRDefault="001C04A3" w:rsidP="009455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83E0C">
      <w:rPr>
        <w:rStyle w:val="PageNumber"/>
        <w:noProof/>
      </w:rPr>
      <w:t>1</w:t>
    </w:r>
    <w:r>
      <w:rPr>
        <w:rStyle w:val="PageNumber"/>
      </w:rPr>
      <w:fldChar w:fldCharType="end"/>
    </w:r>
  </w:p>
  <w:p w14:paraId="314F4A56" w14:textId="77777777" w:rsidR="001C04A3" w:rsidRDefault="001C04A3" w:rsidP="001C0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C354" w14:textId="77777777" w:rsidR="00867853" w:rsidRDefault="00867853">
      <w:r>
        <w:separator/>
      </w:r>
    </w:p>
  </w:footnote>
  <w:footnote w:type="continuationSeparator" w:id="0">
    <w:p w14:paraId="7EB4480F" w14:textId="77777777" w:rsidR="00867853" w:rsidRDefault="008678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E3B1F"/>
    <w:multiLevelType w:val="hybridMultilevel"/>
    <w:tmpl w:val="BB86B3E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9C1FDB"/>
    <w:multiLevelType w:val="multilevel"/>
    <w:tmpl w:val="7968F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81F9D"/>
    <w:multiLevelType w:val="hybridMultilevel"/>
    <w:tmpl w:val="8476036C"/>
    <w:lvl w:ilvl="0" w:tplc="ABE01B9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985876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3698523">
    <w:abstractNumId w:val="1"/>
  </w:num>
  <w:num w:numId="3" w16cid:durableId="18114333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FEA"/>
    <w:rsid w:val="00004754"/>
    <w:rsid w:val="000177B5"/>
    <w:rsid w:val="00024C4B"/>
    <w:rsid w:val="0004345D"/>
    <w:rsid w:val="00053450"/>
    <w:rsid w:val="00053C5B"/>
    <w:rsid w:val="00057899"/>
    <w:rsid w:val="00064B83"/>
    <w:rsid w:val="00066194"/>
    <w:rsid w:val="000742D6"/>
    <w:rsid w:val="000743F1"/>
    <w:rsid w:val="000772C1"/>
    <w:rsid w:val="00080911"/>
    <w:rsid w:val="00090F3B"/>
    <w:rsid w:val="0009560C"/>
    <w:rsid w:val="00096DF5"/>
    <w:rsid w:val="000A3D3C"/>
    <w:rsid w:val="000A454E"/>
    <w:rsid w:val="000D69AD"/>
    <w:rsid w:val="000F484F"/>
    <w:rsid w:val="000F4A87"/>
    <w:rsid w:val="00100E1B"/>
    <w:rsid w:val="0010442D"/>
    <w:rsid w:val="00104BCC"/>
    <w:rsid w:val="001171E4"/>
    <w:rsid w:val="00117E1E"/>
    <w:rsid w:val="0012153F"/>
    <w:rsid w:val="001228AE"/>
    <w:rsid w:val="00122AD5"/>
    <w:rsid w:val="0012541C"/>
    <w:rsid w:val="00135080"/>
    <w:rsid w:val="00136D8D"/>
    <w:rsid w:val="001401EF"/>
    <w:rsid w:val="0014708D"/>
    <w:rsid w:val="00165FC7"/>
    <w:rsid w:val="00166138"/>
    <w:rsid w:val="00175022"/>
    <w:rsid w:val="00182DA0"/>
    <w:rsid w:val="0018429E"/>
    <w:rsid w:val="0019419C"/>
    <w:rsid w:val="001A01A7"/>
    <w:rsid w:val="001B3358"/>
    <w:rsid w:val="001B562F"/>
    <w:rsid w:val="001C04A3"/>
    <w:rsid w:val="001C213E"/>
    <w:rsid w:val="001C35D5"/>
    <w:rsid w:val="001C43B2"/>
    <w:rsid w:val="001E02D2"/>
    <w:rsid w:val="001E504C"/>
    <w:rsid w:val="001F1275"/>
    <w:rsid w:val="001F1E2D"/>
    <w:rsid w:val="001F2B0E"/>
    <w:rsid w:val="00203366"/>
    <w:rsid w:val="0021505A"/>
    <w:rsid w:val="00215D8A"/>
    <w:rsid w:val="00233C90"/>
    <w:rsid w:val="0024153E"/>
    <w:rsid w:val="00241728"/>
    <w:rsid w:val="002461E7"/>
    <w:rsid w:val="00256951"/>
    <w:rsid w:val="00260C62"/>
    <w:rsid w:val="00265A12"/>
    <w:rsid w:val="00266D6A"/>
    <w:rsid w:val="00271165"/>
    <w:rsid w:val="002713DC"/>
    <w:rsid w:val="0028435A"/>
    <w:rsid w:val="00287AFC"/>
    <w:rsid w:val="00291696"/>
    <w:rsid w:val="002B1A7A"/>
    <w:rsid w:val="002D30A4"/>
    <w:rsid w:val="002D76FA"/>
    <w:rsid w:val="002E2D4B"/>
    <w:rsid w:val="002F5EEB"/>
    <w:rsid w:val="00305305"/>
    <w:rsid w:val="003128EC"/>
    <w:rsid w:val="00312EA9"/>
    <w:rsid w:val="00313D4E"/>
    <w:rsid w:val="00330EE0"/>
    <w:rsid w:val="003371AE"/>
    <w:rsid w:val="00344539"/>
    <w:rsid w:val="00347642"/>
    <w:rsid w:val="00354681"/>
    <w:rsid w:val="00362A26"/>
    <w:rsid w:val="00374E19"/>
    <w:rsid w:val="00397E45"/>
    <w:rsid w:val="003A0B3F"/>
    <w:rsid w:val="003A26C1"/>
    <w:rsid w:val="003A47C6"/>
    <w:rsid w:val="003A5A6F"/>
    <w:rsid w:val="003B410E"/>
    <w:rsid w:val="003C3339"/>
    <w:rsid w:val="003C5166"/>
    <w:rsid w:val="003D358C"/>
    <w:rsid w:val="003D4442"/>
    <w:rsid w:val="003E01A5"/>
    <w:rsid w:val="003E05F7"/>
    <w:rsid w:val="003F0759"/>
    <w:rsid w:val="003F0DE4"/>
    <w:rsid w:val="00406722"/>
    <w:rsid w:val="0041136A"/>
    <w:rsid w:val="00416811"/>
    <w:rsid w:val="00421261"/>
    <w:rsid w:val="00435AAA"/>
    <w:rsid w:val="00443F6C"/>
    <w:rsid w:val="00453781"/>
    <w:rsid w:val="00464C9E"/>
    <w:rsid w:val="004661D8"/>
    <w:rsid w:val="00476BD8"/>
    <w:rsid w:val="00484246"/>
    <w:rsid w:val="00494173"/>
    <w:rsid w:val="004D3A35"/>
    <w:rsid w:val="004E30AB"/>
    <w:rsid w:val="004E6DE7"/>
    <w:rsid w:val="004F3B3D"/>
    <w:rsid w:val="00500302"/>
    <w:rsid w:val="0051416C"/>
    <w:rsid w:val="005204AD"/>
    <w:rsid w:val="005240D9"/>
    <w:rsid w:val="0052508F"/>
    <w:rsid w:val="0053187A"/>
    <w:rsid w:val="00532DD0"/>
    <w:rsid w:val="00537A82"/>
    <w:rsid w:val="00545AFE"/>
    <w:rsid w:val="00560069"/>
    <w:rsid w:val="00560A70"/>
    <w:rsid w:val="005648A5"/>
    <w:rsid w:val="00564A67"/>
    <w:rsid w:val="005769DF"/>
    <w:rsid w:val="00582D6C"/>
    <w:rsid w:val="00592466"/>
    <w:rsid w:val="00594749"/>
    <w:rsid w:val="005A0155"/>
    <w:rsid w:val="005D76D6"/>
    <w:rsid w:val="005E4703"/>
    <w:rsid w:val="005E6210"/>
    <w:rsid w:val="005E772E"/>
    <w:rsid w:val="005F2EB8"/>
    <w:rsid w:val="005F45A7"/>
    <w:rsid w:val="005F644B"/>
    <w:rsid w:val="00605CDC"/>
    <w:rsid w:val="00607DDA"/>
    <w:rsid w:val="006178A2"/>
    <w:rsid w:val="00622B7A"/>
    <w:rsid w:val="0062552E"/>
    <w:rsid w:val="00630D4F"/>
    <w:rsid w:val="00633AB8"/>
    <w:rsid w:val="0063540F"/>
    <w:rsid w:val="00635FB6"/>
    <w:rsid w:val="00640B4B"/>
    <w:rsid w:val="006419EF"/>
    <w:rsid w:val="00643DDF"/>
    <w:rsid w:val="006719B6"/>
    <w:rsid w:val="00683249"/>
    <w:rsid w:val="00683BD9"/>
    <w:rsid w:val="00683E0C"/>
    <w:rsid w:val="00684135"/>
    <w:rsid w:val="00692CB2"/>
    <w:rsid w:val="006946B1"/>
    <w:rsid w:val="00694B7E"/>
    <w:rsid w:val="0069684A"/>
    <w:rsid w:val="006A707F"/>
    <w:rsid w:val="006A76F3"/>
    <w:rsid w:val="006B43F1"/>
    <w:rsid w:val="006C5A07"/>
    <w:rsid w:val="006D06E6"/>
    <w:rsid w:val="007005CF"/>
    <w:rsid w:val="007030A9"/>
    <w:rsid w:val="0072523D"/>
    <w:rsid w:val="00726903"/>
    <w:rsid w:val="00730E91"/>
    <w:rsid w:val="007323ED"/>
    <w:rsid w:val="007373BC"/>
    <w:rsid w:val="007374D0"/>
    <w:rsid w:val="00740969"/>
    <w:rsid w:val="0074207A"/>
    <w:rsid w:val="0074425A"/>
    <w:rsid w:val="007454B1"/>
    <w:rsid w:val="00750139"/>
    <w:rsid w:val="00750B17"/>
    <w:rsid w:val="0077329B"/>
    <w:rsid w:val="00777B5E"/>
    <w:rsid w:val="00793BBE"/>
    <w:rsid w:val="007971BC"/>
    <w:rsid w:val="007A4FCF"/>
    <w:rsid w:val="007D14D3"/>
    <w:rsid w:val="007D391E"/>
    <w:rsid w:val="007E42D3"/>
    <w:rsid w:val="007E73F9"/>
    <w:rsid w:val="007F7BB9"/>
    <w:rsid w:val="008066E7"/>
    <w:rsid w:val="00811E85"/>
    <w:rsid w:val="00812E6C"/>
    <w:rsid w:val="00815A2C"/>
    <w:rsid w:val="0083127E"/>
    <w:rsid w:val="00834554"/>
    <w:rsid w:val="00837E3E"/>
    <w:rsid w:val="00844DB7"/>
    <w:rsid w:val="00854786"/>
    <w:rsid w:val="00857D5A"/>
    <w:rsid w:val="00862036"/>
    <w:rsid w:val="00867853"/>
    <w:rsid w:val="00892B49"/>
    <w:rsid w:val="00893D6E"/>
    <w:rsid w:val="00895D0B"/>
    <w:rsid w:val="008B58C5"/>
    <w:rsid w:val="008C071D"/>
    <w:rsid w:val="008C1C27"/>
    <w:rsid w:val="008C3EBB"/>
    <w:rsid w:val="008D5DD8"/>
    <w:rsid w:val="008D6A56"/>
    <w:rsid w:val="008E042B"/>
    <w:rsid w:val="008E05D3"/>
    <w:rsid w:val="008E152B"/>
    <w:rsid w:val="008E2051"/>
    <w:rsid w:val="008E2CEA"/>
    <w:rsid w:val="008E64C2"/>
    <w:rsid w:val="0090107F"/>
    <w:rsid w:val="0090399C"/>
    <w:rsid w:val="009106C6"/>
    <w:rsid w:val="009174B4"/>
    <w:rsid w:val="0094047E"/>
    <w:rsid w:val="009455C3"/>
    <w:rsid w:val="009552D2"/>
    <w:rsid w:val="009567FB"/>
    <w:rsid w:val="00960392"/>
    <w:rsid w:val="00964B8A"/>
    <w:rsid w:val="009745CF"/>
    <w:rsid w:val="00982AD2"/>
    <w:rsid w:val="009870F6"/>
    <w:rsid w:val="009903A9"/>
    <w:rsid w:val="00991283"/>
    <w:rsid w:val="009A0292"/>
    <w:rsid w:val="009C04B7"/>
    <w:rsid w:val="009C2DB9"/>
    <w:rsid w:val="009C678C"/>
    <w:rsid w:val="009D17BE"/>
    <w:rsid w:val="009D2FB0"/>
    <w:rsid w:val="009D6B71"/>
    <w:rsid w:val="009E061A"/>
    <w:rsid w:val="009F53E5"/>
    <w:rsid w:val="00A025F2"/>
    <w:rsid w:val="00A34ADB"/>
    <w:rsid w:val="00A34ECF"/>
    <w:rsid w:val="00A41F0C"/>
    <w:rsid w:val="00A500AC"/>
    <w:rsid w:val="00A501BF"/>
    <w:rsid w:val="00A525AF"/>
    <w:rsid w:val="00A65C4A"/>
    <w:rsid w:val="00A72BD0"/>
    <w:rsid w:val="00A73C60"/>
    <w:rsid w:val="00A7556D"/>
    <w:rsid w:val="00A85211"/>
    <w:rsid w:val="00AA2637"/>
    <w:rsid w:val="00AA2F41"/>
    <w:rsid w:val="00AA597C"/>
    <w:rsid w:val="00AA6716"/>
    <w:rsid w:val="00AD1980"/>
    <w:rsid w:val="00AD7429"/>
    <w:rsid w:val="00AE1B3A"/>
    <w:rsid w:val="00AE614D"/>
    <w:rsid w:val="00AF2C2B"/>
    <w:rsid w:val="00AF4F0E"/>
    <w:rsid w:val="00B00B9A"/>
    <w:rsid w:val="00B07266"/>
    <w:rsid w:val="00B10871"/>
    <w:rsid w:val="00B12395"/>
    <w:rsid w:val="00B12583"/>
    <w:rsid w:val="00B263F9"/>
    <w:rsid w:val="00B42DD5"/>
    <w:rsid w:val="00B66FF8"/>
    <w:rsid w:val="00B74057"/>
    <w:rsid w:val="00B815C3"/>
    <w:rsid w:val="00BA1AF1"/>
    <w:rsid w:val="00BA2C56"/>
    <w:rsid w:val="00BA6E5F"/>
    <w:rsid w:val="00BB32CF"/>
    <w:rsid w:val="00BB44CB"/>
    <w:rsid w:val="00BD067D"/>
    <w:rsid w:val="00BD087F"/>
    <w:rsid w:val="00BD39AB"/>
    <w:rsid w:val="00BF7B65"/>
    <w:rsid w:val="00C0543C"/>
    <w:rsid w:val="00C05B7F"/>
    <w:rsid w:val="00C11C37"/>
    <w:rsid w:val="00C20E0D"/>
    <w:rsid w:val="00C21163"/>
    <w:rsid w:val="00C33891"/>
    <w:rsid w:val="00C448C5"/>
    <w:rsid w:val="00C47D1D"/>
    <w:rsid w:val="00C51E10"/>
    <w:rsid w:val="00C676A8"/>
    <w:rsid w:val="00C70828"/>
    <w:rsid w:val="00C71E85"/>
    <w:rsid w:val="00CA3A3B"/>
    <w:rsid w:val="00CB5B2A"/>
    <w:rsid w:val="00CC6383"/>
    <w:rsid w:val="00CD1EF3"/>
    <w:rsid w:val="00CD46F5"/>
    <w:rsid w:val="00CD5AE8"/>
    <w:rsid w:val="00CE0C6C"/>
    <w:rsid w:val="00CE2771"/>
    <w:rsid w:val="00CE5605"/>
    <w:rsid w:val="00CF42CE"/>
    <w:rsid w:val="00D06028"/>
    <w:rsid w:val="00D13FEA"/>
    <w:rsid w:val="00D14CE2"/>
    <w:rsid w:val="00D21047"/>
    <w:rsid w:val="00D22B4E"/>
    <w:rsid w:val="00D240BE"/>
    <w:rsid w:val="00D43F16"/>
    <w:rsid w:val="00D6104A"/>
    <w:rsid w:val="00D64D42"/>
    <w:rsid w:val="00D65F66"/>
    <w:rsid w:val="00D7279E"/>
    <w:rsid w:val="00D94E70"/>
    <w:rsid w:val="00D96B8B"/>
    <w:rsid w:val="00DA7B18"/>
    <w:rsid w:val="00DB2247"/>
    <w:rsid w:val="00DB2622"/>
    <w:rsid w:val="00DC14B5"/>
    <w:rsid w:val="00DC6C54"/>
    <w:rsid w:val="00DD2FC4"/>
    <w:rsid w:val="00DE15BC"/>
    <w:rsid w:val="00E13CCB"/>
    <w:rsid w:val="00E2158F"/>
    <w:rsid w:val="00E22AE5"/>
    <w:rsid w:val="00E412CA"/>
    <w:rsid w:val="00E432B9"/>
    <w:rsid w:val="00E50FD7"/>
    <w:rsid w:val="00E555B3"/>
    <w:rsid w:val="00E824C1"/>
    <w:rsid w:val="00E941AE"/>
    <w:rsid w:val="00E977FB"/>
    <w:rsid w:val="00EB66E9"/>
    <w:rsid w:val="00EC0D3E"/>
    <w:rsid w:val="00ED11BF"/>
    <w:rsid w:val="00ED3063"/>
    <w:rsid w:val="00ED3DFA"/>
    <w:rsid w:val="00EE2C8A"/>
    <w:rsid w:val="00EE3806"/>
    <w:rsid w:val="00F037E3"/>
    <w:rsid w:val="00F11540"/>
    <w:rsid w:val="00F174D3"/>
    <w:rsid w:val="00F42CEB"/>
    <w:rsid w:val="00F43169"/>
    <w:rsid w:val="00F434DA"/>
    <w:rsid w:val="00F63BAA"/>
    <w:rsid w:val="00F708A0"/>
    <w:rsid w:val="00F87B8D"/>
    <w:rsid w:val="00F90098"/>
    <w:rsid w:val="00F90E4B"/>
    <w:rsid w:val="00F91B07"/>
    <w:rsid w:val="00F97137"/>
    <w:rsid w:val="00FA1559"/>
    <w:rsid w:val="00FA5567"/>
    <w:rsid w:val="00FB0250"/>
    <w:rsid w:val="00FB624B"/>
    <w:rsid w:val="00FB6BB3"/>
    <w:rsid w:val="00FC03A6"/>
    <w:rsid w:val="00FC1038"/>
    <w:rsid w:val="00FE3596"/>
    <w:rsid w:val="00FE4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F84B1"/>
  <w15:chartTrackingRefBased/>
  <w15:docId w15:val="{1084F0B2-86F0-44E0-A32D-F7B8AF8B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bidi="he-IL"/>
    </w:rPr>
  </w:style>
  <w:style w:type="paragraph" w:styleId="Heading3">
    <w:name w:val="heading 3"/>
    <w:basedOn w:val="Normal"/>
    <w:qFormat/>
    <w:rsid w:val="00F434DA"/>
    <w:pPr>
      <w:spacing w:before="100" w:beforeAutospacing="1" w:after="100" w:afterAutospacing="1"/>
      <w:outlineLvl w:val="2"/>
    </w:pPr>
    <w:rPr>
      <w:b/>
      <w:bCs/>
      <w:sz w:val="27"/>
      <w:szCs w:val="27"/>
      <w:lang w:bidi="ar-SA"/>
    </w:rPr>
  </w:style>
  <w:style w:type="paragraph" w:styleId="Heading4">
    <w:name w:val="heading 4"/>
    <w:basedOn w:val="Normal"/>
    <w:next w:val="Normal"/>
    <w:qFormat/>
    <w:rsid w:val="001C04A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C04A3"/>
    <w:rPr>
      <w:color w:val="FF9918"/>
      <w:u w:val="single"/>
    </w:rPr>
  </w:style>
  <w:style w:type="paragraph" w:styleId="NormalWeb">
    <w:name w:val="Normal (Web)"/>
    <w:basedOn w:val="Normal"/>
    <w:rsid w:val="001C04A3"/>
    <w:pPr>
      <w:spacing w:before="100" w:beforeAutospacing="1" w:after="100" w:afterAutospacing="1"/>
    </w:pPr>
    <w:rPr>
      <w:lang w:bidi="ar-SA"/>
    </w:rPr>
  </w:style>
  <w:style w:type="character" w:styleId="Strong">
    <w:name w:val="Strong"/>
    <w:qFormat/>
    <w:rsid w:val="001C04A3"/>
    <w:rPr>
      <w:b/>
      <w:bCs/>
    </w:rPr>
  </w:style>
  <w:style w:type="character" w:styleId="Emphasis">
    <w:name w:val="Emphasis"/>
    <w:qFormat/>
    <w:rsid w:val="001C04A3"/>
    <w:rPr>
      <w:i/>
      <w:iCs/>
    </w:rPr>
  </w:style>
  <w:style w:type="paragraph" w:styleId="Footer">
    <w:name w:val="footer"/>
    <w:basedOn w:val="Normal"/>
    <w:rsid w:val="001C04A3"/>
    <w:pPr>
      <w:tabs>
        <w:tab w:val="center" w:pos="4320"/>
        <w:tab w:val="right" w:pos="8640"/>
      </w:tabs>
    </w:pPr>
  </w:style>
  <w:style w:type="character" w:styleId="PageNumber">
    <w:name w:val="page number"/>
    <w:basedOn w:val="DefaultParagraphFont"/>
    <w:rsid w:val="001C04A3"/>
  </w:style>
  <w:style w:type="character" w:styleId="CommentReference">
    <w:name w:val="annotation reference"/>
    <w:rsid w:val="00A7556D"/>
    <w:rPr>
      <w:sz w:val="16"/>
      <w:szCs w:val="16"/>
    </w:rPr>
  </w:style>
  <w:style w:type="paragraph" w:styleId="CommentText">
    <w:name w:val="annotation text"/>
    <w:basedOn w:val="Normal"/>
    <w:link w:val="CommentTextChar"/>
    <w:rsid w:val="00A7556D"/>
    <w:rPr>
      <w:sz w:val="20"/>
      <w:szCs w:val="20"/>
    </w:rPr>
  </w:style>
  <w:style w:type="character" w:customStyle="1" w:styleId="CommentTextChar">
    <w:name w:val="Comment Text Char"/>
    <w:link w:val="CommentText"/>
    <w:rsid w:val="00A7556D"/>
    <w:rPr>
      <w:lang w:val="en-US" w:eastAsia="en-US" w:bidi="he-IL"/>
    </w:rPr>
  </w:style>
  <w:style w:type="paragraph" w:styleId="CommentSubject">
    <w:name w:val="annotation subject"/>
    <w:basedOn w:val="CommentText"/>
    <w:next w:val="CommentText"/>
    <w:link w:val="CommentSubjectChar"/>
    <w:rsid w:val="00A7556D"/>
    <w:rPr>
      <w:b/>
      <w:bCs/>
    </w:rPr>
  </w:style>
  <w:style w:type="character" w:customStyle="1" w:styleId="CommentSubjectChar">
    <w:name w:val="Comment Subject Char"/>
    <w:link w:val="CommentSubject"/>
    <w:rsid w:val="00A7556D"/>
    <w:rPr>
      <w:b/>
      <w:bCs/>
      <w:lang w:val="en-US" w:eastAsia="en-US" w:bidi="he-IL"/>
    </w:rPr>
  </w:style>
  <w:style w:type="paragraph" w:styleId="BalloonText">
    <w:name w:val="Balloon Text"/>
    <w:basedOn w:val="Normal"/>
    <w:link w:val="BalloonTextChar"/>
    <w:rsid w:val="00A7556D"/>
    <w:rPr>
      <w:rFonts w:ascii="Tahoma" w:hAnsi="Tahoma" w:cs="Tahoma"/>
      <w:sz w:val="16"/>
      <w:szCs w:val="16"/>
    </w:rPr>
  </w:style>
  <w:style w:type="character" w:customStyle="1" w:styleId="BalloonTextChar">
    <w:name w:val="Balloon Text Char"/>
    <w:link w:val="BalloonText"/>
    <w:rsid w:val="00A7556D"/>
    <w:rPr>
      <w:rFonts w:ascii="Tahoma" w:hAnsi="Tahoma" w:cs="Tahoma"/>
      <w:sz w:val="16"/>
      <w:szCs w:val="16"/>
      <w:lang w:val="en-US" w:eastAsia="en-US" w:bidi="he-IL"/>
    </w:rPr>
  </w:style>
  <w:style w:type="character" w:styleId="PlaceholderText">
    <w:name w:val="Placeholder Text"/>
    <w:basedOn w:val="DefaultParagraphFont"/>
    <w:uiPriority w:val="99"/>
    <w:semiHidden/>
    <w:rsid w:val="001C213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86611">
      <w:bodyDiv w:val="1"/>
      <w:marLeft w:val="0"/>
      <w:marRight w:val="0"/>
      <w:marTop w:val="0"/>
      <w:marBottom w:val="0"/>
      <w:divBdr>
        <w:top w:val="none" w:sz="0" w:space="0" w:color="auto"/>
        <w:left w:val="none" w:sz="0" w:space="0" w:color="auto"/>
        <w:bottom w:val="none" w:sz="0" w:space="0" w:color="auto"/>
        <w:right w:val="none" w:sz="0" w:space="0" w:color="auto"/>
      </w:divBdr>
    </w:div>
    <w:div w:id="755443654">
      <w:bodyDiv w:val="1"/>
      <w:marLeft w:val="0"/>
      <w:marRight w:val="0"/>
      <w:marTop w:val="0"/>
      <w:marBottom w:val="0"/>
      <w:divBdr>
        <w:top w:val="none" w:sz="0" w:space="0" w:color="auto"/>
        <w:left w:val="none" w:sz="0" w:space="0" w:color="auto"/>
        <w:bottom w:val="none" w:sz="0" w:space="0" w:color="auto"/>
        <w:right w:val="none" w:sz="0" w:space="0" w:color="auto"/>
      </w:divBdr>
    </w:div>
    <w:div w:id="836730069">
      <w:bodyDiv w:val="1"/>
      <w:marLeft w:val="0"/>
      <w:marRight w:val="0"/>
      <w:marTop w:val="0"/>
      <w:marBottom w:val="0"/>
      <w:divBdr>
        <w:top w:val="none" w:sz="0" w:space="0" w:color="auto"/>
        <w:left w:val="none" w:sz="0" w:space="0" w:color="auto"/>
        <w:bottom w:val="none" w:sz="0" w:space="0" w:color="auto"/>
        <w:right w:val="none" w:sz="0" w:space="0" w:color="auto"/>
      </w:divBdr>
    </w:div>
    <w:div w:id="1337221984">
      <w:bodyDiv w:val="1"/>
      <w:marLeft w:val="0"/>
      <w:marRight w:val="0"/>
      <w:marTop w:val="0"/>
      <w:marBottom w:val="0"/>
      <w:divBdr>
        <w:top w:val="none" w:sz="0" w:space="0" w:color="auto"/>
        <w:left w:val="none" w:sz="0" w:space="0" w:color="auto"/>
        <w:bottom w:val="none" w:sz="0" w:space="0" w:color="auto"/>
        <w:right w:val="none" w:sz="0" w:space="0" w:color="auto"/>
      </w:divBdr>
      <w:divsChild>
        <w:div w:id="202137939">
          <w:marLeft w:val="0"/>
          <w:marRight w:val="0"/>
          <w:marTop w:val="0"/>
          <w:marBottom w:val="0"/>
          <w:divBdr>
            <w:top w:val="none" w:sz="0" w:space="3" w:color="auto"/>
            <w:left w:val="none" w:sz="0" w:space="8" w:color="auto"/>
            <w:bottom w:val="none" w:sz="0" w:space="0" w:color="auto"/>
            <w:right w:val="none" w:sz="0" w:space="8" w:color="auto"/>
          </w:divBdr>
        </w:div>
        <w:div w:id="2002271617">
          <w:marLeft w:val="0"/>
          <w:marRight w:val="0"/>
          <w:marTop w:val="0"/>
          <w:marBottom w:val="0"/>
          <w:divBdr>
            <w:top w:val="none" w:sz="0" w:space="3" w:color="auto"/>
            <w:left w:val="none" w:sz="0" w:space="8" w:color="auto"/>
            <w:bottom w:val="none" w:sz="0" w:space="0" w:color="auto"/>
            <w:right w:val="none" w:sz="0" w:space="8" w:color="auto"/>
          </w:divBdr>
        </w:div>
      </w:divsChild>
    </w:div>
    <w:div w:id="1791633462">
      <w:bodyDiv w:val="1"/>
      <w:marLeft w:val="0"/>
      <w:marRight w:val="0"/>
      <w:marTop w:val="0"/>
      <w:marBottom w:val="0"/>
      <w:divBdr>
        <w:top w:val="none" w:sz="0" w:space="0" w:color="auto"/>
        <w:left w:val="none" w:sz="0" w:space="0" w:color="auto"/>
        <w:bottom w:val="none" w:sz="0" w:space="0" w:color="auto"/>
        <w:right w:val="none" w:sz="0" w:space="0" w:color="auto"/>
      </w:divBdr>
      <w:divsChild>
        <w:div w:id="1479688463">
          <w:marLeft w:val="0"/>
          <w:marRight w:val="0"/>
          <w:marTop w:val="0"/>
          <w:marBottom w:val="0"/>
          <w:divBdr>
            <w:top w:val="none" w:sz="0" w:space="0" w:color="auto"/>
            <w:left w:val="none" w:sz="0" w:space="0" w:color="auto"/>
            <w:bottom w:val="none" w:sz="0" w:space="0" w:color="auto"/>
            <w:right w:val="none" w:sz="0" w:space="0" w:color="auto"/>
          </w:divBdr>
          <w:divsChild>
            <w:div w:id="1932005369">
              <w:marLeft w:val="0"/>
              <w:marRight w:val="0"/>
              <w:marTop w:val="0"/>
              <w:marBottom w:val="0"/>
              <w:divBdr>
                <w:top w:val="none" w:sz="0" w:space="0" w:color="auto"/>
                <w:left w:val="none" w:sz="0" w:space="0" w:color="auto"/>
                <w:bottom w:val="none" w:sz="0" w:space="0" w:color="auto"/>
                <w:right w:val="none" w:sz="0" w:space="0" w:color="auto"/>
              </w:divBdr>
              <w:divsChild>
                <w:div w:id="1933390251">
                  <w:marLeft w:val="0"/>
                  <w:marRight w:val="0"/>
                  <w:marTop w:val="0"/>
                  <w:marBottom w:val="0"/>
                  <w:divBdr>
                    <w:top w:val="none" w:sz="0" w:space="0" w:color="auto"/>
                    <w:left w:val="none" w:sz="0" w:space="0" w:color="auto"/>
                    <w:bottom w:val="none" w:sz="0" w:space="0" w:color="auto"/>
                    <w:right w:val="none" w:sz="0" w:space="0" w:color="auto"/>
                  </w:divBdr>
                  <w:divsChild>
                    <w:div w:id="149665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sn.org/2-22661-LTWA-online.php" TargetMode="External"/><Relationship Id="rId3" Type="http://schemas.openxmlformats.org/officeDocument/2006/relationships/settings" Target="settings.xml"/><Relationship Id="rId7" Type="http://schemas.openxmlformats.org/officeDocument/2006/relationships/hyperlink" Target="http://physicsweb.org/articles/news/11/6/16/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4</Pages>
  <Words>1574</Words>
  <Characters>8145</Characters>
  <Application>Microsoft Office Word</Application>
  <DocSecurity>0</DocSecurity>
  <Lines>67</Lines>
  <Paragraphs>19</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Full Paper Instructions for Authors</vt:lpstr>
      <vt:lpstr>Full Paper Instructions for Authors</vt:lpstr>
    </vt:vector>
  </TitlesOfParts>
  <Company>University of Manitoba</Company>
  <LinksUpToDate>false</LinksUpToDate>
  <CharactersWithSpaces>9700</CharactersWithSpaces>
  <SharedDoc>false</SharedDoc>
  <HLinks>
    <vt:vector size="12" baseType="variant">
      <vt:variant>
        <vt:i4>7864422</vt:i4>
      </vt:variant>
      <vt:variant>
        <vt:i4>3</vt:i4>
      </vt:variant>
      <vt:variant>
        <vt:i4>0</vt:i4>
      </vt:variant>
      <vt:variant>
        <vt:i4>5</vt:i4>
      </vt:variant>
      <vt:variant>
        <vt:lpwstr>http://www.issn.org/2-22661-LTWA-online.php</vt:lpwstr>
      </vt:variant>
      <vt:variant>
        <vt:lpwstr/>
      </vt:variant>
      <vt:variant>
        <vt:i4>327745</vt:i4>
      </vt:variant>
      <vt:variant>
        <vt:i4>0</vt:i4>
      </vt:variant>
      <vt:variant>
        <vt:i4>0</vt:i4>
      </vt:variant>
      <vt:variant>
        <vt:i4>5</vt:i4>
      </vt:variant>
      <vt:variant>
        <vt:lpwstr>http://physicsweb.org/articles/news/11/6/16/1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Paper Instructions for Authors</dc:title>
  <dc:subject/>
  <dc:creator>Shlomo  Navarro</dc:creator>
  <cp:keywords/>
  <cp:lastModifiedBy>Digvir Jayas</cp:lastModifiedBy>
  <cp:revision>3</cp:revision>
  <cp:lastPrinted>2012-07-10T13:44:00Z</cp:lastPrinted>
  <dcterms:created xsi:type="dcterms:W3CDTF">2023-03-31T19:08:00Z</dcterms:created>
  <dcterms:modified xsi:type="dcterms:W3CDTF">2024-01-24T19:58:00Z</dcterms:modified>
</cp:coreProperties>
</file>