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37E43" w14:textId="77777777" w:rsidR="001B7450" w:rsidRPr="009F3ACC" w:rsidRDefault="001B7450" w:rsidP="001B7450">
      <w:pPr>
        <w:rPr>
          <w:rFonts w:ascii="Calibri" w:hAnsi="Calibri" w:cs="Calibri"/>
          <w:b/>
          <w:sz w:val="24"/>
        </w:rPr>
      </w:pPr>
    </w:p>
    <w:p w14:paraId="2E3F8671" w14:textId="77777777" w:rsidR="001B7450" w:rsidRPr="009F3ACC" w:rsidRDefault="001B7450" w:rsidP="009F3ACC">
      <w:pPr>
        <w:jc w:val="center"/>
        <w:rPr>
          <w:rFonts w:ascii="Calibri" w:hAnsi="Calibri" w:cs="Calibri"/>
          <w:b/>
          <w:sz w:val="28"/>
        </w:rPr>
      </w:pPr>
      <w:r w:rsidRPr="009F3ACC">
        <w:rPr>
          <w:rFonts w:ascii="Calibri" w:hAnsi="Calibri" w:cs="Calibri"/>
          <w:b/>
          <w:sz w:val="28"/>
        </w:rPr>
        <w:t>C</w:t>
      </w:r>
      <w:r w:rsidR="009F3ACC" w:rsidRPr="009F3ACC">
        <w:rPr>
          <w:rFonts w:ascii="Calibri" w:hAnsi="Calibri" w:cs="Calibri"/>
          <w:b/>
          <w:sz w:val="28"/>
        </w:rPr>
        <w:t>anada Research Chair, Tier 2,</w:t>
      </w:r>
      <w:r w:rsidRPr="009F3ACC">
        <w:rPr>
          <w:rFonts w:ascii="Calibri" w:hAnsi="Calibri" w:cs="Calibri"/>
          <w:b/>
          <w:sz w:val="28"/>
        </w:rPr>
        <w:t xml:space="preserve"> </w:t>
      </w:r>
      <w:r w:rsidR="009F3ACC" w:rsidRPr="009F3ACC">
        <w:rPr>
          <w:rFonts w:ascii="Calibri" w:hAnsi="Calibri" w:cs="Calibri"/>
          <w:b/>
          <w:sz w:val="28"/>
        </w:rPr>
        <w:t>in Data Curation and Metadata</w:t>
      </w:r>
    </w:p>
    <w:p w14:paraId="60CEDFC3" w14:textId="77777777" w:rsidR="0091289F" w:rsidRDefault="006D0E5A" w:rsidP="006D0E5A">
      <w:pPr>
        <w:spacing w:after="0" w:line="240" w:lineRule="auto"/>
        <w:jc w:val="center"/>
        <w:rPr>
          <w:b/>
        </w:rPr>
      </w:pPr>
      <w:r>
        <w:rPr>
          <w:b/>
        </w:rPr>
        <w:t>Data Curation and Metadata,</w:t>
      </w:r>
      <w:r w:rsidRPr="00B10D13">
        <w:rPr>
          <w:b/>
        </w:rPr>
        <w:t xml:space="preserve"> Canada Research Chair, Tier 2 </w:t>
      </w:r>
    </w:p>
    <w:p w14:paraId="56156D13" w14:textId="6D4A91F9" w:rsidR="006D0E5A" w:rsidRPr="00B10D13" w:rsidRDefault="006D0E5A" w:rsidP="006D0E5A">
      <w:pPr>
        <w:spacing w:after="0" w:line="240" w:lineRule="auto"/>
        <w:jc w:val="center"/>
        <w:rPr>
          <w:b/>
        </w:rPr>
      </w:pPr>
      <w:r w:rsidRPr="00B10D13">
        <w:rPr>
          <w:b/>
        </w:rPr>
        <w:t xml:space="preserve">Department of Community Health Sciences &amp; </w:t>
      </w:r>
      <w:r>
        <w:rPr>
          <w:b/>
        </w:rPr>
        <w:t>Manitoba Centre for Health Policy</w:t>
      </w:r>
    </w:p>
    <w:p w14:paraId="0F064B72" w14:textId="7B6B21AA" w:rsidR="006D0E5A" w:rsidRDefault="006D0E5A" w:rsidP="006D0E5A">
      <w:pPr>
        <w:spacing w:after="0" w:line="240" w:lineRule="auto"/>
        <w:jc w:val="center"/>
        <w:rPr>
          <w:b/>
        </w:rPr>
      </w:pPr>
      <w:r w:rsidRPr="00B10D13">
        <w:rPr>
          <w:b/>
        </w:rPr>
        <w:t>Max Rady College of Medicine, Rady Faculty of Health Sciences</w:t>
      </w:r>
    </w:p>
    <w:p w14:paraId="7F890A36" w14:textId="01DF0E28" w:rsidR="006D0E5A" w:rsidRDefault="006D0E5A" w:rsidP="006D0E5A">
      <w:pPr>
        <w:spacing w:after="0" w:line="240" w:lineRule="auto"/>
        <w:jc w:val="center"/>
        <w:rPr>
          <w:b/>
        </w:rPr>
      </w:pPr>
      <w:r>
        <w:rPr>
          <w:b/>
        </w:rPr>
        <w:t>Position Numbers 31680 and 31681</w:t>
      </w:r>
    </w:p>
    <w:p w14:paraId="4759A37E" w14:textId="77777777" w:rsidR="009F3ACC" w:rsidRPr="009F3ACC" w:rsidRDefault="009F3ACC" w:rsidP="009F3ACC">
      <w:pPr>
        <w:spacing w:after="0" w:line="240" w:lineRule="auto"/>
        <w:jc w:val="center"/>
        <w:rPr>
          <w:rFonts w:ascii="Calibri" w:hAnsi="Calibri" w:cs="Calibri"/>
          <w:b/>
        </w:rPr>
      </w:pPr>
    </w:p>
    <w:p w14:paraId="54E1E593" w14:textId="77777777" w:rsidR="009F3ACC" w:rsidRPr="009F3ACC" w:rsidRDefault="009F3ACC" w:rsidP="009F3ACC">
      <w:pPr>
        <w:spacing w:after="0" w:line="240" w:lineRule="auto"/>
        <w:rPr>
          <w:rFonts w:ascii="Calibri" w:hAnsi="Calibri" w:cs="Calibri"/>
        </w:rPr>
      </w:pPr>
      <w:r w:rsidRPr="009F3ACC">
        <w:rPr>
          <w:rFonts w:ascii="Calibri" w:hAnsi="Calibri" w:cs="Calibri"/>
        </w:rPr>
        <w:t xml:space="preserve">The University of Manitoba invites applications for a Tier 2 Canada Research Chair, a tenure-track position at the rank of assistant or associate professor, </w:t>
      </w:r>
      <w:proofErr w:type="gramStart"/>
      <w:r w:rsidRPr="009F3ACC">
        <w:rPr>
          <w:rFonts w:ascii="Calibri" w:hAnsi="Calibri" w:cs="Calibri"/>
        </w:rPr>
        <w:t>in the area of</w:t>
      </w:r>
      <w:proofErr w:type="gramEnd"/>
      <w:r w:rsidRPr="009F3ACC">
        <w:rPr>
          <w:rFonts w:ascii="Calibri" w:hAnsi="Calibri" w:cs="Calibri"/>
        </w:rPr>
        <w:t xml:space="preserve"> Data Curation and Metadata.</w:t>
      </w:r>
      <w:r w:rsidRPr="009F3ACC">
        <w:rPr>
          <w:rFonts w:ascii="Calibri" w:hAnsi="Calibri" w:cs="Calibri"/>
        </w:rPr>
        <w:br/>
      </w:r>
    </w:p>
    <w:p w14:paraId="79311935" w14:textId="77777777" w:rsidR="006D0E5A" w:rsidRDefault="001B7450" w:rsidP="009F3ACC">
      <w:pPr>
        <w:spacing w:after="0" w:line="240" w:lineRule="auto"/>
        <w:rPr>
          <w:rFonts w:ascii="Calibri" w:hAnsi="Calibri" w:cs="Calibri"/>
        </w:rPr>
      </w:pPr>
      <w:r w:rsidRPr="009F3ACC">
        <w:rPr>
          <w:rFonts w:ascii="Calibri" w:hAnsi="Calibri" w:cs="Calibri"/>
        </w:rPr>
        <w:t xml:space="preserve">The Government of Canada has established the CRC program to enable Canadian universities to foster world class research excellence. </w:t>
      </w:r>
      <w:r w:rsidR="006D0E5A" w:rsidRPr="006D0E5A">
        <w:rPr>
          <w:rFonts w:ascii="Calibri" w:hAnsi="Calibri" w:cs="Calibri"/>
        </w:rPr>
        <w:t>The proposed CR</w:t>
      </w:r>
      <w:r w:rsidR="006D0E5A">
        <w:rPr>
          <w:rFonts w:ascii="Calibri" w:hAnsi="Calibri" w:cs="Calibri"/>
        </w:rPr>
        <w:t>C aligns with the University's Strategic Research P</w:t>
      </w:r>
      <w:r w:rsidR="006D0E5A" w:rsidRPr="006D0E5A">
        <w:rPr>
          <w:rFonts w:ascii="Calibri" w:hAnsi="Calibri" w:cs="Calibri"/>
        </w:rPr>
        <w:t xml:space="preserve">lan that identifies Integrative Research in Health and Well-being </w:t>
      </w:r>
      <w:r w:rsidR="005B0850">
        <w:rPr>
          <w:rFonts w:ascii="Calibri" w:hAnsi="Calibri" w:cs="Calibri"/>
        </w:rPr>
        <w:t>as an established area</w:t>
      </w:r>
      <w:r w:rsidR="005B0850" w:rsidRPr="005B0850">
        <w:rPr>
          <w:rFonts w:ascii="Calibri" w:hAnsi="Calibri" w:cs="Calibri"/>
        </w:rPr>
        <w:t xml:space="preserve"> of research excellence.</w:t>
      </w:r>
    </w:p>
    <w:p w14:paraId="6BA0FA2A" w14:textId="77777777" w:rsidR="006D0E5A" w:rsidRDefault="006D0E5A" w:rsidP="009F3ACC">
      <w:pPr>
        <w:spacing w:after="0" w:line="240" w:lineRule="auto"/>
        <w:rPr>
          <w:rFonts w:ascii="Calibri" w:hAnsi="Calibri" w:cs="Calibri"/>
        </w:rPr>
      </w:pPr>
    </w:p>
    <w:p w14:paraId="19AA1D76" w14:textId="77777777" w:rsidR="001B7450" w:rsidRPr="006D0E5A" w:rsidRDefault="006D0E5A" w:rsidP="009F3ACC">
      <w:pPr>
        <w:spacing w:after="0" w:line="240" w:lineRule="auto"/>
        <w:rPr>
          <w:rFonts w:ascii="Calibri" w:hAnsi="Calibri" w:cs="Calibri"/>
          <w:b/>
        </w:rPr>
      </w:pPr>
      <w:r w:rsidRPr="006D0E5A">
        <w:rPr>
          <w:rFonts w:ascii="Calibri" w:hAnsi="Calibri" w:cs="Calibri"/>
          <w:b/>
        </w:rPr>
        <w:t>THE POSITION</w:t>
      </w:r>
    </w:p>
    <w:p w14:paraId="2E39099E" w14:textId="474A13B8" w:rsidR="005B0850" w:rsidRDefault="005B0850" w:rsidP="009F3ACC">
      <w:pPr>
        <w:spacing w:after="0" w:line="240" w:lineRule="auto"/>
        <w:rPr>
          <w:rFonts w:ascii="Calibri" w:hAnsi="Calibri" w:cs="Calibri"/>
        </w:rPr>
      </w:pPr>
      <w:r w:rsidRPr="005B0850">
        <w:rPr>
          <w:rFonts w:ascii="Calibri" w:hAnsi="Calibri" w:cs="Calibri"/>
        </w:rPr>
        <w:t>The successful candidate will be appointed to the Department of Community Health Sciences (CHS), Max Rady College of Medicine, Rady Faculty of Health Sciences (RFHS) (</w:t>
      </w:r>
      <w:hyperlink r:id="rId7" w:history="1">
        <w:r w:rsidR="00CD0E54" w:rsidRPr="00E664EB">
          <w:rPr>
            <w:rStyle w:val="Hyperlink"/>
            <w:rFonts w:ascii="Calibri" w:hAnsi="Calibri" w:cs="Calibri"/>
          </w:rPr>
          <w:t>http://umanitoba.ca/faculties/health_sciences/medicine/units/chs/</w:t>
        </w:r>
      </w:hyperlink>
      <w:r w:rsidR="000E71E1">
        <w:rPr>
          <w:rFonts w:ascii="Calibri" w:hAnsi="Calibri" w:cs="Calibri"/>
        </w:rPr>
        <w:t>).</w:t>
      </w:r>
    </w:p>
    <w:p w14:paraId="5D32AC64" w14:textId="77777777" w:rsidR="005B0850" w:rsidRDefault="005B0850" w:rsidP="009F3ACC">
      <w:pPr>
        <w:spacing w:after="0" w:line="240" w:lineRule="auto"/>
        <w:rPr>
          <w:rFonts w:ascii="Calibri" w:hAnsi="Calibri" w:cs="Calibri"/>
        </w:rPr>
      </w:pPr>
    </w:p>
    <w:p w14:paraId="7C0C68CB" w14:textId="6B705D5C" w:rsidR="00D46B04" w:rsidRPr="00D46B04" w:rsidRDefault="008A66D3" w:rsidP="00D46B04">
      <w:pPr>
        <w:spacing w:after="0" w:line="240" w:lineRule="auto"/>
        <w:rPr>
          <w:rFonts w:ascii="Calibri" w:hAnsi="Calibri" w:cs="Calibri"/>
        </w:rPr>
      </w:pPr>
      <w:r w:rsidRPr="008A66D3">
        <w:rPr>
          <w:rFonts w:ascii="Calibri" w:hAnsi="Calibri" w:cs="Calibri"/>
        </w:rPr>
        <w:t xml:space="preserve">The Department of Community Health Sciences (CHS) is a research and training-intensive interdisciplinary department that focuses on creation, </w:t>
      </w:r>
      <w:proofErr w:type="gramStart"/>
      <w:r w:rsidRPr="008A66D3">
        <w:rPr>
          <w:rFonts w:ascii="Calibri" w:hAnsi="Calibri" w:cs="Calibri"/>
        </w:rPr>
        <w:t>preservation</w:t>
      </w:r>
      <w:proofErr w:type="gramEnd"/>
      <w:r w:rsidRPr="008A66D3">
        <w:rPr>
          <w:rFonts w:ascii="Calibri" w:hAnsi="Calibri" w:cs="Calibri"/>
        </w:rPr>
        <w:t xml:space="preserve"> and communication of knowledge with respect to the health of populations and thereby contributes to the well-being of the people of Manitoba, Canada and the world.  CHS has 49 full-time faculty members, including 11 Canada Research Chairs, and the largest graduate program in RFHS.  CHS has active collaborative research and educational programs in epidemiology, biostatistics, health-related social sciences, global public health, Indigenous health, family health, </w:t>
      </w:r>
      <w:proofErr w:type="gramStart"/>
      <w:r w:rsidRPr="008A66D3">
        <w:rPr>
          <w:rFonts w:ascii="Calibri" w:hAnsi="Calibri" w:cs="Calibri"/>
        </w:rPr>
        <w:t>violence</w:t>
      </w:r>
      <w:proofErr w:type="gramEnd"/>
      <w:r w:rsidRPr="008A66D3">
        <w:rPr>
          <w:rFonts w:ascii="Calibri" w:hAnsi="Calibri" w:cs="Calibri"/>
        </w:rPr>
        <w:t xml:space="preserve"> and injury prevention, aging and other </w:t>
      </w:r>
      <w:r w:rsidR="005B0850">
        <w:rPr>
          <w:rFonts w:ascii="Calibri" w:hAnsi="Calibri" w:cs="Calibri"/>
        </w:rPr>
        <w:t xml:space="preserve">related </w:t>
      </w:r>
      <w:r w:rsidRPr="008A66D3">
        <w:rPr>
          <w:rFonts w:ascii="Calibri" w:hAnsi="Calibri" w:cs="Calibri"/>
        </w:rPr>
        <w:t xml:space="preserve">areas.  </w:t>
      </w:r>
      <w:r w:rsidR="005B0850" w:rsidRPr="005B0850">
        <w:rPr>
          <w:rFonts w:ascii="Calibri" w:hAnsi="Calibri" w:cs="Calibri"/>
        </w:rPr>
        <w:t>While the primary appointment will be in CHS, the candidate will be positioned with</w:t>
      </w:r>
      <w:r w:rsidR="005B0850">
        <w:rPr>
          <w:rFonts w:ascii="Calibri" w:hAnsi="Calibri" w:cs="Calibri"/>
        </w:rPr>
        <w:t xml:space="preserve">in </w:t>
      </w:r>
      <w:r w:rsidR="00D46B04" w:rsidRPr="00D46B04">
        <w:rPr>
          <w:rFonts w:ascii="Calibri" w:hAnsi="Calibri" w:cs="Calibri"/>
        </w:rPr>
        <w:t>The Manitoba Centre for Health Policy (MCHP</w:t>
      </w:r>
      <w:r w:rsidR="005B0850">
        <w:rPr>
          <w:rFonts w:ascii="Calibri" w:hAnsi="Calibri" w:cs="Calibri"/>
        </w:rPr>
        <w:t xml:space="preserve">; </w:t>
      </w:r>
      <w:hyperlink r:id="rId8" w:history="1">
        <w:r w:rsidR="005B0850" w:rsidRPr="00946E47">
          <w:rPr>
            <w:rStyle w:val="Hyperlink"/>
            <w:rFonts w:ascii="Calibri" w:hAnsi="Calibri" w:cs="Calibri"/>
          </w:rPr>
          <w:t>https://umanitoba.ca/manitoba-centre-for-health-policy</w:t>
        </w:r>
      </w:hyperlink>
      <w:r w:rsidR="00D46B04" w:rsidRPr="00D46B04">
        <w:rPr>
          <w:rFonts w:ascii="Calibri" w:hAnsi="Calibri" w:cs="Calibri"/>
        </w:rPr>
        <w:t>)</w:t>
      </w:r>
      <w:r w:rsidR="005B0850">
        <w:rPr>
          <w:rFonts w:ascii="Calibri" w:hAnsi="Calibri" w:cs="Calibri"/>
        </w:rPr>
        <w:t xml:space="preserve">, a </w:t>
      </w:r>
      <w:r w:rsidR="00CC5C06">
        <w:rPr>
          <w:rFonts w:ascii="Calibri" w:hAnsi="Calibri" w:cs="Calibri"/>
        </w:rPr>
        <w:t>C</w:t>
      </w:r>
      <w:r w:rsidR="00D46B04" w:rsidRPr="00D46B04">
        <w:rPr>
          <w:rFonts w:ascii="Calibri" w:hAnsi="Calibri" w:cs="Calibri"/>
        </w:rPr>
        <w:t xml:space="preserve">entre of research excellence that supports the development of evidence-informed policy, programs and services that maintain and improve the health and well-being of Manitobans. MCHP develops and maintains the comprehensive </w:t>
      </w:r>
      <w:hyperlink r:id="rId9" w:history="1">
        <w:r w:rsidR="00D46B04" w:rsidRPr="00FF0CDB">
          <w:rPr>
            <w:rStyle w:val="Hyperlink"/>
            <w:rFonts w:ascii="Calibri" w:hAnsi="Calibri" w:cs="Calibri"/>
          </w:rPr>
          <w:t>Manitoba Population Research Data Repository</w:t>
        </w:r>
      </w:hyperlink>
      <w:r w:rsidR="00D46B04" w:rsidRPr="00D46B04">
        <w:rPr>
          <w:rFonts w:ascii="Calibri" w:hAnsi="Calibri" w:cs="Calibri"/>
        </w:rPr>
        <w:t xml:space="preserve"> </w:t>
      </w:r>
      <w:r w:rsidR="005B0850">
        <w:rPr>
          <w:rFonts w:ascii="Calibri" w:hAnsi="Calibri" w:cs="Calibri"/>
        </w:rPr>
        <w:t xml:space="preserve">(the Repository) </w:t>
      </w:r>
      <w:r w:rsidR="00D46B04" w:rsidRPr="00D46B04">
        <w:rPr>
          <w:rFonts w:ascii="Calibri" w:hAnsi="Calibri" w:cs="Calibri"/>
        </w:rPr>
        <w:t xml:space="preserve">on behalf of the Province of Manitoba for use by the local, national and international research community. </w:t>
      </w:r>
      <w:r w:rsidR="00657516">
        <w:rPr>
          <w:rFonts w:ascii="Calibri" w:hAnsi="Calibri" w:cs="Calibri"/>
        </w:rPr>
        <w:t>T</w:t>
      </w:r>
      <w:r w:rsidR="005B6750">
        <w:rPr>
          <w:rFonts w:ascii="Calibri" w:hAnsi="Calibri" w:cs="Calibri"/>
        </w:rPr>
        <w:t>he Repository is an information-</w:t>
      </w:r>
      <w:r w:rsidR="00657516">
        <w:rPr>
          <w:rFonts w:ascii="Calibri" w:hAnsi="Calibri" w:cs="Calibri"/>
        </w:rPr>
        <w:t xml:space="preserve">rich environment comprising </w:t>
      </w:r>
      <w:r w:rsidR="00CA4AE8">
        <w:rPr>
          <w:rFonts w:ascii="Calibri" w:hAnsi="Calibri" w:cs="Calibri"/>
        </w:rPr>
        <w:t xml:space="preserve">over 90 </w:t>
      </w:r>
      <w:r w:rsidR="00DB5333">
        <w:rPr>
          <w:rFonts w:ascii="Calibri" w:hAnsi="Calibri" w:cs="Calibri"/>
        </w:rPr>
        <w:t xml:space="preserve">linkable databases and a comprehensive metadata repository. </w:t>
      </w:r>
      <w:r w:rsidR="00D46B04" w:rsidRPr="00D46B04">
        <w:rPr>
          <w:rFonts w:ascii="Calibri" w:hAnsi="Calibri" w:cs="Calibri"/>
        </w:rPr>
        <w:t>MCHP has over 250 projects active at any given time using the Repository. The Repository is unique in the world in terms of its comprehensiveness, degree of integration, and orientation around a</w:t>
      </w:r>
      <w:r w:rsidR="00FF0CDB">
        <w:rPr>
          <w:rFonts w:ascii="Calibri" w:hAnsi="Calibri" w:cs="Calibri"/>
        </w:rPr>
        <w:t xml:space="preserve"> de-identified </w:t>
      </w:r>
      <w:r w:rsidR="00D46B04" w:rsidRPr="00D46B04">
        <w:rPr>
          <w:rFonts w:ascii="Calibri" w:hAnsi="Calibri" w:cs="Calibri"/>
        </w:rPr>
        <w:t xml:space="preserve">population registry.  The Repository enables </w:t>
      </w:r>
      <w:r w:rsidR="0066577E">
        <w:rPr>
          <w:rFonts w:ascii="Calibri" w:hAnsi="Calibri" w:cs="Calibri"/>
        </w:rPr>
        <w:t xml:space="preserve">cutting-edge </w:t>
      </w:r>
      <w:r w:rsidR="00D46B04" w:rsidRPr="00D46B04">
        <w:rPr>
          <w:rFonts w:ascii="Calibri" w:hAnsi="Calibri" w:cs="Calibri"/>
        </w:rPr>
        <w:t xml:space="preserve">inter-sectoral population-based research in areas such as health, </w:t>
      </w:r>
      <w:r>
        <w:rPr>
          <w:rFonts w:ascii="Calibri" w:hAnsi="Calibri" w:cs="Calibri"/>
        </w:rPr>
        <w:t xml:space="preserve">social determinants of health, </w:t>
      </w:r>
      <w:r w:rsidR="00D46B04" w:rsidRPr="00D46B04">
        <w:rPr>
          <w:rFonts w:ascii="Calibri" w:hAnsi="Calibri" w:cs="Calibri"/>
        </w:rPr>
        <w:t xml:space="preserve">health services, education, social </w:t>
      </w:r>
      <w:proofErr w:type="gramStart"/>
      <w:r w:rsidR="00D46B04" w:rsidRPr="00D46B04">
        <w:rPr>
          <w:rFonts w:ascii="Calibri" w:hAnsi="Calibri" w:cs="Calibri"/>
        </w:rPr>
        <w:t>services</w:t>
      </w:r>
      <w:proofErr w:type="gramEnd"/>
      <w:r w:rsidR="00D46B04" w:rsidRPr="00D46B04">
        <w:rPr>
          <w:rFonts w:ascii="Calibri" w:hAnsi="Calibri" w:cs="Calibri"/>
        </w:rPr>
        <w:t xml:space="preserve"> and justice</w:t>
      </w:r>
      <w:r w:rsidR="00E61095">
        <w:rPr>
          <w:rFonts w:ascii="Calibri" w:hAnsi="Calibri" w:cs="Calibri"/>
        </w:rPr>
        <w:t xml:space="preserve">, as well as </w:t>
      </w:r>
      <w:r w:rsidR="0066577E">
        <w:rPr>
          <w:rFonts w:ascii="Calibri" w:hAnsi="Calibri" w:cs="Calibri"/>
        </w:rPr>
        <w:t xml:space="preserve">innovative </w:t>
      </w:r>
      <w:r w:rsidR="00E61095">
        <w:rPr>
          <w:rFonts w:ascii="Calibri" w:hAnsi="Calibri" w:cs="Calibri"/>
        </w:rPr>
        <w:t>methods-focused research that documents and validates the contents of the Repository</w:t>
      </w:r>
      <w:r w:rsidR="00D46B04" w:rsidRPr="00D46B04">
        <w:rPr>
          <w:rFonts w:ascii="Calibri" w:hAnsi="Calibri" w:cs="Calibri"/>
        </w:rPr>
        <w:t>.</w:t>
      </w:r>
    </w:p>
    <w:p w14:paraId="031D263E" w14:textId="77777777" w:rsidR="00D46B04" w:rsidRPr="00D46B04" w:rsidRDefault="00D46B04" w:rsidP="00D46B04">
      <w:pPr>
        <w:spacing w:after="0" w:line="240" w:lineRule="auto"/>
        <w:rPr>
          <w:rFonts w:ascii="Calibri" w:hAnsi="Calibri" w:cs="Calibri"/>
        </w:rPr>
      </w:pPr>
    </w:p>
    <w:p w14:paraId="1050BA9E" w14:textId="75B20655" w:rsidR="00D46B04" w:rsidRDefault="00D46B04" w:rsidP="00D46B04">
      <w:pPr>
        <w:spacing w:after="0" w:line="240" w:lineRule="auto"/>
        <w:rPr>
          <w:rFonts w:ascii="Calibri" w:hAnsi="Calibri" w:cs="Calibri"/>
        </w:rPr>
      </w:pPr>
      <w:r w:rsidRPr="00D46B04">
        <w:rPr>
          <w:rFonts w:ascii="Calibri" w:hAnsi="Calibri" w:cs="Calibri"/>
        </w:rPr>
        <w:t>MCHP is active i</w:t>
      </w:r>
      <w:r w:rsidR="00DE2A64">
        <w:rPr>
          <w:rFonts w:ascii="Calibri" w:hAnsi="Calibri" w:cs="Calibri"/>
        </w:rPr>
        <w:t>n community-engaged partnership-</w:t>
      </w:r>
      <w:r w:rsidRPr="00D46B04">
        <w:rPr>
          <w:rFonts w:ascii="Calibri" w:hAnsi="Calibri" w:cs="Calibri"/>
        </w:rPr>
        <w:t xml:space="preserve">based </w:t>
      </w:r>
      <w:proofErr w:type="gramStart"/>
      <w:r w:rsidRPr="00D46B04">
        <w:rPr>
          <w:rFonts w:ascii="Calibri" w:hAnsi="Calibri" w:cs="Calibri"/>
        </w:rPr>
        <w:t>research, and</w:t>
      </w:r>
      <w:proofErr w:type="gramEnd"/>
      <w:r w:rsidRPr="00D46B04">
        <w:rPr>
          <w:rFonts w:ascii="Calibri" w:hAnsi="Calibri" w:cs="Calibri"/>
        </w:rPr>
        <w:t xml:space="preserve"> has research relationships and partnerships with</w:t>
      </w:r>
      <w:r w:rsidR="00E61095">
        <w:rPr>
          <w:rFonts w:ascii="Calibri" w:hAnsi="Calibri" w:cs="Calibri"/>
        </w:rPr>
        <w:t>in the province with</w:t>
      </w:r>
      <w:r w:rsidRPr="00D46B04">
        <w:rPr>
          <w:rFonts w:ascii="Calibri" w:hAnsi="Calibri" w:cs="Calibri"/>
        </w:rPr>
        <w:t xml:space="preserve"> the George and Fay Yee Centre for Healthcare Innovation (CHI), </w:t>
      </w:r>
      <w:proofErr w:type="spellStart"/>
      <w:r w:rsidRPr="00D46B04">
        <w:rPr>
          <w:rFonts w:ascii="Calibri" w:hAnsi="Calibri" w:cs="Calibri"/>
        </w:rPr>
        <w:t>Ongomiizwin</w:t>
      </w:r>
      <w:proofErr w:type="spellEnd"/>
      <w:r w:rsidRPr="00D46B04">
        <w:rPr>
          <w:rFonts w:ascii="Calibri" w:hAnsi="Calibri" w:cs="Calibri"/>
        </w:rPr>
        <w:t xml:space="preserve"> (Indigenous Institute of Health and Healing</w:t>
      </w:r>
      <w:r w:rsidR="005B6750">
        <w:rPr>
          <w:rFonts w:ascii="Calibri" w:hAnsi="Calibri" w:cs="Calibri"/>
        </w:rPr>
        <w:t>, Rady Faculty of Health Sciences</w:t>
      </w:r>
      <w:r w:rsidRPr="00D46B04">
        <w:rPr>
          <w:rFonts w:ascii="Calibri" w:hAnsi="Calibri" w:cs="Calibri"/>
        </w:rPr>
        <w:t>), and Indigenous organizations such as First Nations Health and Social Secre</w:t>
      </w:r>
      <w:r w:rsidR="00CC5C06">
        <w:rPr>
          <w:rFonts w:ascii="Calibri" w:hAnsi="Calibri" w:cs="Calibri"/>
        </w:rPr>
        <w:t xml:space="preserve">tariat of Manitoba (FNHSSM), </w:t>
      </w:r>
      <w:r w:rsidRPr="00D46B04">
        <w:rPr>
          <w:rFonts w:ascii="Calibri" w:hAnsi="Calibri" w:cs="Calibri"/>
        </w:rPr>
        <w:t xml:space="preserve">the </w:t>
      </w:r>
      <w:r w:rsidR="00CC5C06">
        <w:rPr>
          <w:rFonts w:ascii="Calibri" w:hAnsi="Calibri" w:cs="Calibri"/>
        </w:rPr>
        <w:t xml:space="preserve">Manitoba Metis Federation (MMF) and the Manitoba Inuit Association (MIA). </w:t>
      </w:r>
    </w:p>
    <w:p w14:paraId="04140BAF" w14:textId="77777777" w:rsidR="00D46B04" w:rsidRDefault="00D46B04" w:rsidP="009F3ACC">
      <w:pPr>
        <w:spacing w:after="0" w:line="240" w:lineRule="auto"/>
        <w:rPr>
          <w:rFonts w:ascii="Calibri" w:hAnsi="Calibri" w:cs="Calibri"/>
        </w:rPr>
      </w:pPr>
    </w:p>
    <w:p w14:paraId="1010D93F" w14:textId="57F77131" w:rsidR="001B7450" w:rsidRPr="009F3ACC" w:rsidRDefault="0091289F" w:rsidP="009F3ACC">
      <w:pPr>
        <w:spacing w:after="0" w:line="240" w:lineRule="auto"/>
        <w:rPr>
          <w:rFonts w:ascii="Calibri" w:hAnsi="Calibri" w:cs="Calibri"/>
          <w:b/>
        </w:rPr>
      </w:pPr>
      <w:r>
        <w:rPr>
          <w:rFonts w:ascii="Calibri" w:hAnsi="Calibri" w:cs="Calibri"/>
          <w:b/>
        </w:rPr>
        <w:lastRenderedPageBreak/>
        <w:br/>
      </w:r>
      <w:r w:rsidR="009F3ACC">
        <w:rPr>
          <w:rFonts w:ascii="Calibri" w:hAnsi="Calibri" w:cs="Calibri"/>
          <w:b/>
        </w:rPr>
        <w:t>RESPONSIBILITIES:</w:t>
      </w:r>
    </w:p>
    <w:p w14:paraId="716B00DA" w14:textId="7F858A9C" w:rsidR="001B7450" w:rsidRPr="0033510D" w:rsidRDefault="00CA2466" w:rsidP="009F3ACC">
      <w:pPr>
        <w:spacing w:after="0" w:line="240" w:lineRule="auto"/>
        <w:rPr>
          <w:rFonts w:ascii="Calibri" w:hAnsi="Calibri" w:cs="Calibri"/>
        </w:rPr>
      </w:pPr>
      <w:r w:rsidRPr="0033510D">
        <w:rPr>
          <w:rFonts w:ascii="Calibri" w:hAnsi="Calibri" w:cs="Calibri"/>
        </w:rPr>
        <w:t>The successful candidate is expected to</w:t>
      </w:r>
      <w:r w:rsidR="008B0AED">
        <w:rPr>
          <w:rFonts w:ascii="Calibri" w:hAnsi="Calibri" w:cs="Calibri"/>
        </w:rPr>
        <w:t xml:space="preserve"> leverage the unique </w:t>
      </w:r>
      <w:r w:rsidR="005D6CAC">
        <w:rPr>
          <w:rFonts w:ascii="Calibri" w:hAnsi="Calibri" w:cs="Calibri"/>
        </w:rPr>
        <w:t>linkable databases and metadata in the Repository to</w:t>
      </w:r>
      <w:r w:rsidRPr="0033510D">
        <w:rPr>
          <w:rFonts w:ascii="Calibri" w:hAnsi="Calibri" w:cs="Calibri"/>
        </w:rPr>
        <w:t xml:space="preserve"> develop and lead an independent, </w:t>
      </w:r>
      <w:proofErr w:type="gramStart"/>
      <w:r w:rsidRPr="0033510D">
        <w:rPr>
          <w:rFonts w:ascii="Calibri" w:hAnsi="Calibri" w:cs="Calibri"/>
        </w:rPr>
        <w:t>interdisciplinary</w:t>
      </w:r>
      <w:proofErr w:type="gramEnd"/>
      <w:r w:rsidRPr="0033510D">
        <w:rPr>
          <w:rFonts w:ascii="Calibri" w:hAnsi="Calibri" w:cs="Calibri"/>
        </w:rPr>
        <w:t xml:space="preserve"> and collaborative research program </w:t>
      </w:r>
      <w:r w:rsidR="008F63A8">
        <w:rPr>
          <w:rFonts w:ascii="Calibri" w:hAnsi="Calibri" w:cs="Calibri"/>
        </w:rPr>
        <w:t>ba</w:t>
      </w:r>
      <w:r w:rsidR="008F63A8" w:rsidRPr="0033510D">
        <w:rPr>
          <w:rFonts w:ascii="Calibri" w:hAnsi="Calibri" w:cs="Calibri"/>
        </w:rPr>
        <w:t xml:space="preserve">sed </w:t>
      </w:r>
      <w:r w:rsidR="001B7450" w:rsidRPr="0033510D">
        <w:rPr>
          <w:rFonts w:ascii="Calibri" w:hAnsi="Calibri" w:cs="Calibri"/>
        </w:rPr>
        <w:t>on best practices in population data science and data curation.</w:t>
      </w:r>
      <w:r w:rsidR="006C6C51">
        <w:rPr>
          <w:rFonts w:ascii="Calibri" w:hAnsi="Calibri" w:cs="Calibri"/>
        </w:rPr>
        <w:t xml:space="preserve"> The Chair is expected to develop methods</w:t>
      </w:r>
      <w:r w:rsidR="008F63A8">
        <w:rPr>
          <w:rFonts w:ascii="Calibri" w:hAnsi="Calibri" w:cs="Calibri"/>
        </w:rPr>
        <w:t>, procedures and infrastructure that</w:t>
      </w:r>
      <w:r w:rsidR="006C6C51">
        <w:rPr>
          <w:rFonts w:ascii="Calibri" w:hAnsi="Calibri" w:cs="Calibri"/>
        </w:rPr>
        <w:t xml:space="preserve"> improve the quality </w:t>
      </w:r>
      <w:r w:rsidR="00606505">
        <w:rPr>
          <w:rFonts w:ascii="Calibri" w:hAnsi="Calibri" w:cs="Calibri"/>
        </w:rPr>
        <w:t xml:space="preserve">and usability of variables and </w:t>
      </w:r>
      <w:r w:rsidR="00AF1AA2">
        <w:rPr>
          <w:rFonts w:ascii="Calibri" w:hAnsi="Calibri" w:cs="Calibri"/>
        </w:rPr>
        <w:t>constructs</w:t>
      </w:r>
      <w:r w:rsidR="00606505">
        <w:rPr>
          <w:rFonts w:ascii="Calibri" w:hAnsi="Calibri" w:cs="Calibri"/>
        </w:rPr>
        <w:t xml:space="preserve"> </w:t>
      </w:r>
      <w:r w:rsidR="00AF1AA2">
        <w:rPr>
          <w:rFonts w:ascii="Calibri" w:hAnsi="Calibri" w:cs="Calibri"/>
        </w:rPr>
        <w:t>across</w:t>
      </w:r>
      <w:r w:rsidR="00606505">
        <w:rPr>
          <w:rFonts w:ascii="Calibri" w:hAnsi="Calibri" w:cs="Calibri"/>
        </w:rPr>
        <w:t xml:space="preserve"> databases and </w:t>
      </w:r>
      <w:r w:rsidR="008F63A8">
        <w:rPr>
          <w:rFonts w:ascii="Calibri" w:hAnsi="Calibri" w:cs="Calibri"/>
        </w:rPr>
        <w:t>related documentation</w:t>
      </w:r>
      <w:r w:rsidR="00E61095">
        <w:rPr>
          <w:rFonts w:ascii="Calibri" w:hAnsi="Calibri" w:cs="Calibri"/>
        </w:rPr>
        <w:t>,</w:t>
      </w:r>
      <w:r w:rsidR="001B7450" w:rsidRPr="0033510D">
        <w:rPr>
          <w:rFonts w:ascii="Calibri" w:hAnsi="Calibri" w:cs="Calibri"/>
        </w:rPr>
        <w:t xml:space="preserve"> </w:t>
      </w:r>
      <w:r w:rsidR="008F63A8">
        <w:rPr>
          <w:rFonts w:ascii="Calibri" w:hAnsi="Calibri" w:cs="Calibri"/>
        </w:rPr>
        <w:t>thus</w:t>
      </w:r>
      <w:r w:rsidR="002871D9" w:rsidRPr="0033510D">
        <w:rPr>
          <w:rFonts w:ascii="Calibri" w:hAnsi="Calibri" w:cs="Calibri"/>
        </w:rPr>
        <w:t xml:space="preserve"> </w:t>
      </w:r>
      <w:r w:rsidR="008F63A8" w:rsidRPr="0033510D">
        <w:rPr>
          <w:rFonts w:ascii="Calibri" w:hAnsi="Calibri" w:cs="Calibri"/>
        </w:rPr>
        <w:t>contribut</w:t>
      </w:r>
      <w:r w:rsidR="008F63A8">
        <w:rPr>
          <w:rFonts w:ascii="Calibri" w:hAnsi="Calibri" w:cs="Calibri"/>
        </w:rPr>
        <w:t>ing</w:t>
      </w:r>
      <w:r w:rsidR="008F63A8" w:rsidRPr="0033510D">
        <w:rPr>
          <w:rFonts w:ascii="Calibri" w:hAnsi="Calibri" w:cs="Calibri"/>
        </w:rPr>
        <w:t xml:space="preserve"> </w:t>
      </w:r>
      <w:r w:rsidR="00753437" w:rsidRPr="0033510D">
        <w:rPr>
          <w:rFonts w:ascii="Calibri" w:hAnsi="Calibri" w:cs="Calibri"/>
        </w:rPr>
        <w:t xml:space="preserve">to the enhancement of </w:t>
      </w:r>
      <w:r w:rsidR="002871D9" w:rsidRPr="0033510D">
        <w:rPr>
          <w:rFonts w:ascii="Calibri" w:hAnsi="Calibri" w:cs="Calibri"/>
        </w:rPr>
        <w:t xml:space="preserve">data holdings and </w:t>
      </w:r>
      <w:r w:rsidR="00753437" w:rsidRPr="0033510D">
        <w:rPr>
          <w:rFonts w:ascii="Calibri" w:hAnsi="Calibri" w:cs="Calibri"/>
        </w:rPr>
        <w:t>their accessibility</w:t>
      </w:r>
      <w:r w:rsidR="003A598B" w:rsidRPr="0033510D">
        <w:rPr>
          <w:rFonts w:ascii="Calibri" w:hAnsi="Calibri" w:cs="Calibri"/>
        </w:rPr>
        <w:t xml:space="preserve"> to a large </w:t>
      </w:r>
      <w:r w:rsidR="00E61095">
        <w:rPr>
          <w:rFonts w:ascii="Calibri" w:hAnsi="Calibri" w:cs="Calibri"/>
        </w:rPr>
        <w:t xml:space="preserve">and growing </w:t>
      </w:r>
      <w:r w:rsidR="003A598B" w:rsidRPr="0033510D">
        <w:rPr>
          <w:rFonts w:ascii="Calibri" w:hAnsi="Calibri" w:cs="Calibri"/>
        </w:rPr>
        <w:t>network of researchers.</w:t>
      </w:r>
      <w:r w:rsidR="003A598B" w:rsidRPr="0033510D">
        <w:t xml:space="preserve"> </w:t>
      </w:r>
      <w:r w:rsidR="00CD0E54" w:rsidRPr="0033510D">
        <w:t xml:space="preserve"> </w:t>
      </w:r>
      <w:r w:rsidR="00A07B0D" w:rsidRPr="00A07B0D">
        <w:t>The Chair will have 75% protected time for research</w:t>
      </w:r>
      <w:r w:rsidR="009F3ACC" w:rsidRPr="0033510D">
        <w:rPr>
          <w:rFonts w:ascii="Calibri" w:hAnsi="Calibri" w:cs="Calibri"/>
        </w:rPr>
        <w:br/>
      </w:r>
    </w:p>
    <w:p w14:paraId="310CA987" w14:textId="455C7DF9" w:rsidR="001B7450" w:rsidRPr="009F3ACC" w:rsidRDefault="001B7450" w:rsidP="009F3ACC">
      <w:pPr>
        <w:spacing w:after="0" w:line="240" w:lineRule="auto"/>
        <w:rPr>
          <w:rFonts w:ascii="Calibri" w:hAnsi="Calibri" w:cs="Calibri"/>
        </w:rPr>
      </w:pPr>
      <w:r w:rsidRPr="009F3ACC">
        <w:rPr>
          <w:rFonts w:ascii="Calibri" w:hAnsi="Calibri" w:cs="Calibri"/>
        </w:rPr>
        <w:t xml:space="preserve">The successful candidate will enhance training capacity at MCHP in Population Data Science and analysis of complex </w:t>
      </w:r>
      <w:proofErr w:type="gramStart"/>
      <w:r w:rsidRPr="009F3ACC">
        <w:rPr>
          <w:rFonts w:ascii="Calibri" w:hAnsi="Calibri" w:cs="Calibri"/>
        </w:rPr>
        <w:t>data, and</w:t>
      </w:r>
      <w:proofErr w:type="gramEnd"/>
      <w:r w:rsidRPr="009F3ACC">
        <w:rPr>
          <w:rFonts w:ascii="Calibri" w:hAnsi="Calibri" w:cs="Calibri"/>
        </w:rPr>
        <w:t xml:space="preserve"> provide leadership in this field based on the unique and growing collection of </w:t>
      </w:r>
      <w:r w:rsidR="00753437">
        <w:rPr>
          <w:rFonts w:ascii="Calibri" w:hAnsi="Calibri" w:cs="Calibri"/>
        </w:rPr>
        <w:t xml:space="preserve">available </w:t>
      </w:r>
      <w:r w:rsidRPr="009F3ACC">
        <w:rPr>
          <w:rFonts w:ascii="Calibri" w:hAnsi="Calibri" w:cs="Calibri"/>
        </w:rPr>
        <w:t>data resources. The Chair</w:t>
      </w:r>
      <w:r w:rsidR="0003407C">
        <w:rPr>
          <w:rFonts w:ascii="Calibri" w:hAnsi="Calibri" w:cs="Calibri"/>
        </w:rPr>
        <w:t>’s research program</w:t>
      </w:r>
      <w:r w:rsidRPr="009F3ACC">
        <w:rPr>
          <w:rFonts w:ascii="Calibri" w:hAnsi="Calibri" w:cs="Calibri"/>
        </w:rPr>
        <w:t xml:space="preserve"> will accelerate the advancement of research capacity at MCHP in Population Data Science though collaboration with other faculty members in the areas of medicine, public health,</w:t>
      </w:r>
      <w:r w:rsidR="00763E1E">
        <w:rPr>
          <w:rFonts w:ascii="Calibri" w:hAnsi="Calibri" w:cs="Calibri"/>
        </w:rPr>
        <w:t xml:space="preserve"> social sciences,</w:t>
      </w:r>
      <w:r w:rsidRPr="009F3ACC">
        <w:rPr>
          <w:rFonts w:ascii="Calibri" w:hAnsi="Calibri" w:cs="Calibri"/>
        </w:rPr>
        <w:t xml:space="preserve"> </w:t>
      </w:r>
      <w:r w:rsidR="00753437">
        <w:rPr>
          <w:rFonts w:ascii="Calibri" w:hAnsi="Calibri" w:cs="Calibri"/>
        </w:rPr>
        <w:t>bio</w:t>
      </w:r>
      <w:r w:rsidRPr="009F3ACC">
        <w:rPr>
          <w:rFonts w:ascii="Calibri" w:hAnsi="Calibri" w:cs="Calibri"/>
        </w:rPr>
        <w:t>statistics, computer science and knowledge translation.</w:t>
      </w:r>
    </w:p>
    <w:p w14:paraId="4DD05D1C" w14:textId="4C3D96E7" w:rsidR="001B7450" w:rsidRDefault="009F3ACC" w:rsidP="009F3ACC">
      <w:pPr>
        <w:spacing w:after="0" w:line="240" w:lineRule="auto"/>
        <w:rPr>
          <w:rFonts w:ascii="Calibri" w:hAnsi="Calibri" w:cs="Calibri"/>
        </w:rPr>
      </w:pPr>
      <w:r w:rsidRPr="009F3ACC">
        <w:rPr>
          <w:rFonts w:ascii="Calibri" w:hAnsi="Calibri" w:cs="Calibri"/>
        </w:rPr>
        <w:br/>
      </w:r>
      <w:r w:rsidR="001B7450" w:rsidRPr="009F3ACC">
        <w:rPr>
          <w:rFonts w:ascii="Calibri" w:hAnsi="Calibri" w:cs="Calibri"/>
        </w:rPr>
        <w:t xml:space="preserve">The </w:t>
      </w:r>
      <w:r w:rsidR="001B7450" w:rsidRPr="00F5312B">
        <w:rPr>
          <w:rFonts w:ascii="Calibri" w:hAnsi="Calibri" w:cs="Calibri"/>
        </w:rPr>
        <w:t xml:space="preserve">Chair will have teaching responsibilities, and </w:t>
      </w:r>
      <w:r w:rsidR="00CA2466" w:rsidRPr="00F5312B">
        <w:rPr>
          <w:rFonts w:ascii="Calibri" w:hAnsi="Calibri" w:cs="Calibri"/>
        </w:rPr>
        <w:t xml:space="preserve">is </w:t>
      </w:r>
      <w:r w:rsidR="001B7450" w:rsidRPr="00F5312B">
        <w:rPr>
          <w:rFonts w:ascii="Calibri" w:hAnsi="Calibri" w:cs="Calibri"/>
        </w:rPr>
        <w:t xml:space="preserve">expected to supervise </w:t>
      </w:r>
      <w:proofErr w:type="gramStart"/>
      <w:r w:rsidR="001B7450" w:rsidRPr="00F5312B">
        <w:rPr>
          <w:rFonts w:ascii="Calibri" w:hAnsi="Calibri" w:cs="Calibri"/>
        </w:rPr>
        <w:t>Master's</w:t>
      </w:r>
      <w:proofErr w:type="gramEnd"/>
      <w:r w:rsidR="001B7450" w:rsidRPr="00F5312B">
        <w:rPr>
          <w:rFonts w:ascii="Calibri" w:hAnsi="Calibri" w:cs="Calibri"/>
        </w:rPr>
        <w:t xml:space="preserve"> and PhD students and post-doctoral fellows</w:t>
      </w:r>
      <w:r w:rsidR="00CD0E54" w:rsidRPr="00F5312B">
        <w:rPr>
          <w:rFonts w:ascii="Calibri" w:hAnsi="Calibri" w:cs="Calibri"/>
        </w:rPr>
        <w:t xml:space="preserve">, and </w:t>
      </w:r>
      <w:r w:rsidR="007729DA" w:rsidRPr="00F5312B">
        <w:rPr>
          <w:rFonts w:ascii="Calibri" w:hAnsi="Calibri" w:cs="Calibri"/>
        </w:rPr>
        <w:t>interact with the MCHP Student Engagement Committee.</w:t>
      </w:r>
      <w:r w:rsidR="005B0850" w:rsidRPr="00F5312B">
        <w:t xml:space="preserve"> </w:t>
      </w:r>
      <w:r w:rsidR="005B0850" w:rsidRPr="00F5312B">
        <w:rPr>
          <w:rFonts w:ascii="Calibri" w:hAnsi="Calibri" w:cs="Calibri"/>
        </w:rPr>
        <w:t xml:space="preserve">The successful candidate </w:t>
      </w:r>
      <w:r w:rsidR="00CA2466" w:rsidRPr="00F5312B">
        <w:rPr>
          <w:rFonts w:ascii="Calibri" w:hAnsi="Calibri" w:cs="Calibri"/>
        </w:rPr>
        <w:t xml:space="preserve">is </w:t>
      </w:r>
      <w:r w:rsidR="005B0850" w:rsidRPr="00F5312B">
        <w:rPr>
          <w:rFonts w:ascii="Calibri" w:hAnsi="Calibri" w:cs="Calibri"/>
        </w:rPr>
        <w:t xml:space="preserve">expected to incorporate </w:t>
      </w:r>
      <w:r w:rsidR="00052D2D" w:rsidRPr="00F5312B">
        <w:rPr>
          <w:rFonts w:ascii="Calibri" w:hAnsi="Calibri" w:cs="Calibri"/>
        </w:rPr>
        <w:t xml:space="preserve">constructs of </w:t>
      </w:r>
      <w:r w:rsidR="007729DA" w:rsidRPr="00F5312B">
        <w:rPr>
          <w:rFonts w:ascii="Calibri" w:hAnsi="Calibri" w:cs="Calibri"/>
        </w:rPr>
        <w:t>d</w:t>
      </w:r>
      <w:r w:rsidR="00052D2D" w:rsidRPr="00F5312B">
        <w:rPr>
          <w:rFonts w:ascii="Calibri" w:hAnsi="Calibri" w:cs="Calibri"/>
        </w:rPr>
        <w:t xml:space="preserve">ata </w:t>
      </w:r>
      <w:r w:rsidR="007729DA" w:rsidRPr="00F5312B">
        <w:rPr>
          <w:rFonts w:ascii="Calibri" w:hAnsi="Calibri" w:cs="Calibri"/>
        </w:rPr>
        <w:t>e</w:t>
      </w:r>
      <w:r w:rsidR="00052D2D" w:rsidRPr="00F5312B">
        <w:rPr>
          <w:rFonts w:ascii="Calibri" w:hAnsi="Calibri" w:cs="Calibri"/>
        </w:rPr>
        <w:t>quity</w:t>
      </w:r>
      <w:r w:rsidR="00CD0E54" w:rsidRPr="00F5312B">
        <w:rPr>
          <w:rFonts w:ascii="Calibri" w:hAnsi="Calibri" w:cs="Calibri"/>
        </w:rPr>
        <w:t>, justice and sovereignty</w:t>
      </w:r>
      <w:r w:rsidR="005B0850" w:rsidRPr="00F5312B">
        <w:rPr>
          <w:rFonts w:ascii="Calibri" w:hAnsi="Calibri" w:cs="Calibri"/>
        </w:rPr>
        <w:t xml:space="preserve"> into their research program</w:t>
      </w:r>
      <w:r w:rsidR="0066577E">
        <w:rPr>
          <w:rFonts w:ascii="Calibri" w:hAnsi="Calibri" w:cs="Calibri"/>
        </w:rPr>
        <w:t xml:space="preserve"> and training activities</w:t>
      </w:r>
      <w:r w:rsidR="005B0850" w:rsidRPr="00F5312B">
        <w:rPr>
          <w:rFonts w:ascii="Calibri" w:hAnsi="Calibri" w:cs="Calibri"/>
        </w:rPr>
        <w:t xml:space="preserve">, and promote a workplace environment that fosters Equity, </w:t>
      </w:r>
      <w:proofErr w:type="gramStart"/>
      <w:r w:rsidR="005B0850" w:rsidRPr="00F5312B">
        <w:rPr>
          <w:rFonts w:ascii="Calibri" w:hAnsi="Calibri" w:cs="Calibri"/>
        </w:rPr>
        <w:t>Diversity</w:t>
      </w:r>
      <w:proofErr w:type="gramEnd"/>
      <w:r w:rsidR="005B0850" w:rsidRPr="00F5312B">
        <w:rPr>
          <w:rFonts w:ascii="Calibri" w:hAnsi="Calibri" w:cs="Calibri"/>
        </w:rPr>
        <w:t xml:space="preserve"> and Inclusion in its daily operations. The successful candidate will be expected to participate in service activities in the dep</w:t>
      </w:r>
      <w:r w:rsidR="00CA2466" w:rsidRPr="00F5312B">
        <w:rPr>
          <w:rFonts w:ascii="Calibri" w:hAnsi="Calibri" w:cs="Calibri"/>
        </w:rPr>
        <w:t>artment, University and beyond.</w:t>
      </w:r>
    </w:p>
    <w:p w14:paraId="4D90D66F" w14:textId="77777777" w:rsidR="00CA2466" w:rsidRPr="009F3ACC" w:rsidRDefault="00CA2466" w:rsidP="009F3ACC">
      <w:pPr>
        <w:spacing w:after="0" w:line="240" w:lineRule="auto"/>
        <w:rPr>
          <w:rFonts w:ascii="Calibri" w:hAnsi="Calibri" w:cs="Calibri"/>
        </w:rPr>
      </w:pPr>
    </w:p>
    <w:p w14:paraId="487F434E" w14:textId="77777777" w:rsidR="001B7450" w:rsidRPr="009F3ACC" w:rsidRDefault="009F3ACC" w:rsidP="009F3ACC">
      <w:pPr>
        <w:spacing w:after="0" w:line="240" w:lineRule="auto"/>
        <w:rPr>
          <w:rFonts w:ascii="Calibri" w:hAnsi="Calibri" w:cs="Calibri"/>
          <w:b/>
        </w:rPr>
      </w:pPr>
      <w:r>
        <w:rPr>
          <w:rFonts w:ascii="Calibri" w:hAnsi="Calibri" w:cs="Calibri"/>
          <w:b/>
        </w:rPr>
        <w:t>QUALIFICATIONS</w:t>
      </w:r>
      <w:r w:rsidR="001B7450" w:rsidRPr="009F3ACC">
        <w:rPr>
          <w:rFonts w:ascii="Calibri" w:hAnsi="Calibri" w:cs="Calibri"/>
          <w:b/>
        </w:rPr>
        <w:t>:</w:t>
      </w:r>
      <w:r>
        <w:rPr>
          <w:rFonts w:ascii="Calibri" w:hAnsi="Calibri" w:cs="Calibri"/>
          <w:b/>
        </w:rPr>
        <w:br/>
      </w:r>
    </w:p>
    <w:p w14:paraId="5545DF27" w14:textId="704096C4" w:rsidR="001B7450" w:rsidRPr="009F3ACC" w:rsidRDefault="001B7450" w:rsidP="009F3ACC">
      <w:pPr>
        <w:spacing w:after="0" w:line="240" w:lineRule="auto"/>
        <w:rPr>
          <w:rFonts w:ascii="Calibri" w:hAnsi="Calibri" w:cs="Calibri"/>
        </w:rPr>
      </w:pPr>
      <w:r w:rsidRPr="009F3ACC">
        <w:rPr>
          <w:rFonts w:ascii="Calibri" w:hAnsi="Calibri" w:cs="Calibri"/>
        </w:rPr>
        <w:t xml:space="preserve">The successful candidate must have a Ph.D. </w:t>
      </w:r>
      <w:r w:rsidR="00CD0E54">
        <w:rPr>
          <w:rFonts w:ascii="Calibri" w:hAnsi="Calibri" w:cs="Calibri"/>
        </w:rPr>
        <w:t>and/or MD (</w:t>
      </w:r>
      <w:r w:rsidRPr="009F3ACC">
        <w:rPr>
          <w:rFonts w:ascii="Calibri" w:hAnsi="Calibri" w:cs="Calibri"/>
        </w:rPr>
        <w:t>or equivalent</w:t>
      </w:r>
      <w:r w:rsidR="00CD0E54">
        <w:rPr>
          <w:rFonts w:ascii="Calibri" w:hAnsi="Calibri" w:cs="Calibri"/>
        </w:rPr>
        <w:t>)</w:t>
      </w:r>
      <w:r w:rsidRPr="009F3ACC">
        <w:rPr>
          <w:rFonts w:ascii="Calibri" w:hAnsi="Calibri" w:cs="Calibri"/>
        </w:rPr>
        <w:t xml:space="preserve"> in a relevant discipline.  Necessary qualifications for the position include evidence of high research quality and productivity appropriate to career stage, as demonstrated by a track record of strong research activity, research funding and academic output, and a record of mentorship of undergraduate, graduate and/or postdoctoral level trainees. Rank and salary will be commensurate with qualifications and experience.</w:t>
      </w:r>
      <w:r w:rsidR="00CA2466" w:rsidRPr="00CA2466">
        <w:t xml:space="preserve"> </w:t>
      </w:r>
      <w:r w:rsidR="009F3ACC" w:rsidRPr="009F3ACC">
        <w:rPr>
          <w:rFonts w:ascii="Calibri" w:hAnsi="Calibri" w:cs="Calibri"/>
        </w:rPr>
        <w:br/>
      </w:r>
    </w:p>
    <w:p w14:paraId="748EB082" w14:textId="6EB5FD11" w:rsidR="001B7450" w:rsidRPr="009F3ACC" w:rsidRDefault="00226A5B" w:rsidP="009F3ACC">
      <w:pPr>
        <w:spacing w:after="0" w:line="240" w:lineRule="auto"/>
        <w:rPr>
          <w:rFonts w:ascii="Calibri" w:hAnsi="Calibri" w:cs="Calibri"/>
        </w:rPr>
      </w:pPr>
      <w:r>
        <w:t xml:space="preserve">A Tier 2 CRC Nomination will be submitted soon after a successful candidate has been selected. Chairs are awarded by the Tri-agency Institutional Programs Secretariat after a rigorous evaluation, and award decisions are expected in </w:t>
      </w:r>
      <w:r w:rsidRPr="00805746">
        <w:t xml:space="preserve">the </w:t>
      </w:r>
      <w:r>
        <w:t>fall</w:t>
      </w:r>
      <w:r w:rsidRPr="00805746">
        <w:t xml:space="preserve"> of 2023. The appointment </w:t>
      </w:r>
      <w:r>
        <w:t>will be conditional on a successful Canada Research Chair nomination.</w:t>
      </w:r>
      <w:r w:rsidR="009F3ACC" w:rsidRPr="009F3ACC">
        <w:rPr>
          <w:rFonts w:ascii="Calibri" w:hAnsi="Calibri" w:cs="Calibri"/>
          <w:highlight w:val="yellow"/>
        </w:rPr>
        <w:br/>
      </w:r>
    </w:p>
    <w:p w14:paraId="18E200AF" w14:textId="77777777" w:rsidR="00226A5B" w:rsidRDefault="00226A5B" w:rsidP="00226A5B">
      <w:pPr>
        <w:spacing w:after="0" w:line="240" w:lineRule="auto"/>
      </w:pPr>
      <w:bookmarkStart w:id="0" w:name="_Hlk101874516"/>
      <w:r w:rsidRPr="009F3ACC">
        <w:rPr>
          <w:rFonts w:ascii="Calibri" w:hAnsi="Calibri" w:cs="Calibri"/>
        </w:rPr>
        <w:t xml:space="preserve">Applicants must be exceptional emerging scholars with less than 10 years of experience as an active researcher since obtaining their terminal degree at the time of nomination. Tier 2 Chairs are valued at $100,000 per year for 5 years with an option to renew once. Applicants who are more than 10 years from having earned their highest degree, and where career breaks exist, such as maternity, </w:t>
      </w:r>
      <w:proofErr w:type="gramStart"/>
      <w:r w:rsidRPr="009F3ACC">
        <w:rPr>
          <w:rFonts w:ascii="Calibri" w:hAnsi="Calibri" w:cs="Calibri"/>
        </w:rPr>
        <w:t>parental</w:t>
      </w:r>
      <w:proofErr w:type="gramEnd"/>
      <w:r w:rsidRPr="009F3ACC">
        <w:rPr>
          <w:rFonts w:ascii="Calibri" w:hAnsi="Calibri" w:cs="Calibri"/>
        </w:rPr>
        <w:t xml:space="preserve"> or extended sick leave, clinical training, etc., will have their eligibility for a Tier 2 Chair assessed through the program's Tier 2 justification pr</w:t>
      </w:r>
      <w:r>
        <w:rPr>
          <w:rFonts w:ascii="Calibri" w:hAnsi="Calibri" w:cs="Calibri"/>
        </w:rPr>
        <w:t xml:space="preserve">ocess. </w:t>
      </w:r>
      <w:r w:rsidRPr="00D93108">
        <w:t xml:space="preserve">Please contact the </w:t>
      </w:r>
      <w:r>
        <w:t>UM’s Office of Research Services (researchgrants@umanitoba.ca) o</w:t>
      </w:r>
      <w:r w:rsidRPr="00D93108">
        <w:t>ffi</w:t>
      </w:r>
      <w:r>
        <w:t>ce for more information (</w:t>
      </w:r>
      <w:hyperlink r:id="rId10" w:history="1">
        <w:r w:rsidRPr="005A5237">
          <w:rPr>
            <w:rStyle w:val="Hyperlink"/>
          </w:rPr>
          <w:t>www.umanitoba.ca/research/ors/)</w:t>
        </w:r>
      </w:hyperlink>
      <w:r>
        <w:t>.</w:t>
      </w:r>
      <w:r w:rsidRPr="00D93108">
        <w:t xml:space="preserve"> </w:t>
      </w:r>
      <w:bookmarkEnd w:id="0"/>
      <w:r w:rsidRPr="002B7259">
        <w:rPr>
          <w:lang w:val="en"/>
        </w:rPr>
        <w:t xml:space="preserve">The University acknowledges the potential impact </w:t>
      </w:r>
      <w:r>
        <w:rPr>
          <w:lang w:val="en"/>
        </w:rPr>
        <w:t xml:space="preserve">that </w:t>
      </w:r>
      <w:hyperlink r:id="rId11" w:anchor="career" w:history="1">
        <w:r w:rsidRPr="002B7259">
          <w:rPr>
            <w:rStyle w:val="Hyperlink"/>
            <w:lang w:val="en"/>
          </w:rPr>
          <w:t xml:space="preserve">Career Interruptions and Personal Circumstances </w:t>
        </w:r>
      </w:hyperlink>
      <w:r w:rsidRPr="002B7259">
        <w:rPr>
          <w:lang w:val="en"/>
        </w:rPr>
        <w:t>can have on an applicant’s record of research achievement. We encourage applicants to explain the impact of any such interruption(s) in their submission. Measures will be taken to ensure that these leaves will be taken into careful consideration duri</w:t>
      </w:r>
      <w:r>
        <w:rPr>
          <w:lang w:val="en"/>
        </w:rPr>
        <w:t xml:space="preserve">ng the evaluation process. The </w:t>
      </w:r>
      <w:r w:rsidRPr="002B7259">
        <w:rPr>
          <w:lang w:val="en"/>
        </w:rPr>
        <w:t xml:space="preserve">CRC Nomination Selection Committee will receive equity training that includes instruction on how to recognize and combat unconscious, implicit, overt, </w:t>
      </w:r>
      <w:proofErr w:type="gramStart"/>
      <w:r w:rsidRPr="002B7259">
        <w:rPr>
          <w:lang w:val="en"/>
        </w:rPr>
        <w:t>prejudicial</w:t>
      </w:r>
      <w:proofErr w:type="gramEnd"/>
      <w:r w:rsidRPr="002B7259">
        <w:rPr>
          <w:lang w:val="en"/>
        </w:rPr>
        <w:t xml:space="preserve"> and other kinds of bias. </w:t>
      </w:r>
      <w:r w:rsidRPr="00D93108">
        <w:t xml:space="preserve">The Canada Research Chairs website also </w:t>
      </w:r>
      <w:r w:rsidRPr="00D93108">
        <w:lastRenderedPageBreak/>
        <w:t>provides full program information including details on eligibi</w:t>
      </w:r>
      <w:r>
        <w:t xml:space="preserve">lity criteria at: </w:t>
      </w:r>
      <w:hyperlink r:id="rId12" w:history="1">
        <w:r w:rsidRPr="00C927D6">
          <w:rPr>
            <w:rStyle w:val="Hyperlink"/>
          </w:rPr>
          <w:t>www.chairs-chaires.gc.ca/program-programme/nomination-mise_en_candidature-eng.aspx</w:t>
        </w:r>
      </w:hyperlink>
    </w:p>
    <w:p w14:paraId="7E56782E" w14:textId="77777777" w:rsidR="0091289F" w:rsidRDefault="0091289F" w:rsidP="009F3ACC">
      <w:pPr>
        <w:spacing w:after="0" w:line="240" w:lineRule="auto"/>
        <w:rPr>
          <w:rFonts w:ascii="Calibri" w:hAnsi="Calibri" w:cs="Calibri"/>
          <w:b/>
        </w:rPr>
      </w:pPr>
    </w:p>
    <w:p w14:paraId="1D294838" w14:textId="4ABE3726" w:rsidR="001B7450" w:rsidRPr="009F3ACC" w:rsidRDefault="009F3ACC" w:rsidP="009F3ACC">
      <w:pPr>
        <w:spacing w:after="0" w:line="240" w:lineRule="auto"/>
        <w:rPr>
          <w:rFonts w:ascii="Calibri" w:hAnsi="Calibri" w:cs="Calibri"/>
          <w:b/>
        </w:rPr>
      </w:pPr>
      <w:r w:rsidRPr="009F3ACC">
        <w:rPr>
          <w:rFonts w:ascii="Calibri" w:hAnsi="Calibri" w:cs="Calibri"/>
          <w:b/>
        </w:rPr>
        <w:t>EQUITY STATEMENT</w:t>
      </w:r>
      <w:r w:rsidR="001B7450" w:rsidRPr="009F3ACC">
        <w:rPr>
          <w:rFonts w:ascii="Calibri" w:hAnsi="Calibri" w:cs="Calibri"/>
          <w:b/>
        </w:rPr>
        <w:t>:</w:t>
      </w:r>
    </w:p>
    <w:p w14:paraId="53C43D1F" w14:textId="77777777" w:rsidR="009F3ACC" w:rsidRPr="009F3ACC" w:rsidRDefault="009F3ACC" w:rsidP="009F3ACC">
      <w:pPr>
        <w:spacing w:after="0" w:line="240" w:lineRule="auto"/>
        <w:rPr>
          <w:rFonts w:ascii="Calibri" w:hAnsi="Calibri" w:cs="Calibri"/>
        </w:rPr>
      </w:pPr>
      <w:r w:rsidRPr="009F3ACC">
        <w:rPr>
          <w:rFonts w:ascii="Calibri" w:hAnsi="Calibri" w:cs="Calibri"/>
        </w:rPr>
        <w:br/>
        <w:t xml:space="preserve">The University of Manitoba is committed to the principles of equity, diversity &amp; inclusion and to promoting opportunities in hiring, promotion and tenure (where applicable) for systemically marginalized groups who have been excluded from full participation at the University and the larger community including Indigenous Peoples, women, racialized persons, persons with disabilities and those who identify as 2SLGBTQIA+ (Two Spirit, lesbian, gay, bisexual, trans, questioning, intersex, asexual and other diverse sexual identities). All qualified candidates are encouraged to apply; however, Canadian citizens and permanent residents will be given priority. </w:t>
      </w:r>
    </w:p>
    <w:p w14:paraId="2A69B19E" w14:textId="77777777" w:rsidR="009F3ACC" w:rsidRPr="009F3ACC" w:rsidRDefault="009F3ACC" w:rsidP="009F3ACC">
      <w:pPr>
        <w:spacing w:after="0" w:line="240" w:lineRule="auto"/>
        <w:rPr>
          <w:rFonts w:ascii="Calibri" w:hAnsi="Calibri" w:cs="Calibri"/>
        </w:rPr>
      </w:pPr>
      <w:r>
        <w:rPr>
          <w:rFonts w:ascii="Calibri" w:hAnsi="Calibri" w:cs="Calibri"/>
        </w:rPr>
        <w:br/>
      </w:r>
      <w:r w:rsidRPr="009F3ACC">
        <w:rPr>
          <w:rFonts w:ascii="Calibri" w:hAnsi="Calibri" w:cs="Calibri"/>
        </w:rPr>
        <w:t xml:space="preserve">If you require accommodation supports during the recruitment process, please contact UM.Accommodation@umanitoba.ca or 204-474-7195. Please note this contact information is for accommodation reasons only. </w:t>
      </w:r>
      <w:r>
        <w:rPr>
          <w:rFonts w:ascii="Calibri" w:hAnsi="Calibri" w:cs="Calibri"/>
        </w:rPr>
        <w:br/>
      </w:r>
    </w:p>
    <w:p w14:paraId="0AB2F92F" w14:textId="77777777" w:rsidR="000B20CF" w:rsidRDefault="000B20CF" w:rsidP="009F3ACC">
      <w:pPr>
        <w:spacing w:after="0" w:line="240" w:lineRule="auto"/>
        <w:rPr>
          <w:rFonts w:ascii="Calibri" w:hAnsi="Calibri" w:cs="Calibri"/>
        </w:rPr>
      </w:pPr>
      <w:r w:rsidRPr="000B20CF">
        <w:rPr>
          <w:rFonts w:ascii="Calibri" w:hAnsi="Calibri" w:cs="Calibri"/>
        </w:rPr>
        <w:t xml:space="preserve">An inclusive, </w:t>
      </w:r>
      <w:proofErr w:type="gramStart"/>
      <w:r w:rsidRPr="000B20CF">
        <w:rPr>
          <w:rFonts w:ascii="Calibri" w:hAnsi="Calibri" w:cs="Calibri"/>
        </w:rPr>
        <w:t>open</w:t>
      </w:r>
      <w:proofErr w:type="gramEnd"/>
      <w:r w:rsidRPr="000B20CF">
        <w:rPr>
          <w:rFonts w:ascii="Calibri" w:hAnsi="Calibri" w:cs="Calibri"/>
        </w:rPr>
        <w:t xml:space="preserve"> and diverse community is essential to excellence and fosters voices that have been ignored or discouraged. To address the Rady Faculty of Health Sciences commitment to equity, </w:t>
      </w:r>
      <w:proofErr w:type="gramStart"/>
      <w:r w:rsidRPr="000B20CF">
        <w:rPr>
          <w:rFonts w:ascii="Calibri" w:hAnsi="Calibri" w:cs="Calibri"/>
        </w:rPr>
        <w:t>diversity</w:t>
      </w:r>
      <w:proofErr w:type="gramEnd"/>
      <w:r w:rsidRPr="000B20CF">
        <w:rPr>
          <w:rFonts w:ascii="Calibri" w:hAnsi="Calibri" w:cs="Calibri"/>
        </w:rPr>
        <w:t xml:space="preserve"> and inclusion, and in recognition of the underrepresentation of members of historically and currently excluded groups, we take proactive measures including implicit bias training for all hiring panels. We strive for diversity and cultural safety throughout the hiring process (hiring panels, short-list of candidates, interviews). We encourage you to self-identify any aspect of diversity in your cover letter.</w:t>
      </w:r>
    </w:p>
    <w:p w14:paraId="1DDB9DDD" w14:textId="146891ED" w:rsidR="005D71FC" w:rsidRDefault="009F3ACC" w:rsidP="009F3ACC">
      <w:pPr>
        <w:spacing w:after="0" w:line="240" w:lineRule="auto"/>
        <w:rPr>
          <w:rFonts w:ascii="Calibri" w:hAnsi="Calibri" w:cs="Calibri"/>
        </w:rPr>
      </w:pPr>
      <w:r>
        <w:rPr>
          <w:rFonts w:ascii="Calibri" w:hAnsi="Calibri" w:cs="Calibri"/>
        </w:rPr>
        <w:br/>
      </w:r>
      <w:r w:rsidR="005D71FC" w:rsidRPr="005D71FC">
        <w:rPr>
          <w:rFonts w:ascii="Calibri" w:hAnsi="Calibri" w:cs="Calibri"/>
        </w:rPr>
        <w:t xml:space="preserve">The CRC nomination selection committee will receive equity training that includes instruction on how to recognize and combat unconscious, implicit, overt, </w:t>
      </w:r>
      <w:proofErr w:type="gramStart"/>
      <w:r w:rsidR="005D71FC" w:rsidRPr="005D71FC">
        <w:rPr>
          <w:rFonts w:ascii="Calibri" w:hAnsi="Calibri" w:cs="Calibri"/>
        </w:rPr>
        <w:t>prejudicial</w:t>
      </w:r>
      <w:proofErr w:type="gramEnd"/>
      <w:r w:rsidR="005D71FC" w:rsidRPr="005D71FC">
        <w:rPr>
          <w:rFonts w:ascii="Calibri" w:hAnsi="Calibri" w:cs="Calibri"/>
        </w:rPr>
        <w:t xml:space="preserve"> and other kinds of bias.</w:t>
      </w:r>
    </w:p>
    <w:p w14:paraId="0D43D9CA" w14:textId="77777777" w:rsidR="005D71FC" w:rsidRDefault="005D71FC" w:rsidP="009F3ACC">
      <w:pPr>
        <w:spacing w:after="0" w:line="240" w:lineRule="auto"/>
        <w:rPr>
          <w:rFonts w:ascii="Calibri" w:hAnsi="Calibri" w:cs="Calibri"/>
        </w:rPr>
      </w:pPr>
    </w:p>
    <w:p w14:paraId="7F06DE30" w14:textId="77777777" w:rsidR="009F3ACC" w:rsidRPr="009F3ACC" w:rsidRDefault="009F3ACC" w:rsidP="009F3ACC">
      <w:pPr>
        <w:spacing w:after="0" w:line="240" w:lineRule="auto"/>
        <w:rPr>
          <w:rFonts w:ascii="Calibri" w:hAnsi="Calibri" w:cs="Calibri"/>
        </w:rPr>
      </w:pPr>
      <w:r w:rsidRPr="009F3ACC">
        <w:rPr>
          <w:rFonts w:ascii="Calibri" w:hAnsi="Calibri" w:cs="Calibri"/>
        </w:rPr>
        <w:t>Application materials, including reference letters, will be handled in accordance with the Freedom of Information and Protection of Privacy Act (Manitoba). Please note that application materials may be provided to participating members of the search process.</w:t>
      </w:r>
    </w:p>
    <w:p w14:paraId="4586E667" w14:textId="77777777" w:rsidR="009F3ACC" w:rsidRPr="009F3ACC" w:rsidRDefault="009F3ACC" w:rsidP="009F3ACC">
      <w:pPr>
        <w:spacing w:after="0" w:line="240" w:lineRule="auto"/>
        <w:rPr>
          <w:rFonts w:ascii="Calibri" w:hAnsi="Calibri" w:cs="Calibri"/>
        </w:rPr>
      </w:pPr>
      <w:r>
        <w:rPr>
          <w:rFonts w:ascii="Calibri" w:hAnsi="Calibri" w:cs="Calibri"/>
        </w:rPr>
        <w:br/>
      </w:r>
      <w:r w:rsidRPr="009F3ACC">
        <w:rPr>
          <w:rFonts w:ascii="Calibri" w:hAnsi="Calibri" w:cs="Calibri"/>
        </w:rPr>
        <w:t xml:space="preserve">The University of Manitoba is a driving force of innovation, </w:t>
      </w:r>
      <w:proofErr w:type="gramStart"/>
      <w:r w:rsidRPr="009F3ACC">
        <w:rPr>
          <w:rFonts w:ascii="Calibri" w:hAnsi="Calibri" w:cs="Calibri"/>
        </w:rPr>
        <w:t>discovery</w:t>
      </w:r>
      <w:proofErr w:type="gramEnd"/>
      <w:r w:rsidRPr="009F3ACC">
        <w:rPr>
          <w:rFonts w:ascii="Calibri" w:hAnsi="Calibri" w:cs="Calibri"/>
        </w:rPr>
        <w:t xml:space="preserve"> and advancement. Our momentum is propelled by our campus community – UM faculty, </w:t>
      </w:r>
      <w:proofErr w:type="gramStart"/>
      <w:r w:rsidRPr="009F3ACC">
        <w:rPr>
          <w:rFonts w:ascii="Calibri" w:hAnsi="Calibri" w:cs="Calibri"/>
        </w:rPr>
        <w:t>staff</w:t>
      </w:r>
      <w:proofErr w:type="gramEnd"/>
      <w:r w:rsidRPr="009F3ACC">
        <w:rPr>
          <w:rFonts w:ascii="Calibri" w:hAnsi="Calibri" w:cs="Calibri"/>
        </w:rPr>
        <w:t xml:space="preserve"> and students whose determination and curiosity shape our world for the better. Our teaching, learning and work environment is uniquely strengthened and enriched by Indigenous perspectives. With two main campuses in Winnipeg, satellite campuses throughout Manitoba, and world-wide research, UM’s impact is global. </w:t>
      </w:r>
      <w:r w:rsidRPr="009F3ACC">
        <w:rPr>
          <w:rFonts w:ascii="Calibri" w:hAnsi="Calibri" w:cs="Calibri"/>
        </w:rPr>
        <w:br/>
      </w:r>
    </w:p>
    <w:p w14:paraId="6341C6C5" w14:textId="1A1925C5" w:rsidR="009F3ACC" w:rsidRPr="009F3ACC" w:rsidRDefault="009F3ACC" w:rsidP="009F3ACC">
      <w:pPr>
        <w:spacing w:after="0" w:line="240" w:lineRule="auto"/>
        <w:rPr>
          <w:rFonts w:ascii="Calibri" w:hAnsi="Calibri" w:cs="Calibri"/>
        </w:rPr>
      </w:pPr>
      <w:r w:rsidRPr="009F3ACC">
        <w:rPr>
          <w:rFonts w:ascii="Calibri" w:hAnsi="Calibri" w:cs="Calibri"/>
        </w:rPr>
        <w:t xml:space="preserve">Discover outstanding employee benefits, experience world-class </w:t>
      </w:r>
      <w:proofErr w:type="gramStart"/>
      <w:r w:rsidRPr="009F3ACC">
        <w:rPr>
          <w:rFonts w:ascii="Calibri" w:hAnsi="Calibri" w:cs="Calibri"/>
        </w:rPr>
        <w:t>facilities</w:t>
      </w:r>
      <w:proofErr w:type="gramEnd"/>
      <w:r w:rsidRPr="009F3ACC">
        <w:rPr>
          <w:rFonts w:ascii="Calibri" w:hAnsi="Calibri" w:cs="Calibri"/>
        </w:rPr>
        <w:t xml:space="preserve"> and join a dynamic community that values reconciliation, sustainability, diversity, and inclusion. </w:t>
      </w:r>
      <w:r w:rsidR="007A3EE1">
        <w:rPr>
          <w:rFonts w:ascii="Calibri" w:hAnsi="Calibri" w:cs="Calibri"/>
        </w:rPr>
        <w:t>The UM is</w:t>
      </w:r>
      <w:r w:rsidRPr="009F3ACC">
        <w:rPr>
          <w:rFonts w:ascii="Calibri" w:hAnsi="Calibri" w:cs="Calibri"/>
        </w:rPr>
        <w:t xml:space="preserve"> one of Manitoba’s Top Employers and one of Canada’s Best Diversity Employers.  </w:t>
      </w:r>
    </w:p>
    <w:p w14:paraId="6D736D19" w14:textId="67DD0714" w:rsidR="009F3ACC" w:rsidRPr="009F3ACC" w:rsidRDefault="009F3ACC" w:rsidP="009F3ACC">
      <w:pPr>
        <w:spacing w:after="0" w:line="240" w:lineRule="auto"/>
        <w:rPr>
          <w:rFonts w:ascii="Calibri" w:hAnsi="Calibri" w:cs="Calibri"/>
        </w:rPr>
      </w:pPr>
      <w:r w:rsidRPr="009F3ACC">
        <w:rPr>
          <w:rFonts w:ascii="Calibri" w:hAnsi="Calibri" w:cs="Calibri"/>
        </w:rPr>
        <w:br/>
        <w:t>The City of Winnipeg (</w:t>
      </w:r>
      <w:hyperlink r:id="rId13" w:history="1">
        <w:r w:rsidRPr="009F3ACC">
          <w:rPr>
            <w:rStyle w:val="Hyperlink"/>
            <w:rFonts w:ascii="Calibri" w:hAnsi="Calibri" w:cs="Calibri"/>
          </w:rPr>
          <w:t>www.tourismwinnipeg.com</w:t>
        </w:r>
      </w:hyperlink>
      <w:r w:rsidRPr="009F3ACC">
        <w:rPr>
          <w:rFonts w:ascii="Calibri" w:hAnsi="Calibri" w:cs="Calibri"/>
        </w:rPr>
        <w:t xml:space="preserve">), located where the Red and Assiniboine Rivers meet, </w:t>
      </w:r>
      <w:r w:rsidR="0071219F">
        <w:rPr>
          <w:rFonts w:ascii="Calibri" w:hAnsi="Calibri" w:cs="Calibri"/>
        </w:rPr>
        <w:t xml:space="preserve">has one of the most affordable housing markets in the country, and </w:t>
      </w:r>
      <w:r w:rsidRPr="009F3ACC">
        <w:rPr>
          <w:rFonts w:ascii="Calibri" w:hAnsi="Calibri" w:cs="Calibri"/>
        </w:rPr>
        <w:t>is recognized for its vibrant, multicultural community and diverse culture. The city, with a growing population of more than 766,000, is home to internationally renowned festivals, galleries and museums, the historic Exchange District and The Forks, and ever-expanding research, education, and business sectors. From the Hudson Bay waters, across the farmland fields, to the pulse of the cities and towns, The Province of Manitoba’s (www.travelmanitoba.com) people and places – its 100,000 lakes, 92 provincial parks, winding river valleys and storied prairie skies – inspire.</w:t>
      </w:r>
    </w:p>
    <w:p w14:paraId="002D49C1" w14:textId="77777777" w:rsidR="009F3ACC" w:rsidRPr="009F3ACC" w:rsidRDefault="009F3ACC" w:rsidP="009F3ACC">
      <w:pPr>
        <w:spacing w:after="0" w:line="240" w:lineRule="auto"/>
        <w:rPr>
          <w:rFonts w:ascii="Calibri" w:hAnsi="Calibri" w:cs="Calibri"/>
        </w:rPr>
      </w:pPr>
    </w:p>
    <w:p w14:paraId="6473135B" w14:textId="77777777" w:rsidR="009F3ACC" w:rsidRPr="009F3ACC" w:rsidRDefault="009F3ACC" w:rsidP="009F3ACC">
      <w:pPr>
        <w:spacing w:after="0" w:line="240" w:lineRule="auto"/>
        <w:rPr>
          <w:rFonts w:ascii="Calibri" w:hAnsi="Calibri" w:cs="Calibri"/>
          <w:b/>
        </w:rPr>
      </w:pPr>
      <w:r w:rsidRPr="009F3ACC">
        <w:rPr>
          <w:rFonts w:ascii="Calibri" w:hAnsi="Calibri" w:cs="Calibri"/>
          <w:b/>
        </w:rPr>
        <w:lastRenderedPageBreak/>
        <w:t>APPLICATION PROCESS</w:t>
      </w:r>
      <w:r w:rsidRPr="009F3ACC">
        <w:rPr>
          <w:rFonts w:ascii="Calibri" w:hAnsi="Calibri" w:cs="Calibri"/>
          <w:b/>
        </w:rPr>
        <w:br/>
      </w:r>
    </w:p>
    <w:p w14:paraId="2DBA6446" w14:textId="4CA18744" w:rsidR="001B7450" w:rsidRDefault="001B7450" w:rsidP="009F3ACC">
      <w:pPr>
        <w:spacing w:after="0" w:line="240" w:lineRule="auto"/>
        <w:rPr>
          <w:rFonts w:ascii="Calibri" w:hAnsi="Calibri" w:cs="Calibri"/>
        </w:rPr>
      </w:pPr>
      <w:r w:rsidRPr="009F3ACC">
        <w:rPr>
          <w:rFonts w:ascii="Calibri" w:hAnsi="Calibri" w:cs="Calibri"/>
        </w:rPr>
        <w:t>Application materials, including reference letters, will be handled in accordance with the Freedom of Information and Protection of Privacy Act (Manitoba). Please note that application materials may be provided to participating members of the search process.</w:t>
      </w:r>
    </w:p>
    <w:p w14:paraId="6BCF117E" w14:textId="77777777" w:rsidR="000B20CF" w:rsidRPr="009F3ACC" w:rsidRDefault="000B20CF" w:rsidP="009F3ACC">
      <w:pPr>
        <w:spacing w:after="0" w:line="240" w:lineRule="auto"/>
        <w:rPr>
          <w:rFonts w:ascii="Calibri" w:hAnsi="Calibri" w:cs="Calibri"/>
        </w:rPr>
      </w:pPr>
    </w:p>
    <w:p w14:paraId="62A5ADF7" w14:textId="7E170918" w:rsidR="001B7450" w:rsidRPr="009F3ACC" w:rsidRDefault="00BF242E" w:rsidP="009F3ACC">
      <w:pPr>
        <w:spacing w:after="0" w:line="240" w:lineRule="auto"/>
        <w:rPr>
          <w:rFonts w:ascii="Calibri" w:hAnsi="Calibri" w:cs="Calibri"/>
        </w:rPr>
      </w:pPr>
      <w:r>
        <w:rPr>
          <w:rFonts w:ascii="Calibri" w:hAnsi="Calibri" w:cs="Calibri"/>
        </w:rPr>
        <w:t>Consideration of applications will begin on:</w:t>
      </w:r>
      <w:r w:rsidR="001B7450" w:rsidRPr="009F3ACC">
        <w:rPr>
          <w:rFonts w:ascii="Calibri" w:hAnsi="Calibri" w:cs="Calibri"/>
        </w:rPr>
        <w:t xml:space="preserve"> </w:t>
      </w:r>
      <w:r w:rsidR="00A06629">
        <w:rPr>
          <w:rFonts w:ascii="Calibri" w:hAnsi="Calibri" w:cs="Calibri"/>
        </w:rPr>
        <w:t xml:space="preserve">December </w:t>
      </w:r>
      <w:r w:rsidR="000B20CF">
        <w:rPr>
          <w:rFonts w:ascii="Calibri" w:hAnsi="Calibri" w:cs="Calibri"/>
        </w:rPr>
        <w:t>14, 2022</w:t>
      </w:r>
      <w:r w:rsidR="001B7450" w:rsidRPr="009F3ACC">
        <w:rPr>
          <w:rFonts w:ascii="Calibri" w:hAnsi="Calibri" w:cs="Calibri"/>
        </w:rPr>
        <w:t>.  Review of applications will continue until the position is filled.</w:t>
      </w:r>
    </w:p>
    <w:p w14:paraId="090FC316" w14:textId="77777777" w:rsidR="001B7450" w:rsidRPr="009F3ACC" w:rsidRDefault="009F3ACC" w:rsidP="009F3ACC">
      <w:pPr>
        <w:spacing w:after="0" w:line="240" w:lineRule="auto"/>
        <w:rPr>
          <w:rFonts w:ascii="Calibri" w:hAnsi="Calibri" w:cs="Calibri"/>
        </w:rPr>
      </w:pPr>
      <w:r w:rsidRPr="009F3ACC">
        <w:rPr>
          <w:rFonts w:ascii="Calibri" w:hAnsi="Calibri" w:cs="Calibri"/>
        </w:rPr>
        <w:br/>
      </w:r>
      <w:r w:rsidR="001B7450" w:rsidRPr="009F3ACC">
        <w:rPr>
          <w:rFonts w:ascii="Calibri" w:hAnsi="Calibri" w:cs="Calibri"/>
        </w:rPr>
        <w:t>Application materials should include:</w:t>
      </w:r>
    </w:p>
    <w:p w14:paraId="3CBBDB1D" w14:textId="77777777" w:rsidR="004F46C2" w:rsidRDefault="001B7450" w:rsidP="00452C11">
      <w:pPr>
        <w:pStyle w:val="ListParagraph"/>
        <w:numPr>
          <w:ilvl w:val="0"/>
          <w:numId w:val="2"/>
        </w:numPr>
        <w:spacing w:after="0" w:line="240" w:lineRule="auto"/>
        <w:rPr>
          <w:rFonts w:ascii="Calibri" w:hAnsi="Calibri" w:cs="Calibri"/>
        </w:rPr>
      </w:pPr>
      <w:r w:rsidRPr="004F46C2">
        <w:rPr>
          <w:rFonts w:ascii="Calibri" w:hAnsi="Calibri" w:cs="Calibri"/>
        </w:rPr>
        <w:t xml:space="preserve">a cover letter outlining the candidate's qualification and how they fulfill the above-listed </w:t>
      </w:r>
      <w:proofErr w:type="gramStart"/>
      <w:r w:rsidRPr="004F46C2">
        <w:rPr>
          <w:rFonts w:ascii="Calibri" w:hAnsi="Calibri" w:cs="Calibri"/>
        </w:rPr>
        <w:t>criteria</w:t>
      </w:r>
      <w:r w:rsidR="00CA2466" w:rsidRPr="004F46C2">
        <w:rPr>
          <w:rFonts w:ascii="Calibri" w:hAnsi="Calibri" w:cs="Calibri"/>
        </w:rPr>
        <w:t>;</w:t>
      </w:r>
      <w:proofErr w:type="gramEnd"/>
    </w:p>
    <w:p w14:paraId="0DD1C340" w14:textId="77777777" w:rsidR="004F46C2" w:rsidRDefault="001B7450" w:rsidP="00AA6259">
      <w:pPr>
        <w:pStyle w:val="ListParagraph"/>
        <w:numPr>
          <w:ilvl w:val="0"/>
          <w:numId w:val="2"/>
        </w:numPr>
        <w:spacing w:after="0" w:line="240" w:lineRule="auto"/>
        <w:rPr>
          <w:rFonts w:ascii="Calibri" w:hAnsi="Calibri" w:cs="Calibri"/>
        </w:rPr>
      </w:pPr>
      <w:r w:rsidRPr="004F46C2">
        <w:rPr>
          <w:rFonts w:ascii="Calibri" w:hAnsi="Calibri" w:cs="Calibri"/>
        </w:rPr>
        <w:t>a curriculum vitae (including examples of significant research contributions</w:t>
      </w:r>
      <w:proofErr w:type="gramStart"/>
      <w:r w:rsidRPr="004F46C2">
        <w:rPr>
          <w:rFonts w:ascii="Calibri" w:hAnsi="Calibri" w:cs="Calibri"/>
        </w:rPr>
        <w:t>)</w:t>
      </w:r>
      <w:r w:rsidR="00CA2466" w:rsidRPr="004F46C2">
        <w:rPr>
          <w:rFonts w:ascii="Calibri" w:hAnsi="Calibri" w:cs="Calibri"/>
        </w:rPr>
        <w:t>;</w:t>
      </w:r>
      <w:proofErr w:type="gramEnd"/>
    </w:p>
    <w:p w14:paraId="433C2E50" w14:textId="77777777" w:rsidR="00CA2466" w:rsidRPr="004F46C2" w:rsidRDefault="00CA2466" w:rsidP="00AA6259">
      <w:pPr>
        <w:pStyle w:val="ListParagraph"/>
        <w:numPr>
          <w:ilvl w:val="0"/>
          <w:numId w:val="2"/>
        </w:numPr>
        <w:spacing w:after="0" w:line="240" w:lineRule="auto"/>
        <w:rPr>
          <w:rFonts w:ascii="Calibri" w:hAnsi="Calibri" w:cs="Calibri"/>
        </w:rPr>
      </w:pPr>
      <w:r w:rsidRPr="004F46C2">
        <w:rPr>
          <w:rFonts w:ascii="Calibri" w:hAnsi="Calibri" w:cs="Calibri"/>
        </w:rPr>
        <w:t xml:space="preserve">a </w:t>
      </w:r>
      <w:proofErr w:type="gramStart"/>
      <w:r w:rsidRPr="004F46C2">
        <w:rPr>
          <w:rFonts w:ascii="Calibri" w:hAnsi="Calibri" w:cs="Calibri"/>
        </w:rPr>
        <w:t>3-5 page</w:t>
      </w:r>
      <w:proofErr w:type="gramEnd"/>
      <w:r w:rsidRPr="004F46C2">
        <w:rPr>
          <w:rFonts w:ascii="Calibri" w:hAnsi="Calibri" w:cs="Calibri"/>
        </w:rPr>
        <w:t xml:space="preserve"> summary of the proposed research program envisioned for the Tier 2 Chair including: rationale; description of originality and innovativeness; research objectives and methods; anticipated outcomes; significance; potential to attract funding and contribute to training; potential impact on the broader community; and engagement with research users.  </w:t>
      </w:r>
    </w:p>
    <w:p w14:paraId="76C99883" w14:textId="77777777" w:rsidR="004F46C2" w:rsidRDefault="00CA2466" w:rsidP="004F46C2">
      <w:pPr>
        <w:pStyle w:val="ListParagraph"/>
        <w:numPr>
          <w:ilvl w:val="0"/>
          <w:numId w:val="2"/>
        </w:numPr>
        <w:spacing w:after="0" w:line="240" w:lineRule="auto"/>
        <w:rPr>
          <w:rFonts w:ascii="Calibri" w:hAnsi="Calibri" w:cs="Calibri"/>
        </w:rPr>
      </w:pPr>
      <w:r>
        <w:rPr>
          <w:rFonts w:ascii="Calibri" w:hAnsi="Calibri" w:cs="Calibri"/>
        </w:rPr>
        <w:t>a</w:t>
      </w:r>
      <w:r w:rsidRPr="00CA2466">
        <w:rPr>
          <w:rFonts w:ascii="Calibri" w:hAnsi="Calibri" w:cs="Calibri"/>
        </w:rPr>
        <w:t xml:space="preserve"> statement on the candidate’s contributions to diversity, equity and inclusion, and/or human rights and social justice activities in their teaching, research, service and/or other </w:t>
      </w:r>
      <w:proofErr w:type="gramStart"/>
      <w:r w:rsidRPr="00CA2466">
        <w:rPr>
          <w:rFonts w:ascii="Calibri" w:hAnsi="Calibri" w:cs="Calibri"/>
        </w:rPr>
        <w:t>experiences;</w:t>
      </w:r>
      <w:proofErr w:type="gramEnd"/>
    </w:p>
    <w:p w14:paraId="2EECD78C" w14:textId="77777777" w:rsidR="004F46C2" w:rsidRDefault="001B7450" w:rsidP="009F3ACC">
      <w:pPr>
        <w:pStyle w:val="ListParagraph"/>
        <w:numPr>
          <w:ilvl w:val="0"/>
          <w:numId w:val="2"/>
        </w:numPr>
        <w:spacing w:after="0" w:line="240" w:lineRule="auto"/>
        <w:rPr>
          <w:rFonts w:ascii="Calibri" w:hAnsi="Calibri" w:cs="Calibri"/>
        </w:rPr>
      </w:pPr>
      <w:r w:rsidRPr="004F46C2">
        <w:rPr>
          <w:rFonts w:ascii="Calibri" w:hAnsi="Calibri" w:cs="Calibri"/>
        </w:rPr>
        <w:t>a teaching statement that documents the candidate's experience in and approach to training and mentoring diverse students and the candidate's teaching philosophy</w:t>
      </w:r>
      <w:r w:rsidR="004F46C2">
        <w:rPr>
          <w:rFonts w:ascii="Calibri" w:hAnsi="Calibri" w:cs="Calibri"/>
        </w:rPr>
        <w:t>; and</w:t>
      </w:r>
    </w:p>
    <w:p w14:paraId="4F15D65F" w14:textId="77777777" w:rsidR="001B7450" w:rsidRPr="004F46C2" w:rsidRDefault="001B7450" w:rsidP="009F3ACC">
      <w:pPr>
        <w:pStyle w:val="ListParagraph"/>
        <w:numPr>
          <w:ilvl w:val="0"/>
          <w:numId w:val="2"/>
        </w:numPr>
        <w:spacing w:after="0" w:line="240" w:lineRule="auto"/>
        <w:rPr>
          <w:rFonts w:ascii="Calibri" w:hAnsi="Calibri" w:cs="Calibri"/>
        </w:rPr>
      </w:pPr>
      <w:r w:rsidRPr="004F46C2">
        <w:rPr>
          <w:rFonts w:ascii="Calibri" w:hAnsi="Calibri" w:cs="Calibri"/>
        </w:rPr>
        <w:t>the names and contact information of three referees</w:t>
      </w:r>
      <w:r w:rsidR="009F3ACC" w:rsidRPr="004F46C2">
        <w:rPr>
          <w:rFonts w:ascii="Calibri" w:hAnsi="Calibri" w:cs="Calibri"/>
        </w:rPr>
        <w:br/>
      </w:r>
    </w:p>
    <w:p w14:paraId="13CDE36A" w14:textId="77777777" w:rsidR="001B7450" w:rsidRPr="009F3ACC" w:rsidRDefault="001B7450" w:rsidP="009F3ACC">
      <w:pPr>
        <w:spacing w:after="0" w:line="240" w:lineRule="auto"/>
        <w:rPr>
          <w:rFonts w:ascii="Calibri" w:hAnsi="Calibri" w:cs="Calibri"/>
          <w:b/>
        </w:rPr>
      </w:pPr>
      <w:r w:rsidRPr="009F3ACC">
        <w:rPr>
          <w:rFonts w:ascii="Calibri" w:hAnsi="Calibri" w:cs="Calibri"/>
          <w:b/>
        </w:rPr>
        <w:t>Send by email to:</w:t>
      </w:r>
    </w:p>
    <w:p w14:paraId="5C9A185F" w14:textId="77777777" w:rsidR="001B7450" w:rsidRPr="009F3ACC" w:rsidRDefault="009F3ACC" w:rsidP="009F3ACC">
      <w:pPr>
        <w:spacing w:after="0" w:line="240" w:lineRule="auto"/>
        <w:rPr>
          <w:rFonts w:ascii="Calibri" w:hAnsi="Calibri" w:cs="Calibri"/>
        </w:rPr>
      </w:pPr>
      <w:r w:rsidRPr="009F3ACC">
        <w:rPr>
          <w:rFonts w:ascii="Calibri" w:hAnsi="Calibri" w:cs="Calibri"/>
        </w:rPr>
        <w:br/>
      </w:r>
      <w:r w:rsidR="001B7450" w:rsidRPr="009F3ACC">
        <w:rPr>
          <w:rFonts w:ascii="Calibri" w:hAnsi="Calibri" w:cs="Calibri"/>
        </w:rPr>
        <w:t xml:space="preserve">Dr. </w:t>
      </w:r>
      <w:r w:rsidRPr="009F3ACC">
        <w:rPr>
          <w:rFonts w:ascii="Calibri" w:hAnsi="Calibri" w:cs="Calibri"/>
        </w:rPr>
        <w:t>Sharon Bruce</w:t>
      </w:r>
      <w:r w:rsidR="001B7450" w:rsidRPr="009F3ACC">
        <w:rPr>
          <w:rFonts w:ascii="Calibri" w:hAnsi="Calibri" w:cs="Calibri"/>
        </w:rPr>
        <w:t>, Head, Dept. of Community Health Sciences, Max Rady College of Medicine, Rady Faculty of Health Sciences, University of Manitoba</w:t>
      </w:r>
      <w:r>
        <w:rPr>
          <w:rFonts w:ascii="Calibri" w:hAnsi="Calibri" w:cs="Calibri"/>
        </w:rPr>
        <w:br/>
      </w:r>
    </w:p>
    <w:p w14:paraId="1EA5DD90" w14:textId="77777777" w:rsidR="001B7450" w:rsidRPr="009F3ACC" w:rsidRDefault="001B7450" w:rsidP="009F3ACC">
      <w:pPr>
        <w:spacing w:after="0" w:line="240" w:lineRule="auto"/>
        <w:rPr>
          <w:rFonts w:ascii="Calibri" w:hAnsi="Calibri" w:cs="Calibri"/>
        </w:rPr>
      </w:pPr>
      <w:r w:rsidRPr="009F3ACC">
        <w:rPr>
          <w:rFonts w:ascii="Calibri" w:hAnsi="Calibri" w:cs="Calibri"/>
        </w:rPr>
        <w:t xml:space="preserve">Email:  </w:t>
      </w:r>
      <w:hyperlink r:id="rId14" w:history="1">
        <w:r w:rsidRPr="009F3ACC">
          <w:rPr>
            <w:rStyle w:val="Hyperlink"/>
            <w:rFonts w:ascii="Calibri" w:hAnsi="Calibri" w:cs="Calibri"/>
          </w:rPr>
          <w:t>Shannon.Turczak@umanitoba.ca</w:t>
        </w:r>
      </w:hyperlink>
    </w:p>
    <w:p w14:paraId="5C31AA1D" w14:textId="77777777" w:rsidR="001B7450" w:rsidRPr="009F3ACC" w:rsidRDefault="009F3ACC" w:rsidP="009F3ACC">
      <w:pPr>
        <w:spacing w:after="0" w:line="240" w:lineRule="auto"/>
        <w:rPr>
          <w:rFonts w:ascii="Calibri" w:hAnsi="Calibri" w:cs="Calibri"/>
        </w:rPr>
      </w:pPr>
      <w:r>
        <w:rPr>
          <w:rFonts w:ascii="Calibri" w:hAnsi="Calibri" w:cs="Calibri"/>
        </w:rPr>
        <w:br/>
      </w:r>
      <w:r w:rsidR="001B7450" w:rsidRPr="009F3ACC">
        <w:rPr>
          <w:rFonts w:ascii="Calibri" w:hAnsi="Calibri" w:cs="Calibri"/>
        </w:rPr>
        <w:t xml:space="preserve">Please refer to Position Numbers </w:t>
      </w:r>
      <w:r w:rsidRPr="009F3ACC">
        <w:rPr>
          <w:rFonts w:ascii="Calibri" w:hAnsi="Calibri" w:cs="Calibri"/>
        </w:rPr>
        <w:t>31680 and 31681</w:t>
      </w:r>
      <w:r w:rsidR="001B7450" w:rsidRPr="009F3ACC">
        <w:rPr>
          <w:rFonts w:ascii="Calibri" w:hAnsi="Calibri" w:cs="Calibri"/>
        </w:rPr>
        <w:t xml:space="preserve"> in the subject heading</w:t>
      </w:r>
      <w:r w:rsidR="004F46C2">
        <w:rPr>
          <w:rFonts w:ascii="Calibri" w:hAnsi="Calibri" w:cs="Calibri"/>
        </w:rPr>
        <w:t xml:space="preserve"> of your email</w:t>
      </w:r>
      <w:r w:rsidR="001B7450" w:rsidRPr="009F3ACC">
        <w:rPr>
          <w:rFonts w:ascii="Calibri" w:hAnsi="Calibri" w:cs="Calibri"/>
        </w:rPr>
        <w:t>.</w:t>
      </w:r>
    </w:p>
    <w:p w14:paraId="7857FB57" w14:textId="77777777" w:rsidR="001B7450" w:rsidRPr="001B7450" w:rsidRDefault="001B7450" w:rsidP="009F3ACC">
      <w:pPr>
        <w:spacing w:after="0" w:line="240" w:lineRule="auto"/>
      </w:pPr>
    </w:p>
    <w:sectPr w:rsidR="001B7450" w:rsidRPr="001B7450" w:rsidSect="001B7450">
      <w:headerReference w:type="default" r:id="rId15"/>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085A4" w14:textId="77777777" w:rsidR="00304A32" w:rsidRDefault="00304A32" w:rsidP="006119A1">
      <w:pPr>
        <w:spacing w:after="0" w:line="240" w:lineRule="auto"/>
      </w:pPr>
      <w:r>
        <w:separator/>
      </w:r>
    </w:p>
  </w:endnote>
  <w:endnote w:type="continuationSeparator" w:id="0">
    <w:p w14:paraId="5626DA56" w14:textId="77777777" w:rsidR="00304A32" w:rsidRDefault="00304A32" w:rsidP="00611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E3A1E" w14:textId="77777777" w:rsidR="00304A32" w:rsidRDefault="00304A32" w:rsidP="006119A1">
      <w:pPr>
        <w:spacing w:after="0" w:line="240" w:lineRule="auto"/>
      </w:pPr>
      <w:r>
        <w:separator/>
      </w:r>
    </w:p>
  </w:footnote>
  <w:footnote w:type="continuationSeparator" w:id="0">
    <w:p w14:paraId="27167166" w14:textId="77777777" w:rsidR="00304A32" w:rsidRDefault="00304A32" w:rsidP="00611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2103" w14:textId="5F3D8C98" w:rsidR="006119A1" w:rsidRDefault="00E3551D">
    <w:pPr>
      <w:pStyle w:val="Header"/>
    </w:pPr>
    <w:r>
      <w:tab/>
    </w:r>
    <w:r>
      <w:tab/>
    </w:r>
  </w:p>
  <w:p w14:paraId="661927D6" w14:textId="77777777" w:rsidR="006119A1" w:rsidRDefault="00611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6B712F"/>
    <w:multiLevelType w:val="hybridMultilevel"/>
    <w:tmpl w:val="5DFE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376284"/>
    <w:multiLevelType w:val="hybridMultilevel"/>
    <w:tmpl w:val="817CF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29819866">
    <w:abstractNumId w:val="1"/>
  </w:num>
  <w:num w:numId="2" w16cid:durableId="161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450"/>
    <w:rsid w:val="00007178"/>
    <w:rsid w:val="0003407C"/>
    <w:rsid w:val="00052D2D"/>
    <w:rsid w:val="000B20CF"/>
    <w:rsid w:val="000E71E1"/>
    <w:rsid w:val="00116E69"/>
    <w:rsid w:val="00117CB0"/>
    <w:rsid w:val="0017385C"/>
    <w:rsid w:val="001B7450"/>
    <w:rsid w:val="002259BE"/>
    <w:rsid w:val="00226A5B"/>
    <w:rsid w:val="00264392"/>
    <w:rsid w:val="002871D9"/>
    <w:rsid w:val="00304A32"/>
    <w:rsid w:val="0033510D"/>
    <w:rsid w:val="003425C8"/>
    <w:rsid w:val="00356179"/>
    <w:rsid w:val="00357412"/>
    <w:rsid w:val="003933F9"/>
    <w:rsid w:val="00396E8A"/>
    <w:rsid w:val="003A598B"/>
    <w:rsid w:val="00420B33"/>
    <w:rsid w:val="00451A0C"/>
    <w:rsid w:val="004E1EC8"/>
    <w:rsid w:val="004F46C2"/>
    <w:rsid w:val="005B0850"/>
    <w:rsid w:val="005B6750"/>
    <w:rsid w:val="005D6CAC"/>
    <w:rsid w:val="005D71FC"/>
    <w:rsid w:val="00606505"/>
    <w:rsid w:val="006119A1"/>
    <w:rsid w:val="00621FEC"/>
    <w:rsid w:val="00657516"/>
    <w:rsid w:val="0066577E"/>
    <w:rsid w:val="00681BE8"/>
    <w:rsid w:val="00697D90"/>
    <w:rsid w:val="006C6C51"/>
    <w:rsid w:val="006D0E5A"/>
    <w:rsid w:val="0071219F"/>
    <w:rsid w:val="00715DB7"/>
    <w:rsid w:val="00746557"/>
    <w:rsid w:val="00753437"/>
    <w:rsid w:val="007569DC"/>
    <w:rsid w:val="00763E1E"/>
    <w:rsid w:val="00767CB7"/>
    <w:rsid w:val="007729DA"/>
    <w:rsid w:val="007A3EE1"/>
    <w:rsid w:val="008705A6"/>
    <w:rsid w:val="00877094"/>
    <w:rsid w:val="008A66D3"/>
    <w:rsid w:val="008B0AED"/>
    <w:rsid w:val="008F63A8"/>
    <w:rsid w:val="0091289F"/>
    <w:rsid w:val="00915356"/>
    <w:rsid w:val="00950F85"/>
    <w:rsid w:val="00963404"/>
    <w:rsid w:val="009F3ACC"/>
    <w:rsid w:val="00A06629"/>
    <w:rsid w:val="00A07B0D"/>
    <w:rsid w:val="00A273FF"/>
    <w:rsid w:val="00A30482"/>
    <w:rsid w:val="00A34589"/>
    <w:rsid w:val="00AF1AA2"/>
    <w:rsid w:val="00BE6E98"/>
    <w:rsid w:val="00BF242E"/>
    <w:rsid w:val="00C53F7C"/>
    <w:rsid w:val="00CA2466"/>
    <w:rsid w:val="00CA4AE8"/>
    <w:rsid w:val="00CC5C06"/>
    <w:rsid w:val="00CD0E54"/>
    <w:rsid w:val="00D02981"/>
    <w:rsid w:val="00D03470"/>
    <w:rsid w:val="00D46B04"/>
    <w:rsid w:val="00DB5333"/>
    <w:rsid w:val="00DE2A64"/>
    <w:rsid w:val="00E127DB"/>
    <w:rsid w:val="00E3551D"/>
    <w:rsid w:val="00E61095"/>
    <w:rsid w:val="00E85FB8"/>
    <w:rsid w:val="00EA2FFC"/>
    <w:rsid w:val="00EE701F"/>
    <w:rsid w:val="00F5312B"/>
    <w:rsid w:val="00F56225"/>
    <w:rsid w:val="00F6386B"/>
    <w:rsid w:val="00F65BE4"/>
    <w:rsid w:val="00F726E1"/>
    <w:rsid w:val="00F9761C"/>
    <w:rsid w:val="00FB251A"/>
    <w:rsid w:val="00FE23FE"/>
    <w:rsid w:val="00FF0773"/>
    <w:rsid w:val="00FF0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DF826"/>
  <w15:chartTrackingRefBased/>
  <w15:docId w15:val="{D4194605-99B7-4F11-8C84-BBA534B1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7450"/>
    <w:rPr>
      <w:color w:val="0563C1" w:themeColor="hyperlink"/>
      <w:u w:val="single"/>
    </w:rPr>
  </w:style>
  <w:style w:type="character" w:customStyle="1" w:styleId="UnresolvedMention1">
    <w:name w:val="Unresolved Mention1"/>
    <w:basedOn w:val="DefaultParagraphFont"/>
    <w:uiPriority w:val="99"/>
    <w:semiHidden/>
    <w:unhideWhenUsed/>
    <w:rsid w:val="009F3ACC"/>
    <w:rPr>
      <w:color w:val="605E5C"/>
      <w:shd w:val="clear" w:color="auto" w:fill="E1DFDD"/>
    </w:rPr>
  </w:style>
  <w:style w:type="character" w:styleId="FollowedHyperlink">
    <w:name w:val="FollowedHyperlink"/>
    <w:basedOn w:val="DefaultParagraphFont"/>
    <w:uiPriority w:val="99"/>
    <w:semiHidden/>
    <w:unhideWhenUsed/>
    <w:rsid w:val="009F3ACC"/>
    <w:rPr>
      <w:color w:val="954F72" w:themeColor="followedHyperlink"/>
      <w:u w:val="single"/>
    </w:rPr>
  </w:style>
  <w:style w:type="paragraph" w:styleId="BodyText">
    <w:name w:val="Body Text"/>
    <w:basedOn w:val="Normal"/>
    <w:link w:val="BodyTextChar"/>
    <w:uiPriority w:val="1"/>
    <w:qFormat/>
    <w:rsid w:val="009F3ACC"/>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F3ACC"/>
    <w:rPr>
      <w:rFonts w:ascii="Times New Roman" w:eastAsia="Times New Roman" w:hAnsi="Times New Roman"/>
      <w:sz w:val="24"/>
      <w:szCs w:val="24"/>
    </w:rPr>
  </w:style>
  <w:style w:type="paragraph" w:styleId="ListParagraph">
    <w:name w:val="List Paragraph"/>
    <w:basedOn w:val="Normal"/>
    <w:uiPriority w:val="34"/>
    <w:qFormat/>
    <w:rsid w:val="00CA2466"/>
    <w:pPr>
      <w:ind w:left="720"/>
      <w:contextualSpacing/>
    </w:pPr>
  </w:style>
  <w:style w:type="paragraph" w:styleId="Header">
    <w:name w:val="header"/>
    <w:basedOn w:val="Normal"/>
    <w:link w:val="HeaderChar"/>
    <w:uiPriority w:val="99"/>
    <w:unhideWhenUsed/>
    <w:rsid w:val="00611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9A1"/>
  </w:style>
  <w:style w:type="paragraph" w:styleId="Footer">
    <w:name w:val="footer"/>
    <w:basedOn w:val="Normal"/>
    <w:link w:val="FooterChar"/>
    <w:uiPriority w:val="99"/>
    <w:unhideWhenUsed/>
    <w:rsid w:val="00611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9A1"/>
  </w:style>
  <w:style w:type="character" w:styleId="CommentReference">
    <w:name w:val="annotation reference"/>
    <w:basedOn w:val="DefaultParagraphFont"/>
    <w:uiPriority w:val="99"/>
    <w:semiHidden/>
    <w:unhideWhenUsed/>
    <w:rsid w:val="00A273FF"/>
    <w:rPr>
      <w:sz w:val="16"/>
      <w:szCs w:val="16"/>
    </w:rPr>
  </w:style>
  <w:style w:type="paragraph" w:styleId="CommentText">
    <w:name w:val="annotation text"/>
    <w:basedOn w:val="Normal"/>
    <w:link w:val="CommentTextChar"/>
    <w:uiPriority w:val="99"/>
    <w:unhideWhenUsed/>
    <w:rsid w:val="00A273FF"/>
    <w:pPr>
      <w:spacing w:line="240" w:lineRule="auto"/>
    </w:pPr>
    <w:rPr>
      <w:sz w:val="20"/>
      <w:szCs w:val="20"/>
    </w:rPr>
  </w:style>
  <w:style w:type="character" w:customStyle="1" w:styleId="CommentTextChar">
    <w:name w:val="Comment Text Char"/>
    <w:basedOn w:val="DefaultParagraphFont"/>
    <w:link w:val="CommentText"/>
    <w:uiPriority w:val="99"/>
    <w:rsid w:val="00A273FF"/>
    <w:rPr>
      <w:sz w:val="20"/>
      <w:szCs w:val="20"/>
    </w:rPr>
  </w:style>
  <w:style w:type="paragraph" w:styleId="CommentSubject">
    <w:name w:val="annotation subject"/>
    <w:basedOn w:val="CommentText"/>
    <w:next w:val="CommentText"/>
    <w:link w:val="CommentSubjectChar"/>
    <w:uiPriority w:val="99"/>
    <w:semiHidden/>
    <w:unhideWhenUsed/>
    <w:rsid w:val="00A273FF"/>
    <w:rPr>
      <w:b/>
      <w:bCs/>
    </w:rPr>
  </w:style>
  <w:style w:type="character" w:customStyle="1" w:styleId="CommentSubjectChar">
    <w:name w:val="Comment Subject Char"/>
    <w:basedOn w:val="CommentTextChar"/>
    <w:link w:val="CommentSubject"/>
    <w:uiPriority w:val="99"/>
    <w:semiHidden/>
    <w:rsid w:val="00A273FF"/>
    <w:rPr>
      <w:b/>
      <w:bCs/>
      <w:sz w:val="20"/>
      <w:szCs w:val="20"/>
    </w:rPr>
  </w:style>
  <w:style w:type="paragraph" w:styleId="BalloonText">
    <w:name w:val="Balloon Text"/>
    <w:basedOn w:val="Normal"/>
    <w:link w:val="BalloonTextChar"/>
    <w:uiPriority w:val="99"/>
    <w:semiHidden/>
    <w:unhideWhenUsed/>
    <w:rsid w:val="003A59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98B"/>
    <w:rPr>
      <w:rFonts w:ascii="Segoe UI" w:hAnsi="Segoe UI" w:cs="Segoe UI"/>
      <w:sz w:val="18"/>
      <w:szCs w:val="18"/>
    </w:rPr>
  </w:style>
  <w:style w:type="paragraph" w:styleId="Revision">
    <w:name w:val="Revision"/>
    <w:hidden/>
    <w:uiPriority w:val="99"/>
    <w:semiHidden/>
    <w:rsid w:val="00621FEC"/>
    <w:pPr>
      <w:spacing w:after="0" w:line="240" w:lineRule="auto"/>
    </w:pPr>
  </w:style>
  <w:style w:type="character" w:customStyle="1" w:styleId="UnresolvedMention2">
    <w:name w:val="Unresolved Mention2"/>
    <w:basedOn w:val="DefaultParagraphFont"/>
    <w:uiPriority w:val="99"/>
    <w:semiHidden/>
    <w:unhideWhenUsed/>
    <w:rsid w:val="00FF0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nitoba.ca/manitoba-centre-for-health-policy" TargetMode="External"/><Relationship Id="rId13" Type="http://schemas.openxmlformats.org/officeDocument/2006/relationships/hyperlink" Target="http://www.tourismwinnipeg.com" TargetMode="External"/><Relationship Id="rId3" Type="http://schemas.openxmlformats.org/officeDocument/2006/relationships/settings" Target="settings.xml"/><Relationship Id="rId7" Type="http://schemas.openxmlformats.org/officeDocument/2006/relationships/hyperlink" Target="http://umanitoba.ca/faculties/health_sciences/medicine/units/chs/" TargetMode="External"/><Relationship Id="rId12" Type="http://schemas.openxmlformats.org/officeDocument/2006/relationships/hyperlink" Target="http://www.chairs-chaires.gc.ca/program-programme/nomination-mise_en_candidature-eng.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airs-chaires.gc.ca/peer_reviewers-evaluateurs/productivity-productivite-eng.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umanitoba.ca/research/ors/)" TargetMode="External"/><Relationship Id="rId4" Type="http://schemas.openxmlformats.org/officeDocument/2006/relationships/webSettings" Target="webSettings.xml"/><Relationship Id="rId9" Type="http://schemas.openxmlformats.org/officeDocument/2006/relationships/hyperlink" Target="https://umanitoba.ca/manitoba-centre-for-health-policy/data-repository" TargetMode="External"/><Relationship Id="rId14" Type="http://schemas.openxmlformats.org/officeDocument/2006/relationships/hyperlink" Target="mailto:Shannon.Turczak@umanitob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1979</Words>
  <Characters>11284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Faculty of Health Sciences</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Turezak</dc:creator>
  <cp:keywords/>
  <dc:description/>
  <cp:lastModifiedBy>Birtukan Gebretsadik</cp:lastModifiedBy>
  <cp:revision>2</cp:revision>
  <dcterms:created xsi:type="dcterms:W3CDTF">2023-03-31T14:54:00Z</dcterms:created>
  <dcterms:modified xsi:type="dcterms:W3CDTF">2023-03-31T14:54:00Z</dcterms:modified>
</cp:coreProperties>
</file>