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331184" w:rsidRPr="003241F7" w14:paraId="27813CB1" w14:textId="77777777" w:rsidTr="00331184">
        <w:tc>
          <w:tcPr>
            <w:tcW w:w="7086" w:type="dxa"/>
            <w:shd w:val="clear" w:color="auto" w:fill="auto"/>
          </w:tcPr>
          <w:p w14:paraId="0007F05B" w14:textId="50F8682E" w:rsidR="00331184" w:rsidRPr="003241F7" w:rsidRDefault="00331184" w:rsidP="00331184">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331184" w:rsidRPr="003241F7" w:rsidRDefault="00331184" w:rsidP="0033118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331184" w:rsidRPr="003241F7" w:rsidRDefault="00331184" w:rsidP="0033118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331184" w:rsidRPr="003241F7" w:rsidRDefault="00331184" w:rsidP="0033118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331184" w:rsidRPr="003241F7" w:rsidRDefault="00331184" w:rsidP="00331184">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331184" w:rsidRPr="003241F7" w:rsidRDefault="00331184" w:rsidP="0033118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331184" w:rsidRPr="003241F7" w:rsidRDefault="00331184" w:rsidP="0033118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331184" w:rsidRPr="003241F7" w:rsidRDefault="00331184" w:rsidP="0033118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331184" w:rsidRPr="003241F7" w:rsidRDefault="00331184" w:rsidP="00331184">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331184" w:rsidRPr="003241F7" w:rsidRDefault="00331184" w:rsidP="0033118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D889696" w14:textId="0D81AB8E" w:rsidR="00331184" w:rsidRPr="003241F7" w:rsidRDefault="00331184" w:rsidP="00331184">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331184" w:rsidRPr="003241F7" w14:paraId="6D515BD8" w14:textId="77777777" w:rsidTr="00331184">
        <w:tc>
          <w:tcPr>
            <w:tcW w:w="7086" w:type="dxa"/>
            <w:shd w:val="clear" w:color="auto" w:fill="auto"/>
          </w:tcPr>
          <w:p w14:paraId="4E547001"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331184" w:rsidRPr="003241F7" w:rsidRDefault="00331184" w:rsidP="0033118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331184" w:rsidRPr="003241F7" w:rsidRDefault="00331184" w:rsidP="00331184">
            <w:pPr>
              <w:pStyle w:val="NormalWeb"/>
              <w:spacing w:before="0" w:beforeAutospacing="0" w:after="120" w:afterAutospacing="0"/>
              <w:rPr>
                <w:rStyle w:val="Strong"/>
                <w:rFonts w:ascii="Helvetica" w:hAnsi="Helvetica" w:cs="Helvetica"/>
                <w:color w:val="000000"/>
                <w:sz w:val="18"/>
                <w:szCs w:val="18"/>
              </w:rPr>
            </w:pPr>
          </w:p>
          <w:p w14:paraId="28092DC5" w14:textId="6EF3802A" w:rsidR="00331184" w:rsidRPr="003241F7" w:rsidRDefault="00331184" w:rsidP="000B1047">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331184" w:rsidRPr="003241F7" w:rsidRDefault="00331184" w:rsidP="000B104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331184" w:rsidRPr="003241F7" w:rsidRDefault="00331184" w:rsidP="000B104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331184" w:rsidRPr="003241F7" w:rsidRDefault="00331184" w:rsidP="000B104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331184" w:rsidRPr="003241F7" w:rsidRDefault="00331184" w:rsidP="00331184">
            <w:pPr>
              <w:spacing w:after="120"/>
              <w:textAlignment w:val="baseline"/>
              <w:rPr>
                <w:rFonts w:ascii="Helvetica" w:hAnsi="Helvetica" w:cs="Helvetica"/>
                <w:color w:val="000000"/>
                <w:sz w:val="18"/>
                <w:szCs w:val="18"/>
              </w:rPr>
            </w:pPr>
          </w:p>
        </w:tc>
        <w:tc>
          <w:tcPr>
            <w:tcW w:w="4254" w:type="dxa"/>
          </w:tcPr>
          <w:p w14:paraId="429F2946" w14:textId="77777777" w:rsidR="00331184" w:rsidRDefault="00331184" w:rsidP="00331184">
            <w:pPr>
              <w:rPr>
                <w:rFonts w:ascii="Arial" w:hAnsi="Arial" w:cs="Arial"/>
                <w:i/>
                <w:sz w:val="18"/>
                <w:szCs w:val="18"/>
                <w:lang w:val="en-CA"/>
              </w:rPr>
            </w:pPr>
            <w:r>
              <w:rPr>
                <w:rFonts w:ascii="Arial" w:hAnsi="Arial" w:cs="Arial"/>
                <w:i/>
                <w:sz w:val="18"/>
                <w:szCs w:val="18"/>
                <w:lang w:val="en-CA"/>
              </w:rPr>
              <w:t>Department of Occupational Therapy,</w:t>
            </w:r>
          </w:p>
          <w:p w14:paraId="6EFF2F3B" w14:textId="77777777" w:rsidR="00331184" w:rsidRDefault="00331184" w:rsidP="00331184">
            <w:pPr>
              <w:rPr>
                <w:rFonts w:ascii="Arial" w:hAnsi="Arial" w:cs="Arial"/>
                <w:i/>
                <w:sz w:val="18"/>
                <w:szCs w:val="18"/>
                <w:lang w:val="en-CA"/>
              </w:rPr>
            </w:pPr>
            <w:r>
              <w:rPr>
                <w:rFonts w:ascii="Arial" w:hAnsi="Arial" w:cs="Arial"/>
                <w:i/>
                <w:sz w:val="18"/>
                <w:szCs w:val="18"/>
                <w:lang w:val="en-CA"/>
              </w:rPr>
              <w:t>College of Rehabilitation Sciences,</w:t>
            </w:r>
          </w:p>
          <w:p w14:paraId="4EC3CB3E" w14:textId="77777777" w:rsidR="00331184" w:rsidRDefault="00331184" w:rsidP="00331184">
            <w:pPr>
              <w:rPr>
                <w:rFonts w:ascii="Arial" w:hAnsi="Arial" w:cs="Arial"/>
                <w:i/>
                <w:sz w:val="18"/>
                <w:szCs w:val="18"/>
                <w:lang w:val="en-CA"/>
              </w:rPr>
            </w:pPr>
            <w:r>
              <w:rPr>
                <w:rFonts w:ascii="Arial" w:hAnsi="Arial" w:cs="Arial"/>
                <w:i/>
                <w:sz w:val="18"/>
                <w:szCs w:val="18"/>
                <w:lang w:val="en-CA"/>
              </w:rPr>
              <w:t xml:space="preserve">University of Manitoba, </w:t>
            </w:r>
          </w:p>
          <w:p w14:paraId="4858D713" w14:textId="77777777" w:rsidR="00331184" w:rsidRDefault="00331184" w:rsidP="00331184">
            <w:pPr>
              <w:rPr>
                <w:rFonts w:ascii="Arial" w:hAnsi="Arial" w:cs="Arial"/>
                <w:i/>
                <w:sz w:val="18"/>
                <w:szCs w:val="18"/>
                <w:lang w:val="en-CA"/>
              </w:rPr>
            </w:pPr>
            <w:r>
              <w:rPr>
                <w:rFonts w:ascii="Arial" w:hAnsi="Arial" w:cs="Arial"/>
                <w:i/>
                <w:sz w:val="18"/>
                <w:szCs w:val="18"/>
                <w:lang w:val="en-CA"/>
              </w:rPr>
              <w:t xml:space="preserve">R106 - 771 McDermot Avenue, </w:t>
            </w:r>
          </w:p>
          <w:p w14:paraId="133FCDAB" w14:textId="77777777" w:rsidR="00331184" w:rsidRDefault="00331184" w:rsidP="00331184">
            <w:pPr>
              <w:rPr>
                <w:rFonts w:ascii="Arial" w:hAnsi="Arial" w:cs="Arial"/>
                <w:i/>
                <w:sz w:val="18"/>
                <w:szCs w:val="18"/>
                <w:lang w:val="en-CA"/>
              </w:rPr>
            </w:pPr>
            <w:r>
              <w:rPr>
                <w:rFonts w:ascii="Arial" w:hAnsi="Arial" w:cs="Arial"/>
                <w:i/>
                <w:sz w:val="18"/>
                <w:szCs w:val="18"/>
                <w:lang w:val="en-CA"/>
              </w:rPr>
              <w:t xml:space="preserve">Winnipeg, </w:t>
            </w:r>
            <w:proofErr w:type="gramStart"/>
            <w:r>
              <w:rPr>
                <w:rFonts w:ascii="Arial" w:hAnsi="Arial" w:cs="Arial"/>
                <w:i/>
                <w:sz w:val="18"/>
                <w:szCs w:val="18"/>
                <w:lang w:val="en-CA"/>
              </w:rPr>
              <w:t>MB  R</w:t>
            </w:r>
            <w:proofErr w:type="gramEnd"/>
            <w:r>
              <w:rPr>
                <w:rFonts w:ascii="Arial" w:hAnsi="Arial" w:cs="Arial"/>
                <w:i/>
                <w:sz w:val="18"/>
                <w:szCs w:val="18"/>
                <w:lang w:val="en-CA"/>
              </w:rPr>
              <w:t>3E 0T6 Canada</w:t>
            </w:r>
          </w:p>
          <w:p w14:paraId="11C1E3D4" w14:textId="77777777" w:rsidR="00331184" w:rsidRDefault="00331184" w:rsidP="00331184">
            <w:pPr>
              <w:rPr>
                <w:rFonts w:ascii="Arial" w:hAnsi="Arial" w:cs="Arial"/>
                <w:i/>
                <w:sz w:val="18"/>
                <w:szCs w:val="18"/>
                <w:lang w:val="en-CA"/>
              </w:rPr>
            </w:pPr>
            <w:r>
              <w:rPr>
                <w:rFonts w:ascii="Arial" w:hAnsi="Arial" w:cs="Arial"/>
                <w:i/>
                <w:sz w:val="18"/>
                <w:szCs w:val="18"/>
                <w:lang w:val="en-CA"/>
              </w:rPr>
              <w:t>Phone: 204 789-3897 Fax: 204 789-3927</w:t>
            </w:r>
          </w:p>
          <w:p w14:paraId="564DF329" w14:textId="77777777" w:rsidR="00331184" w:rsidRDefault="00331184" w:rsidP="00331184">
            <w:pPr>
              <w:rPr>
                <w:rFonts w:ascii="Arial" w:hAnsi="Arial" w:cs="Arial"/>
                <w:i/>
                <w:sz w:val="18"/>
                <w:szCs w:val="18"/>
                <w:lang w:val="en-CA"/>
              </w:rPr>
            </w:pPr>
            <w:r>
              <w:rPr>
                <w:rFonts w:ascii="Arial" w:hAnsi="Arial" w:cs="Arial"/>
                <w:i/>
                <w:sz w:val="18"/>
                <w:szCs w:val="18"/>
                <w:lang w:val="en-CA"/>
              </w:rPr>
              <w:t xml:space="preserve">Email: </w:t>
            </w:r>
            <w:hyperlink r:id="rId10" w:history="1">
              <w:r w:rsidRPr="00902512">
                <w:rPr>
                  <w:rStyle w:val="Hyperlink"/>
                  <w:rFonts w:ascii="Arial" w:hAnsi="Arial" w:cs="Arial"/>
                  <w:i/>
                  <w:sz w:val="18"/>
                  <w:szCs w:val="18"/>
                  <w:lang w:val="en-CA"/>
                </w:rPr>
                <w:t>CORS.MOTprogram@umanitoba.ca</w:t>
              </w:r>
            </w:hyperlink>
          </w:p>
          <w:p w14:paraId="0776601D" w14:textId="77777777" w:rsidR="00331184" w:rsidRDefault="00331184" w:rsidP="00331184">
            <w:pPr>
              <w:rPr>
                <w:rFonts w:ascii="Arial" w:hAnsi="Arial" w:cs="Arial"/>
                <w:i/>
                <w:sz w:val="18"/>
                <w:szCs w:val="18"/>
                <w:lang w:val="en-CA"/>
              </w:rPr>
            </w:pPr>
            <w:r>
              <w:rPr>
                <w:rFonts w:ascii="Arial" w:hAnsi="Arial" w:cs="Arial"/>
                <w:i/>
                <w:sz w:val="18"/>
                <w:szCs w:val="18"/>
                <w:lang w:val="en-CA"/>
              </w:rPr>
              <w:t xml:space="preserve">Web: </w:t>
            </w:r>
            <w:hyperlink r:id="rId11" w:history="1">
              <w:r w:rsidRPr="00902512">
                <w:rPr>
                  <w:rStyle w:val="Hyperlink"/>
                  <w:rFonts w:ascii="Arial" w:hAnsi="Arial" w:cs="Arial"/>
                  <w:i/>
                  <w:sz w:val="18"/>
                  <w:szCs w:val="18"/>
                  <w:lang w:val="en-CA"/>
                </w:rPr>
                <w:t>https://umanitoba.ca/rehabilitation-sciences/</w:t>
              </w:r>
            </w:hyperlink>
            <w:r>
              <w:rPr>
                <w:rFonts w:ascii="Arial" w:hAnsi="Arial" w:cs="Arial"/>
                <w:i/>
                <w:sz w:val="18"/>
                <w:szCs w:val="18"/>
                <w:lang w:val="en-CA"/>
              </w:rPr>
              <w:t xml:space="preserve"> </w:t>
            </w:r>
          </w:p>
          <w:p w14:paraId="6351E172" w14:textId="77777777" w:rsidR="00331184" w:rsidRDefault="00331184" w:rsidP="00331184">
            <w:pPr>
              <w:rPr>
                <w:rFonts w:ascii="Arial" w:hAnsi="Arial" w:cs="Arial"/>
                <w:sz w:val="18"/>
                <w:szCs w:val="18"/>
                <w:lang w:val="en-CA"/>
              </w:rPr>
            </w:pPr>
          </w:p>
          <w:p w14:paraId="5742B2FF" w14:textId="77777777" w:rsidR="00331184" w:rsidRDefault="00331184" w:rsidP="00331184">
            <w:pPr>
              <w:jc w:val="both"/>
              <w:rPr>
                <w:rFonts w:ascii="Arial" w:hAnsi="Arial" w:cs="Arial"/>
                <w:sz w:val="18"/>
                <w:szCs w:val="18"/>
                <w:lang w:val="en-CA"/>
              </w:rPr>
            </w:pPr>
            <w:r>
              <w:rPr>
                <w:rFonts w:ascii="Arial" w:hAnsi="Arial" w:cs="Arial"/>
                <w:sz w:val="18"/>
                <w:szCs w:val="18"/>
                <w:lang w:val="en-CA"/>
              </w:rPr>
              <w:t xml:space="preserve">The Master of Occupational Therapy (MOT) degree is a professional practice degree that can be obtained through participation in either a </w:t>
            </w:r>
            <w:r>
              <w:rPr>
                <w:rFonts w:ascii="Arial" w:hAnsi="Arial" w:cs="Arial"/>
                <w:sz w:val="18"/>
                <w:szCs w:val="18"/>
                <w:u w:val="single"/>
                <w:lang w:val="en-CA"/>
              </w:rPr>
              <w:t>Regular</w:t>
            </w:r>
            <w:r>
              <w:rPr>
                <w:rFonts w:ascii="Arial" w:hAnsi="Arial" w:cs="Arial"/>
                <w:sz w:val="18"/>
                <w:szCs w:val="18"/>
                <w:lang w:val="en-CA"/>
              </w:rPr>
              <w:t xml:space="preserve"> program or an </w:t>
            </w:r>
            <w:r>
              <w:rPr>
                <w:rFonts w:ascii="Arial" w:hAnsi="Arial" w:cs="Arial"/>
                <w:sz w:val="18"/>
                <w:szCs w:val="18"/>
                <w:u w:val="single"/>
                <w:lang w:val="en-CA"/>
              </w:rPr>
              <w:t>Accelerated</w:t>
            </w:r>
            <w:r>
              <w:rPr>
                <w:rFonts w:ascii="Arial" w:hAnsi="Arial" w:cs="Arial"/>
                <w:sz w:val="18"/>
                <w:szCs w:val="18"/>
                <w:lang w:val="en-CA"/>
              </w:rPr>
              <w:t xml:space="preserve"> program option. The Regular program option is for individuals who do not have a previous degree in occupational therapy. The Accelerated option is for occupational therapists who have a Bachelor of Medical Rehabilitation (Occupational Therapy) degree or equivalent.</w:t>
            </w:r>
          </w:p>
          <w:p w14:paraId="34D9BFA6" w14:textId="77777777" w:rsidR="00331184" w:rsidRDefault="00331184" w:rsidP="00331184">
            <w:pPr>
              <w:tabs>
                <w:tab w:val="left" w:pos="0"/>
                <w:tab w:val="left" w:pos="1260"/>
                <w:tab w:val="left" w:pos="1440"/>
                <w:tab w:val="left" w:pos="2160"/>
              </w:tabs>
              <w:autoSpaceDE w:val="0"/>
              <w:autoSpaceDN w:val="0"/>
              <w:ind w:left="37"/>
              <w:rPr>
                <w:rFonts w:ascii="Arial" w:hAnsi="Arial" w:cs="Arial"/>
                <w:color w:val="000000"/>
                <w:sz w:val="18"/>
                <w:szCs w:val="18"/>
                <w:lang w:val="en-CA"/>
              </w:rPr>
            </w:pPr>
          </w:p>
          <w:p w14:paraId="209A0312" w14:textId="77777777" w:rsidR="00331184" w:rsidRDefault="00331184" w:rsidP="00331184">
            <w:pPr>
              <w:tabs>
                <w:tab w:val="left" w:pos="1080"/>
                <w:tab w:val="left" w:pos="1440"/>
                <w:tab w:val="left" w:pos="2160"/>
              </w:tabs>
              <w:autoSpaceDE w:val="0"/>
              <w:autoSpaceDN w:val="0"/>
              <w:jc w:val="both"/>
              <w:rPr>
                <w:rFonts w:ascii="Arial" w:hAnsi="Arial" w:cs="Arial"/>
                <w:color w:val="000000"/>
                <w:sz w:val="18"/>
                <w:szCs w:val="18"/>
                <w:lang w:val="en-CA"/>
              </w:rPr>
            </w:pPr>
            <w:r>
              <w:rPr>
                <w:rFonts w:ascii="Arial" w:hAnsi="Arial" w:cs="Arial"/>
                <w:color w:val="000000"/>
                <w:sz w:val="18"/>
                <w:szCs w:val="18"/>
                <w:lang w:val="en-CA"/>
              </w:rPr>
              <w:t>Applications are submitted directly to the Faculty of Graduate Studies via the online application system.</w:t>
            </w:r>
          </w:p>
          <w:p w14:paraId="4F74931E" w14:textId="77777777" w:rsidR="00331184" w:rsidRDefault="00331184" w:rsidP="00331184">
            <w:pPr>
              <w:tabs>
                <w:tab w:val="left" w:pos="1440"/>
                <w:tab w:val="left" w:pos="2160"/>
              </w:tabs>
              <w:autoSpaceDE w:val="0"/>
              <w:autoSpaceDN w:val="0"/>
              <w:jc w:val="both"/>
              <w:rPr>
                <w:rFonts w:ascii="Arial" w:hAnsi="Arial" w:cs="Arial"/>
                <w:color w:val="000000"/>
                <w:sz w:val="18"/>
                <w:szCs w:val="18"/>
                <w:u w:val="single"/>
                <w:lang w:val="en-CA"/>
              </w:rPr>
            </w:pPr>
          </w:p>
          <w:p w14:paraId="463CCDF9" w14:textId="77777777" w:rsidR="00331184" w:rsidRDefault="00331184" w:rsidP="00331184">
            <w:pPr>
              <w:tabs>
                <w:tab w:val="left" w:pos="0"/>
                <w:tab w:val="left" w:pos="1260"/>
                <w:tab w:val="left" w:pos="1440"/>
                <w:tab w:val="left" w:pos="2160"/>
              </w:tabs>
              <w:autoSpaceDE w:val="0"/>
              <w:autoSpaceDN w:val="0"/>
              <w:ind w:left="37"/>
              <w:jc w:val="both"/>
              <w:rPr>
                <w:rFonts w:ascii="Arial" w:hAnsi="Arial" w:cs="Arial"/>
                <w:color w:val="000000"/>
                <w:sz w:val="18"/>
                <w:szCs w:val="18"/>
                <w:u w:val="single"/>
                <w:lang w:val="en-CA"/>
              </w:rPr>
            </w:pPr>
            <w:r>
              <w:rPr>
                <w:rFonts w:ascii="Arial" w:hAnsi="Arial" w:cs="Arial"/>
                <w:color w:val="000000"/>
                <w:sz w:val="18"/>
                <w:szCs w:val="18"/>
                <w:u w:val="single"/>
                <w:lang w:val="en-CA"/>
              </w:rPr>
              <w:t xml:space="preserve">Regular Program </w:t>
            </w:r>
          </w:p>
          <w:p w14:paraId="25B6AEC3" w14:textId="77777777" w:rsidR="00331184" w:rsidRDefault="00331184" w:rsidP="00331184">
            <w:pPr>
              <w:tabs>
                <w:tab w:val="left" w:pos="0"/>
                <w:tab w:val="left" w:pos="1260"/>
                <w:tab w:val="left" w:pos="1440"/>
                <w:tab w:val="left" w:pos="2160"/>
              </w:tabs>
              <w:autoSpaceDE w:val="0"/>
              <w:autoSpaceDN w:val="0"/>
              <w:ind w:left="37"/>
              <w:jc w:val="both"/>
              <w:rPr>
                <w:rFonts w:ascii="Arial" w:hAnsi="Arial" w:cs="Arial"/>
                <w:color w:val="000000"/>
                <w:sz w:val="18"/>
                <w:szCs w:val="18"/>
                <w:lang w:val="en-CA"/>
              </w:rPr>
            </w:pPr>
            <w:r>
              <w:rPr>
                <w:rFonts w:ascii="Arial" w:hAnsi="Arial" w:cs="Arial"/>
                <w:color w:val="000000"/>
                <w:sz w:val="18"/>
                <w:szCs w:val="18"/>
                <w:lang w:val="en-CA"/>
              </w:rPr>
              <w:t xml:space="preserve">Applicants are also </w:t>
            </w:r>
            <w:r>
              <w:rPr>
                <w:rFonts w:ascii="Arial" w:hAnsi="Arial" w:cs="Arial"/>
                <w:color w:val="000000"/>
                <w:sz w:val="18"/>
                <w:szCs w:val="18"/>
                <w:u w:val="single"/>
                <w:lang w:val="en-CA"/>
              </w:rPr>
              <w:t>required</w:t>
            </w:r>
            <w:r>
              <w:rPr>
                <w:rFonts w:ascii="Arial" w:hAnsi="Arial" w:cs="Arial"/>
                <w:color w:val="000000"/>
                <w:sz w:val="18"/>
                <w:szCs w:val="18"/>
                <w:lang w:val="en-CA"/>
              </w:rPr>
              <w:t xml:space="preserve"> to submit:</w:t>
            </w:r>
          </w:p>
          <w:p w14:paraId="6291BB41" w14:textId="77777777" w:rsidR="00331184" w:rsidRDefault="00331184" w:rsidP="000B1047">
            <w:pPr>
              <w:numPr>
                <w:ilvl w:val="0"/>
                <w:numId w:val="60"/>
              </w:numPr>
              <w:tabs>
                <w:tab w:val="left" w:pos="0"/>
                <w:tab w:val="num" w:pos="277"/>
                <w:tab w:val="left" w:pos="1260"/>
                <w:tab w:val="left" w:pos="1440"/>
                <w:tab w:val="left" w:pos="2160"/>
              </w:tabs>
              <w:autoSpaceDE w:val="0"/>
              <w:autoSpaceDN w:val="0"/>
              <w:ind w:left="277" w:hanging="240"/>
              <w:jc w:val="both"/>
              <w:rPr>
                <w:rFonts w:ascii="Arial" w:hAnsi="Arial" w:cs="Arial"/>
                <w:color w:val="000000"/>
                <w:sz w:val="18"/>
                <w:szCs w:val="18"/>
                <w:lang w:val="en-CA"/>
              </w:rPr>
            </w:pPr>
            <w:r>
              <w:rPr>
                <w:rFonts w:ascii="Arial" w:hAnsi="Arial" w:cs="Arial"/>
                <w:color w:val="000000"/>
                <w:sz w:val="18"/>
                <w:szCs w:val="18"/>
                <w:lang w:val="en-CA"/>
              </w:rPr>
              <w:t>proof of Indigenous ancestry (</w:t>
            </w:r>
            <w:r>
              <w:rPr>
                <w:rFonts w:ascii="Arial" w:hAnsi="Arial" w:cs="Arial"/>
                <w:sz w:val="18"/>
                <w:szCs w:val="18"/>
                <w:lang w:val="en-CA"/>
              </w:rPr>
              <w:t xml:space="preserve">copy of Treaty </w:t>
            </w:r>
            <w:proofErr w:type="gramStart"/>
            <w:r>
              <w:rPr>
                <w:rFonts w:ascii="Arial" w:hAnsi="Arial" w:cs="Arial"/>
                <w:sz w:val="18"/>
                <w:szCs w:val="18"/>
                <w:lang w:val="en-CA"/>
              </w:rPr>
              <w:t>card,  Manitoba</w:t>
            </w:r>
            <w:proofErr w:type="gramEnd"/>
            <w:r>
              <w:rPr>
                <w:rFonts w:ascii="Arial" w:hAnsi="Arial" w:cs="Arial"/>
                <w:sz w:val="18"/>
                <w:szCs w:val="18"/>
                <w:lang w:val="en-CA"/>
              </w:rPr>
              <w:t xml:space="preserve"> Métis membership card, or letter from Band Council; copy of Nunavut Trust Certificate card</w:t>
            </w:r>
            <w:r>
              <w:rPr>
                <w:rFonts w:ascii="Arial" w:hAnsi="Arial" w:cs="Arial"/>
                <w:color w:val="000000"/>
                <w:sz w:val="18"/>
                <w:szCs w:val="18"/>
                <w:lang w:val="en-CA"/>
              </w:rPr>
              <w:t>), if applicable.</w:t>
            </w:r>
          </w:p>
          <w:p w14:paraId="0BC9AAF3" w14:textId="77777777" w:rsidR="00331184" w:rsidRDefault="00331184" w:rsidP="00331184">
            <w:pPr>
              <w:tabs>
                <w:tab w:val="left" w:pos="0"/>
                <w:tab w:val="left" w:pos="1260"/>
                <w:tab w:val="left" w:pos="1440"/>
                <w:tab w:val="left" w:pos="2160"/>
              </w:tabs>
              <w:autoSpaceDE w:val="0"/>
              <w:autoSpaceDN w:val="0"/>
              <w:ind w:left="37"/>
              <w:jc w:val="both"/>
              <w:rPr>
                <w:rFonts w:ascii="Arial" w:hAnsi="Arial" w:cs="Arial"/>
                <w:color w:val="000000"/>
                <w:sz w:val="18"/>
                <w:szCs w:val="18"/>
                <w:u w:val="single"/>
                <w:lang w:val="en-CA"/>
              </w:rPr>
            </w:pPr>
          </w:p>
          <w:p w14:paraId="52AFD9D5" w14:textId="77777777" w:rsidR="00331184" w:rsidRDefault="00331184" w:rsidP="00331184">
            <w:pPr>
              <w:tabs>
                <w:tab w:val="left" w:pos="0"/>
                <w:tab w:val="left" w:pos="1260"/>
                <w:tab w:val="left" w:pos="1440"/>
                <w:tab w:val="left" w:pos="2160"/>
              </w:tabs>
              <w:autoSpaceDE w:val="0"/>
              <w:autoSpaceDN w:val="0"/>
              <w:ind w:left="37"/>
              <w:jc w:val="both"/>
              <w:rPr>
                <w:rFonts w:ascii="Arial" w:hAnsi="Arial" w:cs="Arial"/>
                <w:color w:val="000000"/>
                <w:sz w:val="18"/>
                <w:szCs w:val="18"/>
                <w:u w:val="single"/>
                <w:lang w:val="en-CA"/>
              </w:rPr>
            </w:pPr>
            <w:r>
              <w:rPr>
                <w:rFonts w:ascii="Arial" w:hAnsi="Arial" w:cs="Arial"/>
                <w:color w:val="000000"/>
                <w:sz w:val="18"/>
                <w:szCs w:val="18"/>
                <w:u w:val="single"/>
                <w:lang w:val="en-CA"/>
              </w:rPr>
              <w:t>Accelerated Program</w:t>
            </w:r>
          </w:p>
          <w:p w14:paraId="3F44AB01" w14:textId="77777777" w:rsidR="00331184" w:rsidRDefault="00331184" w:rsidP="00331184">
            <w:pPr>
              <w:tabs>
                <w:tab w:val="left" w:pos="0"/>
                <w:tab w:val="left" w:pos="1260"/>
                <w:tab w:val="left" w:pos="1440"/>
                <w:tab w:val="left" w:pos="2160"/>
              </w:tabs>
              <w:autoSpaceDE w:val="0"/>
              <w:autoSpaceDN w:val="0"/>
              <w:ind w:left="37"/>
              <w:jc w:val="both"/>
              <w:rPr>
                <w:rFonts w:ascii="Arial" w:hAnsi="Arial" w:cs="Arial"/>
                <w:color w:val="000000"/>
                <w:sz w:val="18"/>
                <w:szCs w:val="18"/>
                <w:lang w:val="en-CA"/>
              </w:rPr>
            </w:pPr>
            <w:r>
              <w:rPr>
                <w:rFonts w:ascii="Arial" w:hAnsi="Arial" w:cs="Arial"/>
                <w:color w:val="000000"/>
                <w:sz w:val="18"/>
                <w:szCs w:val="18"/>
                <w:lang w:val="en-CA"/>
              </w:rPr>
              <w:t xml:space="preserve">Applicants are also </w:t>
            </w:r>
            <w:r>
              <w:rPr>
                <w:rFonts w:ascii="Arial" w:hAnsi="Arial" w:cs="Arial"/>
                <w:color w:val="000000"/>
                <w:sz w:val="18"/>
                <w:szCs w:val="18"/>
                <w:u w:val="single"/>
                <w:lang w:val="en-CA"/>
              </w:rPr>
              <w:t>required</w:t>
            </w:r>
            <w:r>
              <w:rPr>
                <w:rFonts w:ascii="Arial" w:hAnsi="Arial" w:cs="Arial"/>
                <w:color w:val="000000"/>
                <w:sz w:val="18"/>
                <w:szCs w:val="18"/>
                <w:lang w:val="en-CA"/>
              </w:rPr>
              <w:t xml:space="preserve"> to submit:</w:t>
            </w:r>
          </w:p>
          <w:p w14:paraId="48610B0C" w14:textId="77777777" w:rsidR="00331184" w:rsidRDefault="00331184" w:rsidP="000B1047">
            <w:pPr>
              <w:numPr>
                <w:ilvl w:val="0"/>
                <w:numId w:val="61"/>
              </w:numPr>
              <w:tabs>
                <w:tab w:val="left" w:pos="0"/>
                <w:tab w:val="num" w:pos="277"/>
                <w:tab w:val="left" w:pos="1260"/>
                <w:tab w:val="left" w:pos="1440"/>
                <w:tab w:val="left" w:pos="2160"/>
              </w:tabs>
              <w:autoSpaceDE w:val="0"/>
              <w:autoSpaceDN w:val="0"/>
              <w:ind w:left="277" w:hanging="240"/>
              <w:jc w:val="both"/>
              <w:rPr>
                <w:rFonts w:ascii="Arial" w:hAnsi="Arial" w:cs="Arial"/>
                <w:color w:val="000000"/>
                <w:sz w:val="18"/>
                <w:szCs w:val="18"/>
                <w:lang w:val="en-CA"/>
              </w:rPr>
            </w:pPr>
            <w:r>
              <w:rPr>
                <w:rFonts w:ascii="Arial" w:hAnsi="Arial" w:cs="Arial"/>
                <w:color w:val="000000"/>
                <w:sz w:val="18"/>
                <w:szCs w:val="18"/>
                <w:lang w:val="en-CA"/>
              </w:rPr>
              <w:t xml:space="preserve">a one-page letter of </w:t>
            </w:r>
            <w:proofErr w:type="gramStart"/>
            <w:r>
              <w:rPr>
                <w:rFonts w:ascii="Arial" w:hAnsi="Arial" w:cs="Arial"/>
                <w:color w:val="000000"/>
                <w:sz w:val="18"/>
                <w:szCs w:val="18"/>
                <w:lang w:val="en-CA"/>
              </w:rPr>
              <w:t>introduction;</w:t>
            </w:r>
            <w:proofErr w:type="gramEnd"/>
          </w:p>
          <w:p w14:paraId="4DF1A25A" w14:textId="77777777" w:rsidR="00331184" w:rsidRDefault="00331184" w:rsidP="000B1047">
            <w:pPr>
              <w:numPr>
                <w:ilvl w:val="0"/>
                <w:numId w:val="61"/>
              </w:numPr>
              <w:tabs>
                <w:tab w:val="left" w:pos="0"/>
                <w:tab w:val="num" w:pos="277"/>
                <w:tab w:val="left" w:pos="1260"/>
                <w:tab w:val="left" w:pos="1440"/>
                <w:tab w:val="left" w:pos="2160"/>
              </w:tabs>
              <w:autoSpaceDE w:val="0"/>
              <w:autoSpaceDN w:val="0"/>
              <w:ind w:left="277" w:hanging="240"/>
              <w:jc w:val="both"/>
              <w:rPr>
                <w:rFonts w:ascii="Arial" w:hAnsi="Arial" w:cs="Arial"/>
                <w:color w:val="000000"/>
                <w:sz w:val="18"/>
                <w:szCs w:val="18"/>
                <w:lang w:val="en-CA"/>
              </w:rPr>
            </w:pPr>
            <w:r>
              <w:rPr>
                <w:rFonts w:ascii="Arial" w:hAnsi="Arial" w:cs="Arial"/>
                <w:color w:val="000000"/>
                <w:sz w:val="18"/>
                <w:szCs w:val="18"/>
                <w:lang w:val="en-CA"/>
              </w:rPr>
              <w:t xml:space="preserve">a resume outlining academic, volunteer and work </w:t>
            </w:r>
            <w:proofErr w:type="gramStart"/>
            <w:r>
              <w:rPr>
                <w:rFonts w:ascii="Arial" w:hAnsi="Arial" w:cs="Arial"/>
                <w:color w:val="000000"/>
                <w:sz w:val="18"/>
                <w:szCs w:val="18"/>
                <w:lang w:val="en-CA"/>
              </w:rPr>
              <w:t>experience;</w:t>
            </w:r>
            <w:proofErr w:type="gramEnd"/>
          </w:p>
          <w:p w14:paraId="49EE2C1D" w14:textId="77777777" w:rsidR="00331184" w:rsidRDefault="00331184" w:rsidP="000B1047">
            <w:pPr>
              <w:numPr>
                <w:ilvl w:val="0"/>
                <w:numId w:val="61"/>
              </w:numPr>
              <w:tabs>
                <w:tab w:val="left" w:pos="0"/>
                <w:tab w:val="num" w:pos="277"/>
                <w:tab w:val="left" w:pos="1260"/>
                <w:tab w:val="left" w:pos="1440"/>
                <w:tab w:val="left" w:pos="2160"/>
              </w:tabs>
              <w:autoSpaceDE w:val="0"/>
              <w:autoSpaceDN w:val="0"/>
              <w:ind w:left="277" w:hanging="240"/>
              <w:jc w:val="both"/>
              <w:rPr>
                <w:rFonts w:ascii="Arial" w:hAnsi="Arial" w:cs="Arial"/>
                <w:color w:val="000000"/>
                <w:sz w:val="18"/>
                <w:szCs w:val="18"/>
                <w:lang w:val="en-CA"/>
              </w:rPr>
            </w:pPr>
            <w:r>
              <w:rPr>
                <w:rFonts w:ascii="Arial" w:hAnsi="Arial" w:cs="Arial"/>
                <w:color w:val="000000"/>
                <w:sz w:val="18"/>
                <w:szCs w:val="18"/>
                <w:lang w:val="en-CA"/>
              </w:rPr>
              <w:t xml:space="preserve">proof of having passed the CAOT Certification Exam or of eligibility for registration, in Manitoba, by the College of Occupational Therapists of </w:t>
            </w:r>
            <w:proofErr w:type="gramStart"/>
            <w:r>
              <w:rPr>
                <w:rFonts w:ascii="Arial" w:hAnsi="Arial" w:cs="Arial"/>
                <w:color w:val="000000"/>
                <w:sz w:val="18"/>
                <w:szCs w:val="18"/>
                <w:lang w:val="en-CA"/>
              </w:rPr>
              <w:t>Manitoba;</w:t>
            </w:r>
            <w:proofErr w:type="gramEnd"/>
          </w:p>
          <w:p w14:paraId="511F3112" w14:textId="77777777" w:rsidR="00331184" w:rsidRDefault="00331184" w:rsidP="000B1047">
            <w:pPr>
              <w:numPr>
                <w:ilvl w:val="0"/>
                <w:numId w:val="61"/>
              </w:numPr>
              <w:tabs>
                <w:tab w:val="left" w:pos="0"/>
                <w:tab w:val="num" w:pos="277"/>
                <w:tab w:val="left" w:pos="1260"/>
                <w:tab w:val="left" w:pos="1440"/>
                <w:tab w:val="left" w:pos="2160"/>
              </w:tabs>
              <w:autoSpaceDE w:val="0"/>
              <w:autoSpaceDN w:val="0"/>
              <w:ind w:left="277" w:hanging="240"/>
              <w:jc w:val="both"/>
              <w:rPr>
                <w:rFonts w:ascii="Arial" w:hAnsi="Arial" w:cs="Arial"/>
                <w:color w:val="000000"/>
                <w:sz w:val="18"/>
                <w:szCs w:val="18"/>
                <w:lang w:val="en-CA"/>
              </w:rPr>
            </w:pPr>
            <w:r>
              <w:rPr>
                <w:rFonts w:ascii="Arial" w:hAnsi="Arial" w:cs="Arial"/>
                <w:color w:val="000000"/>
                <w:sz w:val="18"/>
                <w:szCs w:val="18"/>
                <w:lang w:val="en-CA"/>
              </w:rPr>
              <w:t>two letters of reference.</w:t>
            </w:r>
          </w:p>
          <w:p w14:paraId="0BBB1B12" w14:textId="77777777" w:rsidR="00331184" w:rsidRPr="003241F7" w:rsidRDefault="00331184" w:rsidP="00331184">
            <w:pPr>
              <w:spacing w:after="120"/>
              <w:rPr>
                <w:rFonts w:ascii="Helvetica" w:hAnsi="Helvetica" w:cs="Helvetica"/>
                <w:sz w:val="18"/>
                <w:szCs w:val="18"/>
              </w:rPr>
            </w:pPr>
          </w:p>
        </w:tc>
      </w:tr>
      <w:tr w:rsidR="00331184" w:rsidRPr="003241F7" w14:paraId="54179CB8" w14:textId="77777777" w:rsidTr="00331184">
        <w:tc>
          <w:tcPr>
            <w:tcW w:w="7086" w:type="dxa"/>
            <w:shd w:val="clear" w:color="auto" w:fill="auto"/>
          </w:tcPr>
          <w:p w14:paraId="65D66BC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331184" w:rsidRPr="003241F7" w14:paraId="7DF5DCFA" w14:textId="77777777" w:rsidTr="004E3FAB">
              <w:trPr>
                <w:tblCellSpacing w:w="0" w:type="dxa"/>
              </w:trPr>
              <w:tc>
                <w:tcPr>
                  <w:tcW w:w="1302" w:type="dxa"/>
                  <w:shd w:val="clear" w:color="auto" w:fill="auto"/>
                  <w:vAlign w:val="center"/>
                  <w:hideMark/>
                </w:tcPr>
                <w:p w14:paraId="72885DDE"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331184" w:rsidRPr="003241F7" w14:paraId="7134F400" w14:textId="77777777" w:rsidTr="004E3FAB">
              <w:trPr>
                <w:tblCellSpacing w:w="0" w:type="dxa"/>
              </w:trPr>
              <w:tc>
                <w:tcPr>
                  <w:tcW w:w="1302" w:type="dxa"/>
                  <w:shd w:val="clear" w:color="auto" w:fill="auto"/>
                  <w:vAlign w:val="center"/>
                  <w:hideMark/>
                </w:tcPr>
                <w:p w14:paraId="5C2B4DBE" w14:textId="675DE6AF"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Fall</w:t>
                  </w:r>
                </w:p>
              </w:tc>
              <w:tc>
                <w:tcPr>
                  <w:tcW w:w="1346" w:type="dxa"/>
                  <w:shd w:val="clear" w:color="auto" w:fill="auto"/>
                  <w:vAlign w:val="center"/>
                  <w:hideMark/>
                </w:tcPr>
                <w:p w14:paraId="045253A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331184" w:rsidRPr="003241F7" w14:paraId="21AD9DAB" w14:textId="77777777" w:rsidTr="004E3FAB">
              <w:trPr>
                <w:tblCellSpacing w:w="0" w:type="dxa"/>
              </w:trPr>
              <w:tc>
                <w:tcPr>
                  <w:tcW w:w="1302" w:type="dxa"/>
                  <w:shd w:val="clear" w:color="auto" w:fill="auto"/>
                  <w:vAlign w:val="center"/>
                  <w:hideMark/>
                </w:tcPr>
                <w:p w14:paraId="1781A780" w14:textId="7E2B5D86"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331184" w:rsidRPr="003241F7" w14:paraId="75B0AFB0" w14:textId="77777777" w:rsidTr="004E3FAB">
              <w:trPr>
                <w:tblCellSpacing w:w="0" w:type="dxa"/>
              </w:trPr>
              <w:tc>
                <w:tcPr>
                  <w:tcW w:w="1302" w:type="dxa"/>
                  <w:shd w:val="clear" w:color="auto" w:fill="auto"/>
                  <w:vAlign w:val="center"/>
                  <w:hideMark/>
                </w:tcPr>
                <w:p w14:paraId="1C866045" w14:textId="7F736744"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331184" w:rsidRPr="003241F7" w:rsidRDefault="00331184" w:rsidP="0033118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5C17465" w14:textId="77777777" w:rsidR="00331184" w:rsidRDefault="00331184" w:rsidP="00331184">
            <w:pPr>
              <w:tabs>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ind w:left="37"/>
              <w:rPr>
                <w:rFonts w:ascii="Arial" w:hAnsi="Arial" w:cs="Arial"/>
                <w:sz w:val="18"/>
                <w:szCs w:val="18"/>
                <w:lang w:val="en-CA"/>
              </w:rPr>
            </w:pPr>
            <w:r>
              <w:rPr>
                <w:rFonts w:ascii="Arial" w:hAnsi="Arial" w:cs="Arial"/>
                <w:sz w:val="18"/>
                <w:szCs w:val="18"/>
                <w:lang w:val="en-CA"/>
              </w:rPr>
              <w:lastRenderedPageBreak/>
              <w:t xml:space="preserve">For upcoming application deadlines, please consult the Graduate Program Page: </w:t>
            </w:r>
          </w:p>
          <w:p w14:paraId="7BE8F95B" w14:textId="77777777" w:rsidR="00331184" w:rsidRDefault="00331184" w:rsidP="00331184">
            <w:pPr>
              <w:tabs>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ind w:left="37"/>
              <w:rPr>
                <w:rFonts w:ascii="Arial" w:hAnsi="Arial" w:cs="Arial"/>
                <w:sz w:val="18"/>
                <w:szCs w:val="18"/>
                <w:lang w:val="en-CA"/>
              </w:rPr>
            </w:pPr>
          </w:p>
          <w:p w14:paraId="34AA65E4" w14:textId="344CFD1D" w:rsidR="00331184" w:rsidRDefault="00D22B9F" w:rsidP="00331184">
            <w:pPr>
              <w:tabs>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ind w:left="37"/>
              <w:rPr>
                <w:rFonts w:ascii="Arial" w:hAnsi="Arial" w:cs="Arial"/>
                <w:sz w:val="16"/>
                <w:szCs w:val="16"/>
                <w:lang w:val="en-CA"/>
              </w:rPr>
            </w:pPr>
            <w:hyperlink r:id="rId13" w:history="1">
              <w:r w:rsidR="00331184" w:rsidRPr="001A6A55">
                <w:rPr>
                  <w:rStyle w:val="Hyperlink"/>
                  <w:rFonts w:ascii="Helvetica" w:hAnsi="Helvetica" w:cs="Helvetica"/>
                  <w:sz w:val="18"/>
                  <w:szCs w:val="18"/>
                </w:rPr>
                <w:t>https://umanitoba.ca/explore/programs-of-study/occupational-therapy-mot</w:t>
              </w:r>
            </w:hyperlink>
            <w:r w:rsidR="00331184" w:rsidRPr="00AD61C2">
              <w:rPr>
                <w:rFonts w:ascii="Helvetica" w:hAnsi="Helvetica" w:cs="Helvetica"/>
                <w:sz w:val="18"/>
                <w:szCs w:val="18"/>
              </w:rPr>
              <w:t xml:space="preserve"> </w:t>
            </w:r>
          </w:p>
          <w:p w14:paraId="0813BA51" w14:textId="77777777" w:rsidR="00331184" w:rsidRDefault="00331184" w:rsidP="00331184">
            <w:pPr>
              <w:tabs>
                <w:tab w:val="left" w:pos="1597"/>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ind w:left="37"/>
              <w:rPr>
                <w:rFonts w:ascii="Arial" w:hAnsi="Arial" w:cs="Arial"/>
                <w:sz w:val="16"/>
                <w:szCs w:val="16"/>
                <w:lang w:val="en-CA"/>
              </w:rPr>
            </w:pPr>
          </w:p>
          <w:p w14:paraId="77DF6AC6" w14:textId="77777777" w:rsidR="00331184" w:rsidRDefault="00331184" w:rsidP="00331184">
            <w:pPr>
              <w:rPr>
                <w:rFonts w:ascii="Arial" w:hAnsi="Arial" w:cs="Arial"/>
                <w:sz w:val="18"/>
                <w:szCs w:val="18"/>
                <w:lang w:val="en-CA"/>
              </w:rPr>
            </w:pPr>
            <w:r>
              <w:rPr>
                <w:rFonts w:ascii="Arial" w:hAnsi="Arial" w:cs="Arial"/>
                <w:sz w:val="18"/>
                <w:szCs w:val="18"/>
                <w:lang w:val="en-CA"/>
              </w:rPr>
              <w:lastRenderedPageBreak/>
              <w:t>If space in programs permit, late applications may be considered. Please contact the Occupational Therapy Department for more information.</w:t>
            </w:r>
          </w:p>
          <w:p w14:paraId="36DA298A" w14:textId="77777777" w:rsidR="00331184" w:rsidRPr="003241F7" w:rsidRDefault="00331184" w:rsidP="00331184">
            <w:pPr>
              <w:spacing w:after="120"/>
              <w:rPr>
                <w:rFonts w:ascii="Helvetica" w:hAnsi="Helvetica" w:cs="Helvetica"/>
                <w:sz w:val="18"/>
                <w:szCs w:val="18"/>
              </w:rPr>
            </w:pPr>
          </w:p>
        </w:tc>
      </w:tr>
      <w:tr w:rsidR="00331184" w:rsidRPr="003241F7" w14:paraId="276D50BB" w14:textId="77777777" w:rsidTr="00331184">
        <w:tc>
          <w:tcPr>
            <w:tcW w:w="7086" w:type="dxa"/>
            <w:shd w:val="clear" w:color="auto" w:fill="auto"/>
          </w:tcPr>
          <w:p w14:paraId="78918CBF"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80DA8BC" w14:textId="77777777" w:rsidR="00331184" w:rsidRPr="003241F7" w:rsidRDefault="00331184" w:rsidP="00331184">
            <w:pPr>
              <w:spacing w:after="120"/>
              <w:rPr>
                <w:rFonts w:ascii="Helvetica" w:hAnsi="Helvetica" w:cs="Helvetica"/>
                <w:sz w:val="18"/>
                <w:szCs w:val="18"/>
              </w:rPr>
            </w:pPr>
          </w:p>
        </w:tc>
      </w:tr>
      <w:tr w:rsidR="00331184" w:rsidRPr="003241F7" w14:paraId="580F90B7" w14:textId="77777777" w:rsidTr="00331184">
        <w:tc>
          <w:tcPr>
            <w:tcW w:w="7086" w:type="dxa"/>
            <w:shd w:val="clear" w:color="auto" w:fill="auto"/>
          </w:tcPr>
          <w:p w14:paraId="264E8CA3"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331184" w:rsidRPr="003241F7" w:rsidRDefault="00331184" w:rsidP="00331184">
            <w:pPr>
              <w:spacing w:after="120"/>
              <w:rPr>
                <w:rFonts w:ascii="Helvetica" w:hAnsi="Helvetica" w:cs="Helvetica"/>
                <w:color w:val="000000"/>
                <w:sz w:val="18"/>
                <w:szCs w:val="18"/>
              </w:rPr>
            </w:pPr>
          </w:p>
        </w:tc>
        <w:tc>
          <w:tcPr>
            <w:tcW w:w="4254" w:type="dxa"/>
          </w:tcPr>
          <w:p w14:paraId="5110145B" w14:textId="77777777" w:rsidR="00331184" w:rsidRDefault="00331184" w:rsidP="00331184">
            <w:pPr>
              <w:jc w:val="both"/>
              <w:rPr>
                <w:rFonts w:ascii="Arial" w:hAnsi="Arial" w:cs="Arial"/>
                <w:sz w:val="18"/>
                <w:szCs w:val="18"/>
                <w:lang w:val="en-CA"/>
              </w:rPr>
            </w:pPr>
            <w:r>
              <w:rPr>
                <w:rFonts w:ascii="Arial" w:hAnsi="Arial" w:cs="Arial"/>
                <w:sz w:val="18"/>
                <w:szCs w:val="18"/>
                <w:lang w:val="en-CA"/>
              </w:rPr>
              <w:t>Deadline for receipt of complete and official transcripts for applicants finishing degree and prerequisite requirements during regular session is June 20</w:t>
            </w:r>
            <w:r>
              <w:rPr>
                <w:rFonts w:ascii="Arial" w:hAnsi="Arial" w:cs="Arial"/>
                <w:sz w:val="18"/>
                <w:szCs w:val="18"/>
                <w:vertAlign w:val="superscript"/>
                <w:lang w:val="en-CA"/>
              </w:rPr>
              <w:t>th</w:t>
            </w:r>
            <w:r>
              <w:rPr>
                <w:rFonts w:ascii="Arial" w:hAnsi="Arial" w:cs="Arial"/>
                <w:sz w:val="18"/>
                <w:szCs w:val="18"/>
                <w:lang w:val="en-CA"/>
              </w:rPr>
              <w:t>, unless otherwise indicated on the admission letter.</w:t>
            </w:r>
          </w:p>
          <w:p w14:paraId="70E9CC95" w14:textId="77777777" w:rsidR="00331184" w:rsidRDefault="00331184" w:rsidP="00331184">
            <w:pPr>
              <w:jc w:val="both"/>
              <w:rPr>
                <w:rFonts w:ascii="Arial" w:hAnsi="Arial" w:cs="Arial"/>
                <w:sz w:val="18"/>
                <w:szCs w:val="18"/>
                <w:lang w:val="en-CA"/>
              </w:rPr>
            </w:pPr>
          </w:p>
          <w:p w14:paraId="6E7333D6" w14:textId="545A750D" w:rsidR="00331184" w:rsidRPr="003241F7" w:rsidRDefault="00331184" w:rsidP="00331184">
            <w:pPr>
              <w:spacing w:after="120"/>
              <w:rPr>
                <w:rFonts w:ascii="Helvetica" w:hAnsi="Helvetica" w:cs="Helvetica"/>
                <w:sz w:val="18"/>
                <w:szCs w:val="18"/>
              </w:rPr>
            </w:pPr>
            <w:r>
              <w:rPr>
                <w:rFonts w:ascii="Arial" w:hAnsi="Arial" w:cs="Arial"/>
                <w:sz w:val="18"/>
                <w:szCs w:val="18"/>
                <w:lang w:val="en-CA"/>
              </w:rPr>
              <w:t>Deadline for receipt of complete and official transcripts for applicants finishing degree and prerequisite requirements during spring/summer session is July 31</w:t>
            </w:r>
            <w:r>
              <w:rPr>
                <w:rFonts w:ascii="Arial" w:hAnsi="Arial" w:cs="Arial"/>
                <w:sz w:val="18"/>
                <w:szCs w:val="18"/>
                <w:vertAlign w:val="superscript"/>
                <w:lang w:val="en-CA"/>
              </w:rPr>
              <w:t>st</w:t>
            </w:r>
            <w:r>
              <w:rPr>
                <w:rFonts w:ascii="Arial" w:hAnsi="Arial" w:cs="Arial"/>
                <w:sz w:val="18"/>
                <w:szCs w:val="18"/>
                <w:lang w:val="en-CA"/>
              </w:rPr>
              <w:t>, unless otherwise indicated on the admission letter.</w:t>
            </w:r>
          </w:p>
        </w:tc>
      </w:tr>
      <w:tr w:rsidR="00331184" w:rsidRPr="003241F7" w14:paraId="5094C4D5" w14:textId="77777777" w:rsidTr="00331184">
        <w:tc>
          <w:tcPr>
            <w:tcW w:w="7086" w:type="dxa"/>
            <w:shd w:val="clear" w:color="auto" w:fill="auto"/>
          </w:tcPr>
          <w:p w14:paraId="785EFD34"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331184" w:rsidRPr="003241F7" w:rsidRDefault="00331184" w:rsidP="0033118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85C4545" w14:textId="77777777" w:rsidR="00331184" w:rsidRPr="003241F7" w:rsidRDefault="00331184" w:rsidP="00331184">
            <w:pPr>
              <w:spacing w:after="120"/>
              <w:rPr>
                <w:rFonts w:ascii="Helvetica" w:hAnsi="Helvetica" w:cs="Helvetica"/>
                <w:sz w:val="18"/>
                <w:szCs w:val="18"/>
              </w:rPr>
            </w:pPr>
          </w:p>
        </w:tc>
      </w:tr>
      <w:tr w:rsidR="00331184" w:rsidRPr="003241F7" w14:paraId="6F777E74" w14:textId="77777777" w:rsidTr="00331184">
        <w:tc>
          <w:tcPr>
            <w:tcW w:w="7086" w:type="dxa"/>
            <w:shd w:val="clear" w:color="auto" w:fill="auto"/>
          </w:tcPr>
          <w:p w14:paraId="0FC22C40"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0032FB08" w14:textId="77777777" w:rsidR="00331184" w:rsidRPr="003241F7" w:rsidRDefault="00331184" w:rsidP="00331184">
            <w:pPr>
              <w:spacing w:after="120"/>
              <w:rPr>
                <w:rFonts w:ascii="Helvetica" w:hAnsi="Helvetica" w:cs="Helvetica"/>
                <w:sz w:val="18"/>
                <w:szCs w:val="18"/>
              </w:rPr>
            </w:pPr>
          </w:p>
        </w:tc>
      </w:tr>
      <w:tr w:rsidR="00331184" w:rsidRPr="003241F7" w14:paraId="2A00BC30" w14:textId="77777777" w:rsidTr="00331184">
        <w:tc>
          <w:tcPr>
            <w:tcW w:w="7086" w:type="dxa"/>
            <w:shd w:val="clear" w:color="auto" w:fill="auto"/>
          </w:tcPr>
          <w:p w14:paraId="23D354B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331184" w:rsidRPr="003241F7" w:rsidRDefault="00331184" w:rsidP="0033118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w:t>
            </w:r>
            <w:r w:rsidRPr="003241F7">
              <w:rPr>
                <w:rFonts w:ascii="Helvetica" w:hAnsi="Helvetica" w:cs="Helvetica"/>
                <w:color w:val="000000"/>
                <w:sz w:val="18"/>
                <w:szCs w:val="18"/>
              </w:rPr>
              <w:lastRenderedPageBreak/>
              <w:t>categories). The “best score” will not be considered for admission. Only individual test scores will be used to meet the minimum requirements.</w:t>
            </w:r>
          </w:p>
          <w:p w14:paraId="03C3F56F" w14:textId="77777777" w:rsidR="00331184" w:rsidRPr="003241F7" w:rsidRDefault="00331184" w:rsidP="0033118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331184" w:rsidRPr="003241F7" w:rsidRDefault="00331184" w:rsidP="00331184">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331184" w:rsidRPr="003241F7" w:rsidRDefault="00331184" w:rsidP="0033118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331184" w:rsidRPr="003241F7" w:rsidRDefault="00331184" w:rsidP="0033118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2D49568E" w14:textId="77777777" w:rsidR="00331184" w:rsidRDefault="00331184" w:rsidP="00331184">
            <w:pPr>
              <w:rPr>
                <w:rFonts w:ascii="Arial" w:hAnsi="Arial" w:cs="Arial"/>
                <w:sz w:val="18"/>
                <w:szCs w:val="18"/>
                <w:lang w:val="en-CA"/>
              </w:rPr>
            </w:pPr>
            <w:r>
              <w:rPr>
                <w:rFonts w:ascii="Arial" w:hAnsi="Arial" w:cs="Arial"/>
                <w:sz w:val="18"/>
                <w:szCs w:val="18"/>
                <w:lang w:val="en-CA"/>
              </w:rPr>
              <w:lastRenderedPageBreak/>
              <w:t>Only the following test types and scores are accepted for admission to the Master of Occupational Therapy programs:</w:t>
            </w:r>
          </w:p>
          <w:p w14:paraId="718A4F76" w14:textId="77777777" w:rsidR="00331184" w:rsidRDefault="00331184" w:rsidP="00331184">
            <w:pPr>
              <w:rPr>
                <w:rFonts w:ascii="Arial" w:hAnsi="Arial" w:cs="Arial"/>
                <w:sz w:val="18"/>
                <w:szCs w:val="18"/>
                <w:lang w:val="en-CA"/>
              </w:rPr>
            </w:pPr>
          </w:p>
          <w:p w14:paraId="621765D0" w14:textId="77777777" w:rsidR="00331184" w:rsidRDefault="00331184" w:rsidP="00331184">
            <w:pPr>
              <w:rPr>
                <w:rFonts w:ascii="Arial" w:hAnsi="Arial" w:cs="Arial"/>
                <w:sz w:val="18"/>
                <w:szCs w:val="18"/>
                <w:lang w:val="en-CA"/>
              </w:rPr>
            </w:pPr>
            <w:r>
              <w:rPr>
                <w:rFonts w:ascii="Arial" w:hAnsi="Arial" w:cs="Arial"/>
                <w:sz w:val="18"/>
                <w:szCs w:val="18"/>
                <w:lang w:val="en-CA"/>
              </w:rPr>
              <w:t>IELTS – a minimum overall score of 8.0 on the Academic Module</w:t>
            </w:r>
          </w:p>
          <w:p w14:paraId="36A9D7D2" w14:textId="77777777" w:rsidR="00331184" w:rsidRDefault="00331184" w:rsidP="00331184">
            <w:pPr>
              <w:rPr>
                <w:rFonts w:ascii="Arial" w:hAnsi="Arial" w:cs="Arial"/>
                <w:sz w:val="18"/>
                <w:szCs w:val="18"/>
                <w:lang w:val="en-CA"/>
              </w:rPr>
            </w:pPr>
          </w:p>
          <w:p w14:paraId="104BBAA6" w14:textId="2CC96569" w:rsidR="00331184" w:rsidRPr="003241F7" w:rsidRDefault="00331184" w:rsidP="00331184">
            <w:pPr>
              <w:spacing w:after="120"/>
              <w:rPr>
                <w:rFonts w:ascii="Helvetica" w:hAnsi="Helvetica" w:cs="Helvetica"/>
                <w:sz w:val="18"/>
                <w:szCs w:val="18"/>
              </w:rPr>
            </w:pPr>
            <w:r>
              <w:rPr>
                <w:rFonts w:ascii="Arial" w:hAnsi="Arial" w:cs="Arial"/>
                <w:sz w:val="18"/>
                <w:szCs w:val="18"/>
              </w:rPr>
              <w:t>TOEFL (</w:t>
            </w:r>
            <w:r>
              <w:rPr>
                <w:rFonts w:ascii="Arial" w:hAnsi="Arial" w:cs="Arial"/>
                <w:i/>
                <w:sz w:val="18"/>
                <w:szCs w:val="18"/>
              </w:rPr>
              <w:t>iBT</w:t>
            </w:r>
            <w:r>
              <w:rPr>
                <w:rFonts w:ascii="Arial" w:hAnsi="Arial" w:cs="Arial"/>
                <w:sz w:val="18"/>
                <w:szCs w:val="18"/>
              </w:rPr>
              <w:t>) – a minimum total score of 100 is required, with a score of 22 in each of Reading, Writing, Listening, and Speaking.</w:t>
            </w:r>
          </w:p>
        </w:tc>
      </w:tr>
      <w:tr w:rsidR="00331184" w:rsidRPr="003241F7" w14:paraId="03D5AC3E" w14:textId="77777777" w:rsidTr="00331184">
        <w:tc>
          <w:tcPr>
            <w:tcW w:w="7086" w:type="dxa"/>
            <w:shd w:val="clear" w:color="auto" w:fill="auto"/>
          </w:tcPr>
          <w:p w14:paraId="79E1EA9A" w14:textId="09EC44F3"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1.1.8 Letters of Recommendation</w:t>
            </w:r>
          </w:p>
          <w:p w14:paraId="0EFEDD3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58F99A7" w14:textId="454449FB" w:rsidR="00331184" w:rsidRPr="003241F7" w:rsidRDefault="00331184" w:rsidP="00331184">
            <w:pPr>
              <w:spacing w:after="120"/>
              <w:rPr>
                <w:rFonts w:ascii="Helvetica" w:hAnsi="Helvetica" w:cs="Helvetica"/>
                <w:i/>
                <w:sz w:val="18"/>
                <w:szCs w:val="18"/>
              </w:rPr>
            </w:pPr>
            <w:r>
              <w:rPr>
                <w:rFonts w:ascii="Arial" w:hAnsi="Arial" w:cs="Arial"/>
                <w:sz w:val="18"/>
                <w:szCs w:val="18"/>
                <w:lang w:val="en-CA"/>
              </w:rPr>
              <w:t>Not required for MOT Regular program.</w:t>
            </w:r>
          </w:p>
        </w:tc>
      </w:tr>
      <w:tr w:rsidR="00331184" w:rsidRPr="003241F7" w14:paraId="69C00CD8" w14:textId="77777777" w:rsidTr="00331184">
        <w:tc>
          <w:tcPr>
            <w:tcW w:w="7086" w:type="dxa"/>
            <w:shd w:val="clear" w:color="auto" w:fill="auto"/>
          </w:tcPr>
          <w:p w14:paraId="240FC4E4" w14:textId="7A99EDA5"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7D6FE0B" w14:textId="77777777" w:rsidR="00331184" w:rsidRDefault="00331184" w:rsidP="00331184">
            <w:pPr>
              <w:rPr>
                <w:rFonts w:ascii="Arial" w:hAnsi="Arial" w:cs="Arial"/>
                <w:bCs/>
                <w:sz w:val="18"/>
                <w:szCs w:val="18"/>
                <w:lang w:val="en-CA"/>
              </w:rPr>
            </w:pPr>
          </w:p>
          <w:p w14:paraId="3DDCE05C" w14:textId="7F3FE2BA" w:rsidR="00331184" w:rsidRDefault="00331184" w:rsidP="00331184">
            <w:pPr>
              <w:rPr>
                <w:rFonts w:ascii="Arial" w:hAnsi="Arial" w:cs="Arial"/>
                <w:bCs/>
                <w:sz w:val="18"/>
                <w:szCs w:val="18"/>
                <w:lang w:val="en-CA"/>
              </w:rPr>
            </w:pPr>
            <w:bookmarkStart w:id="1" w:name="_Hlk43413131"/>
            <w:proofErr w:type="spellStart"/>
            <w:r>
              <w:rPr>
                <w:rFonts w:ascii="Arial" w:hAnsi="Arial" w:cs="Arial"/>
                <w:bCs/>
                <w:sz w:val="18"/>
                <w:szCs w:val="18"/>
                <w:lang w:val="en-CA"/>
              </w:rPr>
              <w:t>CASPer</w:t>
            </w:r>
            <w:proofErr w:type="spellEnd"/>
            <w:r>
              <w:rPr>
                <w:rFonts w:ascii="Arial" w:hAnsi="Arial" w:cs="Arial"/>
                <w:bCs/>
                <w:sz w:val="18"/>
                <w:szCs w:val="18"/>
                <w:lang w:val="en-CA"/>
              </w:rPr>
              <w:t xml:space="preserve"> Test administered by </w:t>
            </w:r>
            <w:r w:rsidR="00673322">
              <w:rPr>
                <w:rFonts w:ascii="Arial" w:hAnsi="Arial" w:cs="Arial"/>
                <w:bCs/>
                <w:sz w:val="18"/>
                <w:szCs w:val="18"/>
                <w:lang w:val="en-CA"/>
              </w:rPr>
              <w:t>Acuity Insights</w:t>
            </w:r>
            <w:r>
              <w:rPr>
                <w:rFonts w:ascii="Arial" w:hAnsi="Arial" w:cs="Arial"/>
                <w:bCs/>
                <w:sz w:val="18"/>
                <w:szCs w:val="18"/>
                <w:lang w:val="en-CA"/>
              </w:rPr>
              <w:t xml:space="preserve">: a minimum Z-Score of greater than 2.0 standard deviations below the mean is required. The minimum Z-Score does not apply to applicants to the Canadian Indigenous Peoples category.  </w:t>
            </w:r>
          </w:p>
          <w:p w14:paraId="5D9806A2" w14:textId="77777777" w:rsidR="00331184" w:rsidRDefault="00331184" w:rsidP="00331184">
            <w:pPr>
              <w:rPr>
                <w:rFonts w:ascii="Arial" w:hAnsi="Arial" w:cs="Arial"/>
                <w:sz w:val="18"/>
                <w:szCs w:val="18"/>
                <w:lang w:val="en-CA"/>
              </w:rPr>
            </w:pPr>
          </w:p>
          <w:p w14:paraId="17BE4B25" w14:textId="21511D6B" w:rsidR="00331184" w:rsidRPr="003241F7" w:rsidRDefault="00331184" w:rsidP="00331184">
            <w:pPr>
              <w:spacing w:after="120"/>
              <w:rPr>
                <w:rFonts w:ascii="Helvetica" w:hAnsi="Helvetica" w:cs="Helvetica"/>
                <w:sz w:val="18"/>
                <w:szCs w:val="18"/>
              </w:rPr>
            </w:pPr>
            <w:r w:rsidRPr="00AD61C2">
              <w:rPr>
                <w:rFonts w:ascii="Arial" w:hAnsi="Arial" w:cs="Arial"/>
                <w:sz w:val="18"/>
                <w:szCs w:val="18"/>
                <w:lang w:val="en-CA"/>
              </w:rPr>
              <w:t xml:space="preserve">Results must be distributed to the MOT program at the University of Manitoba by the date indicated </w:t>
            </w:r>
            <w:r w:rsidR="00673322">
              <w:rPr>
                <w:rFonts w:ascii="Arial" w:hAnsi="Arial" w:cs="Arial"/>
                <w:sz w:val="18"/>
                <w:szCs w:val="18"/>
                <w:lang w:val="en-CA"/>
              </w:rPr>
              <w:t xml:space="preserve">on the Acuity Insights website: </w:t>
            </w:r>
            <w:hyperlink r:id="rId17" w:history="1">
              <w:r w:rsidR="00673322" w:rsidRPr="00673322">
                <w:rPr>
                  <w:rStyle w:val="Hyperlink"/>
                  <w:rFonts w:ascii="Arial" w:hAnsi="Arial" w:cs="Arial"/>
                  <w:sz w:val="18"/>
                  <w:szCs w:val="18"/>
                  <w:lang w:val="en-CA"/>
                </w:rPr>
                <w:t>dates and fees</w:t>
              </w:r>
            </w:hyperlink>
            <w:r w:rsidRPr="00AD61C2">
              <w:rPr>
                <w:rFonts w:ascii="Arial" w:hAnsi="Arial" w:cs="Arial"/>
                <w:sz w:val="18"/>
                <w:szCs w:val="18"/>
                <w:lang w:val="en-CA"/>
              </w:rPr>
              <w:t xml:space="preserve"> </w:t>
            </w:r>
            <w:proofErr w:type="gramStart"/>
            <w:r w:rsidRPr="00AD61C2">
              <w:rPr>
                <w:rFonts w:ascii="Arial" w:hAnsi="Arial" w:cs="Arial"/>
                <w:sz w:val="18"/>
                <w:szCs w:val="18"/>
                <w:lang w:val="en-CA"/>
              </w:rPr>
              <w:t>in order to</w:t>
            </w:r>
            <w:proofErr w:type="gramEnd"/>
            <w:r w:rsidRPr="00AD61C2">
              <w:rPr>
                <w:rFonts w:ascii="Arial" w:hAnsi="Arial" w:cs="Arial"/>
                <w:sz w:val="18"/>
                <w:szCs w:val="18"/>
                <w:lang w:val="en-CA"/>
              </w:rPr>
              <w:t xml:space="preserve"> be considered.</w:t>
            </w:r>
            <w:bookmarkEnd w:id="1"/>
          </w:p>
        </w:tc>
      </w:tr>
      <w:tr w:rsidR="00331184" w:rsidRPr="003241F7" w14:paraId="45FEC82C" w14:textId="77777777" w:rsidTr="00331184">
        <w:tc>
          <w:tcPr>
            <w:tcW w:w="7086" w:type="dxa"/>
            <w:shd w:val="clear" w:color="auto" w:fill="auto"/>
          </w:tcPr>
          <w:p w14:paraId="19A8ED2E" w14:textId="4A3CEF5D"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CF53090" w14:textId="77777777" w:rsidR="00331184" w:rsidRDefault="00331184" w:rsidP="00331184">
            <w:pPr>
              <w:rPr>
                <w:rFonts w:ascii="Arial" w:hAnsi="Arial" w:cs="Arial"/>
                <w:sz w:val="18"/>
                <w:szCs w:val="18"/>
                <w:lang w:val="en-CA"/>
              </w:rPr>
            </w:pPr>
          </w:p>
          <w:p w14:paraId="3F5614D1" w14:textId="77777777" w:rsidR="00331184" w:rsidRPr="003241F7" w:rsidRDefault="00331184" w:rsidP="00331184">
            <w:pPr>
              <w:spacing w:after="120"/>
              <w:rPr>
                <w:rFonts w:ascii="Helvetica" w:hAnsi="Helvetica" w:cs="Helvetica"/>
                <w:sz w:val="18"/>
                <w:szCs w:val="18"/>
              </w:rPr>
            </w:pPr>
          </w:p>
        </w:tc>
      </w:tr>
      <w:tr w:rsidR="00331184" w:rsidRPr="003241F7" w14:paraId="66D43158" w14:textId="77777777" w:rsidTr="00331184">
        <w:tc>
          <w:tcPr>
            <w:tcW w:w="7086" w:type="dxa"/>
            <w:shd w:val="clear" w:color="auto" w:fill="auto"/>
          </w:tcPr>
          <w:p w14:paraId="2BBE24F5" w14:textId="06EEE18E"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member of the academic staff at The University of Manitoba with faculty rank is not eligible to apply for admission to a graduate program in the department/unit in which the appointment is held.</w:t>
            </w:r>
          </w:p>
        </w:tc>
        <w:tc>
          <w:tcPr>
            <w:tcW w:w="4254" w:type="dxa"/>
          </w:tcPr>
          <w:p w14:paraId="3A481704" w14:textId="77777777" w:rsidR="00331184" w:rsidRPr="003241F7" w:rsidRDefault="00331184" w:rsidP="00331184">
            <w:pPr>
              <w:spacing w:after="120"/>
              <w:rPr>
                <w:rFonts w:ascii="Helvetica" w:hAnsi="Helvetica" w:cs="Helvetica"/>
                <w:sz w:val="18"/>
                <w:szCs w:val="18"/>
              </w:rPr>
            </w:pPr>
          </w:p>
        </w:tc>
      </w:tr>
      <w:tr w:rsidR="00331184" w:rsidRPr="003241F7" w14:paraId="5CF4FE29" w14:textId="77777777" w:rsidTr="00331184">
        <w:tc>
          <w:tcPr>
            <w:tcW w:w="7086" w:type="dxa"/>
            <w:shd w:val="clear" w:color="auto" w:fill="auto"/>
          </w:tcPr>
          <w:p w14:paraId="3DC74509"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331184" w:rsidRPr="003241F7" w:rsidRDefault="00331184" w:rsidP="0033118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331184" w:rsidRPr="003241F7" w:rsidRDefault="00331184" w:rsidP="0033118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331184" w:rsidRPr="003241F7" w:rsidRDefault="00331184" w:rsidP="0033118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331184" w:rsidRPr="003241F7" w:rsidRDefault="00331184" w:rsidP="0033118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331184" w:rsidRPr="003241F7" w:rsidRDefault="00331184" w:rsidP="00331184">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1FB2C6C" w14:textId="77777777" w:rsidR="00331184" w:rsidRPr="003241F7" w:rsidRDefault="00331184" w:rsidP="00331184">
            <w:pPr>
              <w:spacing w:after="120"/>
              <w:rPr>
                <w:rFonts w:ascii="Helvetica" w:hAnsi="Helvetica" w:cs="Helvetica"/>
                <w:sz w:val="18"/>
                <w:szCs w:val="18"/>
              </w:rPr>
            </w:pPr>
          </w:p>
        </w:tc>
      </w:tr>
      <w:tr w:rsidR="00331184" w:rsidRPr="003241F7" w14:paraId="08988F23" w14:textId="77777777" w:rsidTr="00331184">
        <w:tc>
          <w:tcPr>
            <w:tcW w:w="7086" w:type="dxa"/>
            <w:shd w:val="clear" w:color="auto" w:fill="auto"/>
          </w:tcPr>
          <w:p w14:paraId="144CC5D3" w14:textId="77777777" w:rsidR="00331184" w:rsidRPr="003241F7" w:rsidRDefault="00331184" w:rsidP="00331184">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331184" w:rsidRPr="003241F7" w:rsidRDefault="00331184" w:rsidP="0033118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331184" w:rsidRPr="003241F7" w:rsidRDefault="00331184" w:rsidP="0033118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331184" w:rsidRPr="003241F7" w:rsidRDefault="00331184" w:rsidP="0033118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331184" w:rsidRPr="003241F7" w:rsidRDefault="00331184" w:rsidP="0033118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331184" w:rsidRPr="003241F7" w:rsidRDefault="00331184" w:rsidP="0033118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may defer registration for up to one (1) year following acceptance into the Faculty of Graduate Studies. </w:t>
            </w:r>
          </w:p>
          <w:p w14:paraId="1BB18047" w14:textId="3BCAAA5C"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331184"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554BD08" w14:textId="77777777" w:rsidR="00331184" w:rsidRDefault="00331184" w:rsidP="00331184">
            <w:pPr>
              <w:rPr>
                <w:rFonts w:ascii="Arial" w:hAnsi="Arial" w:cs="Arial"/>
                <w:sz w:val="18"/>
                <w:szCs w:val="18"/>
                <w:lang w:val="en-CA"/>
              </w:rPr>
            </w:pPr>
          </w:p>
          <w:p w14:paraId="2125AF4F" w14:textId="2EE4C901" w:rsidR="00331184" w:rsidRPr="003241F7" w:rsidRDefault="00331184" w:rsidP="00331184">
            <w:pPr>
              <w:spacing w:after="120"/>
              <w:rPr>
                <w:rFonts w:ascii="Helvetica" w:hAnsi="Helvetica" w:cs="Helvetica"/>
                <w:sz w:val="18"/>
                <w:szCs w:val="18"/>
              </w:rPr>
            </w:pPr>
            <w:r>
              <w:rPr>
                <w:rFonts w:ascii="Arial" w:hAnsi="Arial" w:cs="Arial"/>
                <w:sz w:val="18"/>
                <w:szCs w:val="18"/>
                <w:lang w:val="en-CA"/>
              </w:rPr>
              <w:t>Students admitted to the MOT program who are granted a deferral of registration must defer for a period of 1 year. No term deferrals are permitted.</w:t>
            </w:r>
          </w:p>
        </w:tc>
      </w:tr>
      <w:tr w:rsidR="00331184" w:rsidRPr="003241F7" w14:paraId="5AC0D437" w14:textId="77777777" w:rsidTr="00331184">
        <w:tc>
          <w:tcPr>
            <w:tcW w:w="7086" w:type="dxa"/>
            <w:shd w:val="clear" w:color="auto" w:fill="auto"/>
          </w:tcPr>
          <w:p w14:paraId="595C077B" w14:textId="121D080F"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331184" w:rsidRPr="003241F7" w:rsidRDefault="00331184" w:rsidP="00331184">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331184" w:rsidRPr="003241F7" w:rsidRDefault="00331184" w:rsidP="00331184">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331184" w:rsidRPr="003241F7" w:rsidRDefault="00331184" w:rsidP="00331184">
            <w:pPr>
              <w:spacing w:after="120"/>
              <w:rPr>
                <w:rFonts w:ascii="Helvetica" w:hAnsi="Helvetica" w:cs="Helvetica"/>
                <w:color w:val="222222"/>
                <w:sz w:val="18"/>
                <w:szCs w:val="18"/>
              </w:rPr>
            </w:pPr>
          </w:p>
        </w:tc>
        <w:tc>
          <w:tcPr>
            <w:tcW w:w="4254" w:type="dxa"/>
          </w:tcPr>
          <w:p w14:paraId="01099B9C" w14:textId="77777777" w:rsidR="00331184" w:rsidRPr="003241F7" w:rsidRDefault="00331184" w:rsidP="00331184">
            <w:pPr>
              <w:spacing w:after="120"/>
              <w:rPr>
                <w:rFonts w:ascii="Helvetica" w:hAnsi="Helvetica" w:cs="Helvetica"/>
                <w:sz w:val="18"/>
                <w:szCs w:val="18"/>
              </w:rPr>
            </w:pPr>
          </w:p>
        </w:tc>
      </w:tr>
      <w:tr w:rsidR="00331184" w:rsidRPr="003241F7" w14:paraId="36964A91" w14:textId="77777777" w:rsidTr="00331184">
        <w:tc>
          <w:tcPr>
            <w:tcW w:w="7086" w:type="dxa"/>
            <w:shd w:val="clear" w:color="auto" w:fill="auto"/>
          </w:tcPr>
          <w:p w14:paraId="62AFCE3F" w14:textId="48A4EE9B"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FE8B16C" w14:textId="77777777" w:rsidR="00331184" w:rsidRPr="003241F7" w:rsidRDefault="00331184" w:rsidP="00331184">
            <w:pPr>
              <w:spacing w:after="120"/>
              <w:rPr>
                <w:rFonts w:ascii="Helvetica" w:hAnsi="Helvetica" w:cs="Helvetica"/>
                <w:sz w:val="18"/>
                <w:szCs w:val="18"/>
              </w:rPr>
            </w:pPr>
          </w:p>
        </w:tc>
      </w:tr>
      <w:tr w:rsidR="00331184" w:rsidRPr="003241F7" w14:paraId="24FDA69B" w14:textId="77777777" w:rsidTr="00331184">
        <w:tc>
          <w:tcPr>
            <w:tcW w:w="7086" w:type="dxa"/>
            <w:shd w:val="clear" w:color="auto" w:fill="auto"/>
          </w:tcPr>
          <w:p w14:paraId="161FE09E" w14:textId="52F8CE9C"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w:t>
            </w:r>
            <w:r w:rsidRPr="003241F7">
              <w:rPr>
                <w:rFonts w:ascii="Helvetica" w:hAnsi="Helvetica" w:cs="Helvetica"/>
                <w:color w:val="222222"/>
                <w:sz w:val="18"/>
                <w:szCs w:val="18"/>
              </w:rPr>
              <w:lastRenderedPageBreak/>
              <w:t>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331184" w:rsidRPr="003241F7" w:rsidRDefault="00331184" w:rsidP="0033118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9FFF0D3" w14:textId="77777777" w:rsidR="00331184" w:rsidRDefault="00331184" w:rsidP="00331184">
            <w:pPr>
              <w:rPr>
                <w:rFonts w:ascii="Arial" w:hAnsi="Arial" w:cs="Arial"/>
                <w:sz w:val="18"/>
                <w:szCs w:val="18"/>
                <w:lang w:val="en-CA"/>
              </w:rPr>
            </w:pPr>
          </w:p>
          <w:p w14:paraId="6FBB95BF" w14:textId="77777777" w:rsidR="00331184" w:rsidRPr="003241F7" w:rsidRDefault="00331184" w:rsidP="00331184">
            <w:pPr>
              <w:spacing w:after="120"/>
              <w:rPr>
                <w:rFonts w:ascii="Helvetica" w:hAnsi="Helvetica" w:cs="Helvetica"/>
                <w:sz w:val="18"/>
                <w:szCs w:val="18"/>
              </w:rPr>
            </w:pPr>
          </w:p>
        </w:tc>
      </w:tr>
      <w:tr w:rsidR="00331184" w:rsidRPr="003241F7" w14:paraId="35F5E30D" w14:textId="77777777" w:rsidTr="00331184">
        <w:tc>
          <w:tcPr>
            <w:tcW w:w="7086" w:type="dxa"/>
            <w:shd w:val="clear" w:color="auto" w:fill="auto"/>
          </w:tcPr>
          <w:p w14:paraId="34EC7DF5" w14:textId="0584F6DF"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331184" w:rsidRPr="003241F7" w:rsidRDefault="00331184" w:rsidP="0033118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331184" w:rsidRPr="003241F7" w:rsidRDefault="00331184" w:rsidP="000B104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w:t>
            </w:r>
            <w:r w:rsidRPr="003241F7">
              <w:rPr>
                <w:rFonts w:ascii="Helvetica" w:hAnsi="Helvetica" w:cs="Helvetica"/>
                <w:color w:val="222222"/>
                <w:sz w:val="18"/>
                <w:szCs w:val="18"/>
              </w:rPr>
              <w:lastRenderedPageBreak/>
              <w:t xml:space="preserve">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331184" w:rsidRPr="003241F7" w:rsidRDefault="00331184" w:rsidP="000B104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331184" w:rsidRPr="003241F7" w:rsidRDefault="00331184" w:rsidP="000B104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331184" w:rsidRPr="003241F7" w:rsidRDefault="00331184" w:rsidP="0033118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AC690BE" w14:textId="77777777" w:rsidR="00331184" w:rsidRDefault="00331184" w:rsidP="00331184">
            <w:pPr>
              <w:rPr>
                <w:rFonts w:ascii="Arial" w:hAnsi="Arial" w:cs="Arial"/>
                <w:sz w:val="18"/>
                <w:szCs w:val="18"/>
                <w:lang w:val="en-CA"/>
              </w:rPr>
            </w:pPr>
          </w:p>
          <w:p w14:paraId="07D7C19C" w14:textId="77777777" w:rsidR="00331184" w:rsidRPr="003241F7" w:rsidRDefault="00331184" w:rsidP="00331184">
            <w:pPr>
              <w:spacing w:after="120"/>
              <w:rPr>
                <w:rFonts w:ascii="Helvetica" w:hAnsi="Helvetica" w:cs="Helvetica"/>
                <w:sz w:val="18"/>
                <w:szCs w:val="18"/>
              </w:rPr>
            </w:pPr>
          </w:p>
        </w:tc>
      </w:tr>
      <w:tr w:rsidR="00331184" w:rsidRPr="003241F7" w14:paraId="79DCC583" w14:textId="77777777" w:rsidTr="00331184">
        <w:tc>
          <w:tcPr>
            <w:tcW w:w="7086" w:type="dxa"/>
            <w:shd w:val="clear" w:color="auto" w:fill="auto"/>
          </w:tcPr>
          <w:p w14:paraId="1D937EE8" w14:textId="77777777" w:rsidR="00331184" w:rsidRPr="003241F7" w:rsidRDefault="00331184" w:rsidP="00331184">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46487C03" w14:textId="64E58BEF" w:rsidR="00331184" w:rsidRPr="003241F7" w:rsidRDefault="00331184" w:rsidP="00331184">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331184" w:rsidRPr="003241F7" w:rsidRDefault="00331184" w:rsidP="00331184">
            <w:pPr>
              <w:pStyle w:val="ListParagraph"/>
              <w:spacing w:before="100" w:beforeAutospacing="1" w:after="100" w:afterAutospacing="1"/>
              <w:ind w:left="0"/>
              <w:rPr>
                <w:rFonts w:ascii="Helvetica" w:hAnsi="Helvetica" w:cs="Helvetica"/>
                <w:color w:val="000000"/>
                <w:sz w:val="18"/>
                <w:szCs w:val="18"/>
              </w:rPr>
            </w:pPr>
          </w:p>
          <w:p w14:paraId="65CA5E66" w14:textId="77777777" w:rsidR="00331184" w:rsidRPr="003241F7" w:rsidRDefault="00331184" w:rsidP="000B1047">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331184" w:rsidRPr="003241F7" w:rsidRDefault="00331184" w:rsidP="000B1047">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4D87C70D" w14:textId="264E2629"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6CEC14F0" w14:textId="570A06B7"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37EC2583" w14:textId="6B78A934"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7967E2D6" w14:textId="5C536A73"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21761A30" w14:textId="729C1BAF"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Students must have the Authorization Form approved by the relevant Department/Unit Head and the Faculty of Graduate Studies at the host institution at least one (1) month prior to the commencement of the requested course(s). </w:t>
            </w:r>
          </w:p>
          <w:p w14:paraId="69DEECC0"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4AD77363" w14:textId="74EBBDEB"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3FE9273E" w14:textId="60E77961"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2F2DBB0E" w14:textId="2994E10F" w:rsidR="00331184" w:rsidRPr="003241F7" w:rsidRDefault="00331184" w:rsidP="0033118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331184" w:rsidRPr="003241F7" w:rsidRDefault="00331184" w:rsidP="00331184">
            <w:pPr>
              <w:pStyle w:val="ListParagraph"/>
              <w:spacing w:before="100" w:beforeAutospacing="1" w:after="100" w:afterAutospacing="1"/>
              <w:ind w:left="0"/>
              <w:rPr>
                <w:rFonts w:ascii="Helvetica" w:hAnsi="Helvetica" w:cs="Helvetica"/>
                <w:sz w:val="18"/>
                <w:szCs w:val="18"/>
              </w:rPr>
            </w:pPr>
          </w:p>
          <w:p w14:paraId="3596C444" w14:textId="4B3CD4B0" w:rsidR="00331184" w:rsidRPr="003241F7" w:rsidRDefault="00331184" w:rsidP="00331184">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40EA08EB" w14:textId="77777777" w:rsidR="00331184" w:rsidRPr="003241F7" w:rsidRDefault="00331184" w:rsidP="00331184">
            <w:pPr>
              <w:spacing w:after="120"/>
              <w:rPr>
                <w:rFonts w:ascii="Helvetica" w:hAnsi="Helvetica" w:cs="Helvetica"/>
                <w:sz w:val="18"/>
                <w:szCs w:val="18"/>
              </w:rPr>
            </w:pPr>
          </w:p>
        </w:tc>
      </w:tr>
      <w:tr w:rsidR="00331184" w:rsidRPr="003241F7" w14:paraId="4DE672EC" w14:textId="77777777" w:rsidTr="00331184">
        <w:tc>
          <w:tcPr>
            <w:tcW w:w="7086" w:type="dxa"/>
            <w:shd w:val="clear" w:color="auto" w:fill="auto"/>
          </w:tcPr>
          <w:p w14:paraId="6EA92C38"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331184" w:rsidRPr="003241F7" w:rsidRDefault="00331184" w:rsidP="00331184">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331184" w:rsidRPr="003241F7" w:rsidRDefault="00331184" w:rsidP="00331184">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AE4ADA6" w14:textId="77777777" w:rsidR="00331184" w:rsidRDefault="00331184" w:rsidP="00331184">
            <w:pPr>
              <w:pStyle w:val="Default"/>
              <w:rPr>
                <w:rFonts w:ascii="Arial" w:hAnsi="Arial" w:cs="Arial"/>
                <w:sz w:val="16"/>
                <w:szCs w:val="16"/>
              </w:rPr>
            </w:pPr>
          </w:p>
          <w:p w14:paraId="57688AE4" w14:textId="77777777" w:rsidR="00331184" w:rsidRPr="003241F7" w:rsidRDefault="00331184" w:rsidP="00331184">
            <w:pPr>
              <w:spacing w:after="120"/>
              <w:rPr>
                <w:rFonts w:ascii="Helvetica" w:hAnsi="Helvetica" w:cs="Helvetica"/>
                <w:sz w:val="18"/>
                <w:szCs w:val="18"/>
              </w:rPr>
            </w:pPr>
          </w:p>
        </w:tc>
      </w:tr>
      <w:tr w:rsidR="00331184" w:rsidRPr="003241F7" w14:paraId="5CBF7CE1" w14:textId="77777777" w:rsidTr="00331184">
        <w:tc>
          <w:tcPr>
            <w:tcW w:w="7086" w:type="dxa"/>
            <w:shd w:val="clear" w:color="auto" w:fill="auto"/>
          </w:tcPr>
          <w:p w14:paraId="00088BD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331184" w:rsidRPr="003241F7" w:rsidRDefault="00331184" w:rsidP="000B104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331184" w:rsidRPr="003241F7" w:rsidRDefault="00331184" w:rsidP="000B104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331184" w:rsidRPr="003241F7" w:rsidRDefault="00331184" w:rsidP="000B104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A114812" w14:textId="77777777" w:rsidR="00331184" w:rsidRPr="003241F7" w:rsidRDefault="00331184" w:rsidP="00331184">
            <w:pPr>
              <w:pStyle w:val="Default"/>
              <w:spacing w:after="120"/>
              <w:rPr>
                <w:rFonts w:ascii="Helvetica" w:hAnsi="Helvetica" w:cs="Helvetica"/>
                <w:sz w:val="18"/>
                <w:szCs w:val="18"/>
              </w:rPr>
            </w:pPr>
          </w:p>
        </w:tc>
      </w:tr>
      <w:tr w:rsidR="00331184" w:rsidRPr="003241F7" w14:paraId="0A8830BE" w14:textId="77777777" w:rsidTr="00331184">
        <w:tc>
          <w:tcPr>
            <w:tcW w:w="7086" w:type="dxa"/>
            <w:shd w:val="clear" w:color="auto" w:fill="auto"/>
          </w:tcPr>
          <w:p w14:paraId="3E584551"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F7987F6" w14:textId="77777777" w:rsidR="00331184" w:rsidRPr="003241F7" w:rsidRDefault="00331184" w:rsidP="00331184">
            <w:pPr>
              <w:spacing w:after="120"/>
              <w:rPr>
                <w:rFonts w:ascii="Helvetica" w:hAnsi="Helvetica" w:cs="Helvetica"/>
                <w:sz w:val="18"/>
                <w:szCs w:val="18"/>
              </w:rPr>
            </w:pPr>
          </w:p>
        </w:tc>
      </w:tr>
      <w:tr w:rsidR="00331184" w:rsidRPr="003241F7" w14:paraId="4309616C" w14:textId="77777777" w:rsidTr="00331184">
        <w:tc>
          <w:tcPr>
            <w:tcW w:w="7086" w:type="dxa"/>
            <w:shd w:val="clear" w:color="auto" w:fill="auto"/>
          </w:tcPr>
          <w:p w14:paraId="55A66287"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331184" w:rsidRPr="003241F7" w:rsidRDefault="00331184" w:rsidP="00331184">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w:t>
            </w:r>
            <w:r w:rsidRPr="003241F7">
              <w:rPr>
                <w:rFonts w:ascii="Helvetica" w:hAnsi="Helvetica" w:cs="Helvetica"/>
                <w:color w:val="222222"/>
                <w:sz w:val="18"/>
                <w:szCs w:val="18"/>
              </w:rPr>
              <w:lastRenderedPageBreak/>
              <w:t>have a distinct syllabus, and the course content and evaluation methods must be at the graduate-level.</w:t>
            </w:r>
          </w:p>
          <w:p w14:paraId="73462319" w14:textId="77777777" w:rsidR="00331184" w:rsidRPr="003241F7" w:rsidRDefault="00331184" w:rsidP="0033118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331184" w:rsidRPr="003241F7" w:rsidRDefault="00331184" w:rsidP="0033118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15515E8" w14:textId="77777777" w:rsidR="00331184" w:rsidRDefault="00331184" w:rsidP="00331184">
            <w:pPr>
              <w:rPr>
                <w:rFonts w:ascii="Arial" w:hAnsi="Arial" w:cs="Arial"/>
                <w:i/>
                <w:sz w:val="18"/>
                <w:szCs w:val="18"/>
                <w:lang w:val="en-CA"/>
              </w:rPr>
            </w:pPr>
          </w:p>
          <w:p w14:paraId="384F9B4D" w14:textId="01E6764D" w:rsidR="00331184" w:rsidRPr="003241F7" w:rsidRDefault="00331184" w:rsidP="00331184">
            <w:pPr>
              <w:spacing w:after="120"/>
              <w:rPr>
                <w:rFonts w:ascii="Helvetica" w:hAnsi="Helvetica" w:cs="Helvetica"/>
                <w:sz w:val="18"/>
                <w:szCs w:val="18"/>
              </w:rPr>
            </w:pPr>
          </w:p>
        </w:tc>
      </w:tr>
      <w:tr w:rsidR="00331184" w:rsidRPr="003241F7" w14:paraId="086E2914" w14:textId="77777777" w:rsidTr="00331184">
        <w:tc>
          <w:tcPr>
            <w:tcW w:w="7086" w:type="dxa"/>
            <w:shd w:val="clear" w:color="auto" w:fill="auto"/>
          </w:tcPr>
          <w:p w14:paraId="3EE41E18"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331184" w:rsidRPr="003241F7" w:rsidRDefault="00331184" w:rsidP="000B104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331184" w:rsidRPr="003241F7" w:rsidRDefault="00331184" w:rsidP="000B104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331184" w:rsidRPr="003241F7" w:rsidRDefault="00331184" w:rsidP="000B104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331184" w:rsidRPr="003241F7" w:rsidRDefault="00331184" w:rsidP="000B104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331184" w:rsidRPr="003241F7" w:rsidRDefault="00331184" w:rsidP="000B1047">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8362606" w14:textId="77777777" w:rsidR="00331184" w:rsidRDefault="00331184" w:rsidP="00331184">
            <w:pPr>
              <w:rPr>
                <w:rFonts w:ascii="Arial" w:hAnsi="Arial" w:cs="Arial"/>
                <w:sz w:val="16"/>
                <w:szCs w:val="16"/>
                <w:lang w:val="en-CA"/>
              </w:rPr>
            </w:pPr>
          </w:p>
          <w:p w14:paraId="32FFE35B" w14:textId="105D7C42" w:rsidR="00331184" w:rsidRPr="003241F7" w:rsidRDefault="00331184" w:rsidP="00331184">
            <w:pPr>
              <w:spacing w:after="120"/>
              <w:rPr>
                <w:rFonts w:ascii="Helvetica" w:hAnsi="Helvetica" w:cs="Helvetica"/>
                <w:i/>
                <w:sz w:val="18"/>
                <w:szCs w:val="18"/>
              </w:rPr>
            </w:pPr>
            <w:r>
              <w:rPr>
                <w:rFonts w:ascii="Arial" w:hAnsi="Arial" w:cs="Arial"/>
                <w:sz w:val="16"/>
                <w:szCs w:val="16"/>
                <w:lang w:val="en-CA"/>
              </w:rPr>
              <w:tab/>
            </w:r>
          </w:p>
        </w:tc>
      </w:tr>
      <w:tr w:rsidR="00331184" w:rsidRPr="003241F7" w14:paraId="76CF524B" w14:textId="77777777" w:rsidTr="00331184">
        <w:tc>
          <w:tcPr>
            <w:tcW w:w="7086" w:type="dxa"/>
            <w:shd w:val="clear" w:color="auto" w:fill="auto"/>
          </w:tcPr>
          <w:p w14:paraId="0C6875B1"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35D9FBF" w14:textId="77777777" w:rsidR="00331184" w:rsidRPr="003241F7" w:rsidRDefault="00331184" w:rsidP="00331184">
            <w:pPr>
              <w:spacing w:after="120"/>
              <w:rPr>
                <w:rFonts w:ascii="Helvetica" w:hAnsi="Helvetica" w:cs="Helvetica"/>
                <w:sz w:val="18"/>
                <w:szCs w:val="18"/>
              </w:rPr>
            </w:pPr>
          </w:p>
        </w:tc>
      </w:tr>
      <w:tr w:rsidR="00331184" w:rsidRPr="003241F7" w14:paraId="36065B47" w14:textId="77777777" w:rsidTr="00331184">
        <w:tc>
          <w:tcPr>
            <w:tcW w:w="7086" w:type="dxa"/>
            <w:shd w:val="clear" w:color="auto" w:fill="auto"/>
          </w:tcPr>
          <w:p w14:paraId="1B09BE0C"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331184" w:rsidRPr="003241F7" w:rsidRDefault="00331184" w:rsidP="00331184">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331184" w:rsidRPr="003241F7" w:rsidRDefault="00331184" w:rsidP="0033118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331184" w:rsidRPr="003241F7" w:rsidRDefault="00331184" w:rsidP="00331184">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331184" w:rsidRPr="003241F7" w:rsidRDefault="00331184" w:rsidP="0033118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331184" w:rsidRPr="003241F7" w:rsidRDefault="00331184" w:rsidP="00331184">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44F16C3" w14:textId="77777777" w:rsidR="00331184" w:rsidRPr="003241F7" w:rsidRDefault="00331184" w:rsidP="00331184">
            <w:pPr>
              <w:spacing w:after="120"/>
              <w:rPr>
                <w:rFonts w:ascii="Helvetica" w:hAnsi="Helvetica" w:cs="Helvetica"/>
                <w:sz w:val="18"/>
                <w:szCs w:val="18"/>
              </w:rPr>
            </w:pPr>
          </w:p>
        </w:tc>
      </w:tr>
      <w:tr w:rsidR="00331184" w:rsidRPr="003241F7" w14:paraId="32C061EB" w14:textId="77777777" w:rsidTr="00331184">
        <w:tc>
          <w:tcPr>
            <w:tcW w:w="7086" w:type="dxa"/>
            <w:shd w:val="clear" w:color="auto" w:fill="auto"/>
          </w:tcPr>
          <w:p w14:paraId="3F85DC73"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331184" w:rsidRPr="003241F7" w:rsidRDefault="00331184" w:rsidP="00331184">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6D74ACAB" w14:textId="77777777" w:rsidR="00331184" w:rsidRDefault="00331184" w:rsidP="00331184">
            <w:pPr>
              <w:rPr>
                <w:rFonts w:ascii="Arial" w:hAnsi="Arial" w:cs="Arial"/>
                <w:sz w:val="18"/>
                <w:szCs w:val="18"/>
                <w:lang w:val="en-CA"/>
              </w:rPr>
            </w:pPr>
          </w:p>
          <w:p w14:paraId="156C4C2A" w14:textId="77777777" w:rsidR="00331184" w:rsidRPr="003241F7" w:rsidRDefault="00331184" w:rsidP="00331184">
            <w:pPr>
              <w:spacing w:after="120"/>
              <w:rPr>
                <w:rFonts w:ascii="Helvetica" w:hAnsi="Helvetica" w:cs="Helvetica"/>
                <w:sz w:val="18"/>
                <w:szCs w:val="18"/>
              </w:rPr>
            </w:pPr>
          </w:p>
        </w:tc>
      </w:tr>
      <w:tr w:rsidR="00331184" w:rsidRPr="003241F7" w14:paraId="698C1B93" w14:textId="77777777" w:rsidTr="00331184">
        <w:tc>
          <w:tcPr>
            <w:tcW w:w="7086" w:type="dxa"/>
            <w:shd w:val="clear" w:color="auto" w:fill="auto"/>
          </w:tcPr>
          <w:p w14:paraId="1E76A969"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w:t>
            </w:r>
            <w:r w:rsidRPr="003241F7">
              <w:rPr>
                <w:rFonts w:ascii="Helvetica" w:hAnsi="Helvetica" w:cs="Helvetica"/>
                <w:color w:val="222222"/>
                <w:sz w:val="18"/>
                <w:szCs w:val="18"/>
              </w:rPr>
              <w:lastRenderedPageBreak/>
              <w:t>home department stating that they are in good academic standing and that they are permitted to take courses at multiple institutions.</w:t>
            </w:r>
          </w:p>
          <w:p w14:paraId="574AF07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331184" w:rsidRPr="003241F7" w:rsidRDefault="00331184" w:rsidP="0033118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331184" w:rsidRPr="003241F7" w:rsidRDefault="00331184" w:rsidP="0033118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331184" w:rsidRPr="003241F7" w:rsidRDefault="00331184" w:rsidP="0033118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331184" w:rsidRPr="003241F7" w:rsidRDefault="00331184" w:rsidP="00331184">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EC41A80" w14:textId="77777777" w:rsidR="00331184" w:rsidRPr="003241F7" w:rsidRDefault="00331184" w:rsidP="00331184">
            <w:pPr>
              <w:spacing w:after="120"/>
              <w:rPr>
                <w:rFonts w:ascii="Helvetica" w:hAnsi="Helvetica" w:cs="Helvetica"/>
                <w:sz w:val="18"/>
                <w:szCs w:val="18"/>
              </w:rPr>
            </w:pPr>
          </w:p>
        </w:tc>
      </w:tr>
      <w:tr w:rsidR="00331184" w:rsidRPr="003241F7" w14:paraId="317C3608" w14:textId="77777777" w:rsidTr="00331184">
        <w:tc>
          <w:tcPr>
            <w:tcW w:w="7086" w:type="dxa"/>
            <w:shd w:val="clear" w:color="auto" w:fill="auto"/>
          </w:tcPr>
          <w:p w14:paraId="0EB476B6" w14:textId="77777777"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331184" w:rsidRPr="003241F7" w:rsidRDefault="00331184" w:rsidP="00331184">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3010FAE8" w14:textId="77777777" w:rsidR="00331184" w:rsidRDefault="00331184" w:rsidP="00331184">
            <w:pPr>
              <w:rPr>
                <w:rFonts w:ascii="Arial" w:hAnsi="Arial" w:cs="Arial"/>
                <w:sz w:val="18"/>
                <w:szCs w:val="18"/>
                <w:lang w:val="en-CA"/>
              </w:rPr>
            </w:pPr>
          </w:p>
          <w:p w14:paraId="2CFD22EF" w14:textId="77777777" w:rsidR="00331184" w:rsidRPr="003241F7" w:rsidRDefault="00331184" w:rsidP="00331184">
            <w:pPr>
              <w:spacing w:after="120"/>
              <w:rPr>
                <w:rFonts w:ascii="Helvetica" w:hAnsi="Helvetica" w:cs="Helvetica"/>
                <w:sz w:val="18"/>
                <w:szCs w:val="18"/>
              </w:rPr>
            </w:pPr>
          </w:p>
        </w:tc>
      </w:tr>
      <w:tr w:rsidR="00331184" w:rsidRPr="003241F7" w14:paraId="5549982A" w14:textId="77777777" w:rsidTr="00331184">
        <w:tc>
          <w:tcPr>
            <w:tcW w:w="7086" w:type="dxa"/>
            <w:shd w:val="clear" w:color="auto" w:fill="auto"/>
          </w:tcPr>
          <w:p w14:paraId="7A2A2E72" w14:textId="2F639C15" w:rsidR="00331184" w:rsidRPr="003241F7" w:rsidRDefault="00331184" w:rsidP="0033118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331184"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331184"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37" w:tooltip="GRAD 7030" w:history="1">
                    <w:r w:rsidR="00331184" w:rsidRPr="003241F7">
                      <w:rPr>
                        <w:rStyle w:val="Hyperlink"/>
                        <w:rFonts w:ascii="Helvetica" w:hAnsi="Helvetica" w:cs="Helvetica"/>
                        <w:color w:val="005D61"/>
                        <w:sz w:val="18"/>
                        <w:szCs w:val="18"/>
                      </w:rPr>
                      <w:t>GRAD 7030</w:t>
                    </w:r>
                  </w:hyperlink>
                </w:p>
              </w:tc>
            </w:tr>
            <w:tr w:rsidR="00331184"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38" w:tooltip="GRAD 7010" w:history="1">
                    <w:r w:rsidR="00331184" w:rsidRPr="003241F7">
                      <w:rPr>
                        <w:rStyle w:val="Hyperlink"/>
                        <w:rFonts w:ascii="Helvetica" w:hAnsi="Helvetica" w:cs="Helvetica"/>
                        <w:color w:val="005D61"/>
                        <w:sz w:val="18"/>
                        <w:szCs w:val="18"/>
                      </w:rPr>
                      <w:t>GRAD 7010</w:t>
                    </w:r>
                  </w:hyperlink>
                  <w:r w:rsidR="00331184" w:rsidRPr="003241F7">
                    <w:rPr>
                      <w:rFonts w:ascii="Helvetica" w:hAnsi="Helvetica" w:cs="Helvetica"/>
                      <w:color w:val="000000"/>
                      <w:sz w:val="18"/>
                      <w:szCs w:val="18"/>
                    </w:rPr>
                    <w:br/>
                  </w:r>
                  <w:hyperlink r:id="rId39" w:tooltip="GRAD 7050" w:history="1">
                    <w:r w:rsidR="00331184" w:rsidRPr="003241F7">
                      <w:rPr>
                        <w:rStyle w:val="Hyperlink"/>
                        <w:rFonts w:ascii="Helvetica" w:hAnsi="Helvetica" w:cs="Helvetica"/>
                        <w:color w:val="005D61"/>
                        <w:sz w:val="18"/>
                        <w:szCs w:val="18"/>
                      </w:rPr>
                      <w:t>GRAD 7050</w:t>
                    </w:r>
                  </w:hyperlink>
                  <w:r w:rsidR="00331184" w:rsidRPr="003241F7">
                    <w:rPr>
                      <w:rFonts w:ascii="Helvetica" w:hAnsi="Helvetica" w:cs="Helvetica"/>
                      <w:color w:val="000000"/>
                      <w:sz w:val="18"/>
                      <w:szCs w:val="18"/>
                    </w:rPr>
                    <w:br/>
                  </w:r>
                  <w:hyperlink r:id="rId40" w:tooltip="GRAD 7090" w:history="1">
                    <w:r w:rsidR="00331184" w:rsidRPr="003241F7">
                      <w:rPr>
                        <w:rStyle w:val="Hyperlink"/>
                        <w:rFonts w:ascii="Helvetica" w:hAnsi="Helvetica" w:cs="Helvetica"/>
                        <w:color w:val="005D61"/>
                        <w:sz w:val="18"/>
                        <w:szCs w:val="18"/>
                      </w:rPr>
                      <w:t>GRAD 7090</w:t>
                    </w:r>
                  </w:hyperlink>
                  <w:r w:rsidR="00331184" w:rsidRPr="003241F7">
                    <w:rPr>
                      <w:rFonts w:ascii="Helvetica" w:hAnsi="Helvetica" w:cs="Helvetica"/>
                      <w:color w:val="000000"/>
                      <w:sz w:val="18"/>
                      <w:szCs w:val="18"/>
                    </w:rPr>
                    <w:br/>
                  </w:r>
                  <w:hyperlink r:id="rId41" w:tooltip="GRAD 7200" w:history="1">
                    <w:r w:rsidR="00331184"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42" w:tooltip="GRAD 7010" w:history="1">
                    <w:r w:rsidR="00331184" w:rsidRPr="003241F7">
                      <w:rPr>
                        <w:rStyle w:val="Hyperlink"/>
                        <w:rFonts w:ascii="Helvetica" w:hAnsi="Helvetica" w:cs="Helvetica"/>
                        <w:color w:val="005D61"/>
                        <w:sz w:val="18"/>
                        <w:szCs w:val="18"/>
                      </w:rPr>
                      <w:t>GRAD 7010</w:t>
                    </w:r>
                  </w:hyperlink>
                  <w:r w:rsidR="00331184" w:rsidRPr="003241F7">
                    <w:rPr>
                      <w:rFonts w:ascii="Helvetica" w:hAnsi="Helvetica" w:cs="Helvetica"/>
                      <w:color w:val="000000"/>
                      <w:sz w:val="18"/>
                      <w:szCs w:val="18"/>
                    </w:rPr>
                    <w:br/>
                  </w:r>
                  <w:hyperlink r:id="rId43" w:tooltip="GRAD 7050" w:history="1">
                    <w:r w:rsidR="00331184" w:rsidRPr="003241F7">
                      <w:rPr>
                        <w:rStyle w:val="Hyperlink"/>
                        <w:rFonts w:ascii="Helvetica" w:hAnsi="Helvetica" w:cs="Helvetica"/>
                        <w:color w:val="005D61"/>
                        <w:sz w:val="18"/>
                        <w:szCs w:val="18"/>
                      </w:rPr>
                      <w:t>GRAD 7050</w:t>
                    </w:r>
                  </w:hyperlink>
                  <w:r w:rsidR="00331184" w:rsidRPr="003241F7">
                    <w:rPr>
                      <w:rFonts w:ascii="Helvetica" w:hAnsi="Helvetica" w:cs="Helvetica"/>
                      <w:color w:val="000000"/>
                      <w:sz w:val="18"/>
                      <w:szCs w:val="18"/>
                    </w:rPr>
                    <w:br/>
                  </w:r>
                  <w:hyperlink r:id="rId44" w:tooltip="GRAD 7090" w:history="1">
                    <w:r w:rsidR="00331184" w:rsidRPr="003241F7">
                      <w:rPr>
                        <w:rStyle w:val="Hyperlink"/>
                        <w:rFonts w:ascii="Helvetica" w:hAnsi="Helvetica" w:cs="Helvetica"/>
                        <w:color w:val="005D61"/>
                        <w:sz w:val="18"/>
                        <w:szCs w:val="18"/>
                      </w:rPr>
                      <w:t>GRAD 7090</w:t>
                    </w:r>
                  </w:hyperlink>
                  <w:r w:rsidR="00331184" w:rsidRPr="003241F7">
                    <w:rPr>
                      <w:rFonts w:ascii="Helvetica" w:hAnsi="Helvetica" w:cs="Helvetica"/>
                      <w:color w:val="000000"/>
                      <w:sz w:val="18"/>
                      <w:szCs w:val="18"/>
                    </w:rPr>
                    <w:br/>
                  </w:r>
                  <w:hyperlink r:id="rId45" w:tooltip="GRAD 7200" w:history="1">
                    <w:r w:rsidR="00331184" w:rsidRPr="003241F7">
                      <w:rPr>
                        <w:rStyle w:val="Hyperlink"/>
                        <w:rFonts w:ascii="Helvetica" w:hAnsi="Helvetica" w:cs="Helvetica"/>
                        <w:color w:val="005D61"/>
                        <w:sz w:val="18"/>
                        <w:szCs w:val="18"/>
                      </w:rPr>
                      <w:t>GRAD 7200</w:t>
                    </w:r>
                  </w:hyperlink>
                  <w:r w:rsidR="00331184" w:rsidRPr="003241F7">
                    <w:rPr>
                      <w:rFonts w:ascii="Helvetica" w:hAnsi="Helvetica" w:cs="Helvetica"/>
                      <w:color w:val="000000"/>
                      <w:sz w:val="18"/>
                      <w:szCs w:val="18"/>
                    </w:rPr>
                    <w:br/>
                    <w:t>Examining/Adjudication Committee</w:t>
                  </w:r>
                </w:p>
              </w:tc>
            </w:tr>
            <w:tr w:rsidR="00331184"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48" w:tooltip="GRAD 7000" w:history="1">
                    <w:r w:rsidR="00331184" w:rsidRPr="003241F7">
                      <w:rPr>
                        <w:rStyle w:val="Hyperlink"/>
                        <w:rFonts w:ascii="Helvetica" w:hAnsi="Helvetica" w:cs="Helvetica"/>
                        <w:color w:val="005D61"/>
                        <w:sz w:val="18"/>
                        <w:szCs w:val="18"/>
                      </w:rPr>
                      <w:t>GRAD 7000</w:t>
                    </w:r>
                  </w:hyperlink>
                  <w:r w:rsidR="00331184" w:rsidRPr="003241F7">
                    <w:rPr>
                      <w:rFonts w:ascii="Helvetica" w:hAnsi="Helvetica" w:cs="Helvetica"/>
                      <w:color w:val="000000"/>
                      <w:sz w:val="18"/>
                      <w:szCs w:val="18"/>
                    </w:rPr>
                    <w:br/>
                  </w:r>
                  <w:hyperlink r:id="rId49" w:tooltip="GRAD 8000" w:history="1">
                    <w:r w:rsidR="00331184" w:rsidRPr="003241F7">
                      <w:rPr>
                        <w:rStyle w:val="Hyperlink"/>
                        <w:rFonts w:ascii="Helvetica" w:hAnsi="Helvetica" w:cs="Helvetica"/>
                        <w:color w:val="005D61"/>
                        <w:sz w:val="18"/>
                        <w:szCs w:val="18"/>
                      </w:rPr>
                      <w:t>GRAD 8000</w:t>
                    </w:r>
                  </w:hyperlink>
                </w:p>
              </w:tc>
            </w:tr>
            <w:tr w:rsidR="00331184"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52" w:tooltip="GRAD 7000" w:history="1">
                    <w:r w:rsidR="00331184" w:rsidRPr="003241F7">
                      <w:rPr>
                        <w:rStyle w:val="Hyperlink"/>
                        <w:rFonts w:ascii="Helvetica" w:hAnsi="Helvetica" w:cs="Helvetica"/>
                        <w:color w:val="005D61"/>
                        <w:sz w:val="18"/>
                        <w:szCs w:val="18"/>
                      </w:rPr>
                      <w:t>GRAD 7000</w:t>
                    </w:r>
                  </w:hyperlink>
                  <w:r w:rsidR="00331184" w:rsidRPr="003241F7">
                    <w:rPr>
                      <w:rFonts w:ascii="Helvetica" w:hAnsi="Helvetica" w:cs="Helvetica"/>
                      <w:color w:val="000000"/>
                      <w:sz w:val="18"/>
                      <w:szCs w:val="18"/>
                    </w:rPr>
                    <w:br/>
                  </w:r>
                  <w:hyperlink r:id="rId53" w:tooltip="GRAD 8000" w:history="1">
                    <w:r w:rsidR="00331184" w:rsidRPr="003241F7">
                      <w:rPr>
                        <w:rStyle w:val="Hyperlink"/>
                        <w:rFonts w:ascii="Helvetica" w:hAnsi="Helvetica" w:cs="Helvetica"/>
                        <w:color w:val="005D61"/>
                        <w:sz w:val="18"/>
                        <w:szCs w:val="18"/>
                      </w:rPr>
                      <w:t>GRAD 8000</w:t>
                    </w:r>
                  </w:hyperlink>
                </w:p>
              </w:tc>
            </w:tr>
            <w:tr w:rsidR="00331184"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54" w:tooltip="GRAD 8010" w:history="1">
                    <w:r w:rsidR="00331184"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55" w:tooltip="GRAD 8010" w:history="1">
                    <w:r w:rsidR="00331184" w:rsidRPr="003241F7">
                      <w:rPr>
                        <w:rStyle w:val="Hyperlink"/>
                        <w:rFonts w:ascii="Helvetica" w:hAnsi="Helvetica" w:cs="Helvetica"/>
                        <w:color w:val="005D61"/>
                        <w:sz w:val="18"/>
                        <w:szCs w:val="18"/>
                      </w:rPr>
                      <w:t>GRAD 8010</w:t>
                    </w:r>
                  </w:hyperlink>
                </w:p>
              </w:tc>
            </w:tr>
            <w:tr w:rsidR="00331184"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56" w:tooltip="GRAD 7500" w:history="1">
                    <w:r w:rsidR="00331184"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57" w:tooltip="GRAD 7500" w:history="1">
                    <w:r w:rsidR="00331184" w:rsidRPr="003241F7">
                      <w:rPr>
                        <w:rStyle w:val="Hyperlink"/>
                        <w:rFonts w:ascii="Helvetica" w:hAnsi="Helvetica" w:cs="Helvetica"/>
                        <w:color w:val="005D61"/>
                        <w:sz w:val="18"/>
                        <w:szCs w:val="18"/>
                      </w:rPr>
                      <w:t>GRAD 7500</w:t>
                    </w:r>
                  </w:hyperlink>
                </w:p>
              </w:tc>
            </w:tr>
            <w:tr w:rsidR="00331184"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w:t>
                  </w:r>
                  <w:r w:rsidRPr="003241F7">
                    <w:rPr>
                      <w:rFonts w:ascii="Helvetica" w:hAnsi="Helvetica" w:cs="Helvetica"/>
                      <w:color w:val="000000"/>
                      <w:sz w:val="18"/>
                      <w:szCs w:val="18"/>
                    </w:rPr>
                    <w:lastRenderedPageBreak/>
                    <w:t>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58" w:tooltip="GRAD 7300" w:history="1">
                    <w:r w:rsidR="00331184"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331184" w:rsidRPr="003241F7" w:rsidRDefault="00D22B9F" w:rsidP="00331184">
                  <w:pPr>
                    <w:pStyle w:val="NormalWeb"/>
                    <w:spacing w:before="0" w:beforeAutospacing="0" w:after="120" w:afterAutospacing="0"/>
                    <w:rPr>
                      <w:rFonts w:ascii="Helvetica" w:hAnsi="Helvetica" w:cs="Helvetica"/>
                      <w:color w:val="000000"/>
                      <w:sz w:val="18"/>
                      <w:szCs w:val="18"/>
                    </w:rPr>
                  </w:pPr>
                  <w:hyperlink r:id="rId59" w:tooltip="GRAD 7300" w:history="1">
                    <w:r w:rsidR="00331184" w:rsidRPr="003241F7">
                      <w:rPr>
                        <w:rStyle w:val="Hyperlink"/>
                        <w:rFonts w:ascii="Helvetica" w:hAnsi="Helvetica" w:cs="Helvetica"/>
                        <w:color w:val="005D61"/>
                        <w:sz w:val="18"/>
                        <w:szCs w:val="18"/>
                      </w:rPr>
                      <w:t>GRAD 7300</w:t>
                    </w:r>
                  </w:hyperlink>
                </w:p>
              </w:tc>
            </w:tr>
            <w:tr w:rsidR="00331184"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46EA785" w14:textId="77777777" w:rsidR="00331184" w:rsidRPr="003241F7" w:rsidRDefault="00331184" w:rsidP="00331184">
            <w:pPr>
              <w:spacing w:after="120"/>
              <w:rPr>
                <w:rFonts w:ascii="Helvetica" w:hAnsi="Helvetica" w:cs="Helvetica"/>
                <w:i/>
                <w:sz w:val="18"/>
                <w:szCs w:val="18"/>
              </w:rPr>
            </w:pPr>
          </w:p>
        </w:tc>
      </w:tr>
      <w:tr w:rsidR="00331184" w:rsidRPr="003241F7" w14:paraId="7C32BA08" w14:textId="77777777" w:rsidTr="00331184">
        <w:tc>
          <w:tcPr>
            <w:tcW w:w="7086" w:type="dxa"/>
            <w:shd w:val="clear" w:color="auto" w:fill="auto"/>
          </w:tcPr>
          <w:p w14:paraId="0062060A" w14:textId="710FDF04" w:rsidR="00331184" w:rsidRPr="003241F7" w:rsidRDefault="00331184" w:rsidP="0033118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6766795" w14:textId="77777777" w:rsidR="00331184" w:rsidRDefault="00331184" w:rsidP="00331184">
            <w:pPr>
              <w:rPr>
                <w:rFonts w:ascii="Arial" w:hAnsi="Arial" w:cs="Arial"/>
                <w:i/>
                <w:sz w:val="18"/>
                <w:szCs w:val="18"/>
                <w:lang w:val="en-CA"/>
              </w:rPr>
            </w:pPr>
          </w:p>
          <w:p w14:paraId="5A810410" w14:textId="77777777" w:rsidR="00331184" w:rsidRPr="003241F7" w:rsidRDefault="00331184" w:rsidP="00331184">
            <w:pPr>
              <w:spacing w:after="120"/>
              <w:rPr>
                <w:rFonts w:ascii="Helvetica" w:hAnsi="Helvetica" w:cs="Helvetica"/>
                <w:i/>
                <w:sz w:val="18"/>
                <w:szCs w:val="18"/>
              </w:rPr>
            </w:pPr>
          </w:p>
        </w:tc>
      </w:tr>
      <w:tr w:rsidR="00331184" w:rsidRPr="003241F7" w14:paraId="5C5FA70A" w14:textId="77777777" w:rsidTr="00331184">
        <w:tc>
          <w:tcPr>
            <w:tcW w:w="7086" w:type="dxa"/>
            <w:shd w:val="clear" w:color="auto" w:fill="auto"/>
          </w:tcPr>
          <w:p w14:paraId="41E51907" w14:textId="1E6409D0" w:rsidR="00331184" w:rsidRPr="003241F7" w:rsidRDefault="00331184" w:rsidP="00331184">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331184" w:rsidRPr="0073707A" w:rsidRDefault="00331184" w:rsidP="0033118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w:t>
            </w:r>
            <w:r w:rsidRPr="003241F7">
              <w:rPr>
                <w:rFonts w:ascii="Helvetica" w:hAnsi="Helvetica" w:cs="Helvetica"/>
                <w:color w:val="222222"/>
                <w:sz w:val="18"/>
                <w:szCs w:val="18"/>
              </w:rPr>
              <w:lastRenderedPageBreak/>
              <w:t>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331184"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331184"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331184" w:rsidRPr="003241F7" w:rsidRDefault="00331184" w:rsidP="00331184">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77075AD" w14:textId="77777777" w:rsidR="00331184" w:rsidRDefault="00331184" w:rsidP="00331184">
            <w:pPr>
              <w:rPr>
                <w:rFonts w:ascii="Arial" w:hAnsi="Arial" w:cs="Arial"/>
                <w:i/>
                <w:sz w:val="18"/>
                <w:szCs w:val="18"/>
                <w:lang w:val="en-CA"/>
              </w:rPr>
            </w:pPr>
          </w:p>
          <w:p w14:paraId="105F50AE" w14:textId="77777777" w:rsidR="00331184" w:rsidRDefault="00331184" w:rsidP="00331184">
            <w:pPr>
              <w:rPr>
                <w:rFonts w:ascii="Arial" w:hAnsi="Arial" w:cs="Arial"/>
                <w:i/>
                <w:sz w:val="18"/>
                <w:szCs w:val="18"/>
                <w:lang w:val="en-CA"/>
              </w:rPr>
            </w:pPr>
          </w:p>
          <w:p w14:paraId="7ECE1963" w14:textId="77777777" w:rsidR="00331184" w:rsidRPr="003241F7" w:rsidRDefault="00331184" w:rsidP="00331184">
            <w:pPr>
              <w:spacing w:after="120"/>
              <w:rPr>
                <w:rFonts w:ascii="Helvetica" w:hAnsi="Helvetica" w:cs="Helvetica"/>
                <w:i/>
                <w:sz w:val="18"/>
                <w:szCs w:val="18"/>
              </w:rPr>
            </w:pPr>
          </w:p>
        </w:tc>
      </w:tr>
      <w:tr w:rsidR="00331184" w:rsidRPr="003241F7" w14:paraId="41875AA8" w14:textId="77777777" w:rsidTr="00331184">
        <w:tc>
          <w:tcPr>
            <w:tcW w:w="7086" w:type="dxa"/>
            <w:shd w:val="clear" w:color="auto" w:fill="auto"/>
          </w:tcPr>
          <w:p w14:paraId="56DE9D3C" w14:textId="39BAC3EA" w:rsidR="00331184" w:rsidRPr="003241F7" w:rsidRDefault="00331184" w:rsidP="0033118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331184" w:rsidRPr="0073707A" w:rsidRDefault="00331184" w:rsidP="0033118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331184" w:rsidRPr="003241F7" w:rsidRDefault="00331184" w:rsidP="0033118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57F9F43" w14:textId="77777777" w:rsidR="00331184" w:rsidRPr="003241F7" w:rsidRDefault="00331184" w:rsidP="00331184">
            <w:pPr>
              <w:spacing w:after="120"/>
              <w:rPr>
                <w:rFonts w:ascii="Helvetica" w:hAnsi="Helvetica" w:cs="Helvetica"/>
                <w:sz w:val="18"/>
                <w:szCs w:val="18"/>
              </w:rPr>
            </w:pPr>
          </w:p>
        </w:tc>
      </w:tr>
      <w:tr w:rsidR="00331184" w:rsidRPr="003241F7" w14:paraId="423B858A" w14:textId="77777777" w:rsidTr="00331184">
        <w:tc>
          <w:tcPr>
            <w:tcW w:w="7086" w:type="dxa"/>
            <w:shd w:val="clear" w:color="auto" w:fill="auto"/>
          </w:tcPr>
          <w:p w14:paraId="0D8106D0" w14:textId="77777777" w:rsidR="00331184" w:rsidRPr="003241F7" w:rsidRDefault="00331184" w:rsidP="0033118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331184" w:rsidRPr="003241F7" w:rsidRDefault="00331184" w:rsidP="0033118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331184" w:rsidRPr="003241F7" w:rsidRDefault="00331184" w:rsidP="0033118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63A5A58" w14:textId="77777777" w:rsidR="00331184" w:rsidRPr="003241F7" w:rsidRDefault="00331184" w:rsidP="00331184">
            <w:pPr>
              <w:spacing w:after="120"/>
              <w:rPr>
                <w:rFonts w:ascii="Helvetica" w:hAnsi="Helvetica" w:cs="Helvetica"/>
                <w:sz w:val="18"/>
                <w:szCs w:val="18"/>
              </w:rPr>
            </w:pPr>
          </w:p>
        </w:tc>
      </w:tr>
      <w:tr w:rsidR="00331184" w:rsidRPr="003241F7" w14:paraId="29B9672D" w14:textId="77777777" w:rsidTr="00331184">
        <w:tc>
          <w:tcPr>
            <w:tcW w:w="7086" w:type="dxa"/>
            <w:shd w:val="clear" w:color="auto" w:fill="auto"/>
          </w:tcPr>
          <w:p w14:paraId="595C8B7F" w14:textId="77777777" w:rsidR="00331184" w:rsidRPr="003241F7" w:rsidRDefault="00331184" w:rsidP="0033118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331184" w:rsidRPr="003241F7" w:rsidRDefault="00331184" w:rsidP="000B104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331184" w:rsidRPr="003241F7" w:rsidRDefault="00331184" w:rsidP="000B104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331184" w:rsidRPr="003241F7" w:rsidRDefault="00331184" w:rsidP="000B1047">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331184" w:rsidRPr="003241F7" w:rsidRDefault="00331184" w:rsidP="000B1047">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331184" w:rsidRPr="003241F7" w:rsidRDefault="00331184" w:rsidP="00331184">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3D730DE" w14:textId="77777777" w:rsidR="00331184" w:rsidRPr="003241F7" w:rsidRDefault="00331184" w:rsidP="00331184">
            <w:pPr>
              <w:spacing w:after="120"/>
              <w:rPr>
                <w:rFonts w:ascii="Helvetica" w:hAnsi="Helvetica" w:cs="Helvetica"/>
                <w:sz w:val="18"/>
                <w:szCs w:val="18"/>
              </w:rPr>
            </w:pPr>
          </w:p>
        </w:tc>
      </w:tr>
      <w:tr w:rsidR="00331184" w:rsidRPr="003241F7" w14:paraId="6261139F" w14:textId="77777777" w:rsidTr="00331184">
        <w:tc>
          <w:tcPr>
            <w:tcW w:w="7086" w:type="dxa"/>
            <w:shd w:val="clear" w:color="auto" w:fill="auto"/>
          </w:tcPr>
          <w:p w14:paraId="0FCC948A" w14:textId="77777777" w:rsidR="00331184" w:rsidRPr="00295B89" w:rsidRDefault="00331184" w:rsidP="00331184">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331184" w:rsidRPr="003241F7" w:rsidRDefault="00331184" w:rsidP="00331184">
            <w:pPr>
              <w:rPr>
                <w:rFonts w:ascii="Helvetica" w:hAnsi="Helvetica" w:cs="Helvetica"/>
                <w:sz w:val="18"/>
                <w:szCs w:val="18"/>
              </w:rPr>
            </w:pPr>
          </w:p>
          <w:p w14:paraId="366B254F"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2"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2"/>
          <w:p w14:paraId="0D0398CD" w14:textId="426725B5" w:rsidR="00331184" w:rsidRDefault="00331184" w:rsidP="00331184">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331184" w:rsidRPr="003241F7" w:rsidRDefault="00331184" w:rsidP="00331184">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3"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3"/>
          </w:p>
          <w:p w14:paraId="30EC6995"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331184" w:rsidRPr="003241F7" w:rsidRDefault="00331184" w:rsidP="00331184">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6E135C2" w14:textId="33A6ED17" w:rsidR="00331184" w:rsidRPr="003241F7" w:rsidRDefault="00331184" w:rsidP="00331184">
            <w:pPr>
              <w:spacing w:after="120"/>
              <w:rPr>
                <w:rFonts w:ascii="Helvetica" w:hAnsi="Helvetica" w:cs="Helvetica"/>
                <w:sz w:val="18"/>
                <w:szCs w:val="18"/>
              </w:rPr>
            </w:pPr>
          </w:p>
        </w:tc>
      </w:tr>
      <w:tr w:rsidR="00331184" w:rsidRPr="003241F7" w14:paraId="4A3B3875" w14:textId="77777777" w:rsidTr="00331184">
        <w:tc>
          <w:tcPr>
            <w:tcW w:w="7086" w:type="dxa"/>
            <w:shd w:val="clear" w:color="auto" w:fill="auto"/>
          </w:tcPr>
          <w:p w14:paraId="00ADC53D" w14:textId="77777777"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p>
        </w:tc>
        <w:tc>
          <w:tcPr>
            <w:tcW w:w="4254" w:type="dxa"/>
          </w:tcPr>
          <w:p w14:paraId="25E268F1" w14:textId="77777777" w:rsidR="00331184" w:rsidRPr="00F05A49" w:rsidRDefault="00331184" w:rsidP="00331184">
            <w:pPr>
              <w:rPr>
                <w:rFonts w:ascii="Arial" w:hAnsi="Arial" w:cs="Arial"/>
                <w:iCs/>
                <w:sz w:val="18"/>
                <w:szCs w:val="18"/>
                <w:lang w:val="en-CA"/>
              </w:rPr>
            </w:pPr>
          </w:p>
          <w:p w14:paraId="4D9EF0ED" w14:textId="79E0BA5E" w:rsidR="00331184" w:rsidRPr="003241F7" w:rsidRDefault="00331184" w:rsidP="00331184">
            <w:pPr>
              <w:spacing w:after="120"/>
              <w:rPr>
                <w:rFonts w:ascii="Helvetica" w:hAnsi="Helvetica" w:cs="Helvetica"/>
                <w:sz w:val="18"/>
                <w:szCs w:val="18"/>
              </w:rPr>
            </w:pPr>
            <w:r w:rsidRPr="00F05A49">
              <w:rPr>
                <w:rFonts w:ascii="Arial" w:hAnsi="Arial" w:cs="Arial"/>
                <w:iCs/>
                <w:sz w:val="18"/>
                <w:szCs w:val="18"/>
                <w:lang w:val="en-CA"/>
              </w:rPr>
              <w:t>Occupational Therapy does not permit Pre-Master’s admissions.</w:t>
            </w:r>
          </w:p>
        </w:tc>
      </w:tr>
      <w:tr w:rsidR="00331184" w:rsidRPr="003241F7" w14:paraId="5F1A096A" w14:textId="77777777" w:rsidTr="00331184">
        <w:tc>
          <w:tcPr>
            <w:tcW w:w="7086" w:type="dxa"/>
            <w:shd w:val="clear" w:color="auto" w:fill="auto"/>
          </w:tcPr>
          <w:p w14:paraId="1A1F1FB7" w14:textId="77777777" w:rsidR="00331184" w:rsidRPr="003241F7" w:rsidRDefault="00331184" w:rsidP="00331184">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3909618" w14:textId="77777777" w:rsidR="00331184" w:rsidRPr="003241F7" w:rsidRDefault="00331184" w:rsidP="00331184">
            <w:pPr>
              <w:spacing w:after="120"/>
              <w:rPr>
                <w:rFonts w:ascii="Helvetica" w:hAnsi="Helvetica" w:cs="Helvetica"/>
                <w:sz w:val="18"/>
                <w:szCs w:val="18"/>
              </w:rPr>
            </w:pPr>
          </w:p>
        </w:tc>
      </w:tr>
      <w:tr w:rsidR="00331184" w:rsidRPr="003241F7" w14:paraId="61DB9F73" w14:textId="77777777" w:rsidTr="00331184">
        <w:tc>
          <w:tcPr>
            <w:tcW w:w="7086" w:type="dxa"/>
            <w:shd w:val="clear" w:color="auto" w:fill="auto"/>
          </w:tcPr>
          <w:p w14:paraId="1CBFD476" w14:textId="77777777" w:rsidR="00331184" w:rsidRPr="003241F7" w:rsidRDefault="00331184" w:rsidP="00331184">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331184" w:rsidRPr="003241F7" w:rsidRDefault="00331184" w:rsidP="0033118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331184" w:rsidRPr="003241F7" w:rsidRDefault="00331184" w:rsidP="00331184">
            <w:pPr>
              <w:autoSpaceDE w:val="0"/>
              <w:autoSpaceDN w:val="0"/>
              <w:adjustRightInd w:val="0"/>
              <w:rPr>
                <w:rFonts w:ascii="Helvetica" w:hAnsi="Helvetica" w:cs="Helvetica"/>
                <w:sz w:val="18"/>
                <w:szCs w:val="18"/>
              </w:rPr>
            </w:pPr>
          </w:p>
          <w:p w14:paraId="47FBA112" w14:textId="77777777" w:rsidR="00331184" w:rsidRPr="003241F7" w:rsidRDefault="00331184" w:rsidP="0033118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331184" w:rsidRPr="003241F7" w:rsidRDefault="00331184" w:rsidP="00331184">
            <w:pPr>
              <w:autoSpaceDE w:val="0"/>
              <w:autoSpaceDN w:val="0"/>
              <w:adjustRightInd w:val="0"/>
              <w:rPr>
                <w:rFonts w:ascii="Helvetica" w:hAnsi="Helvetica" w:cs="Helvetica"/>
                <w:color w:val="222222"/>
                <w:sz w:val="18"/>
                <w:szCs w:val="18"/>
                <w:shd w:val="clear" w:color="auto" w:fill="FFFFFF"/>
              </w:rPr>
            </w:pPr>
          </w:p>
          <w:p w14:paraId="702C11A6" w14:textId="7C5BE5B4" w:rsidR="00331184" w:rsidRPr="003241F7" w:rsidRDefault="00331184" w:rsidP="0033118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1C503BD" w14:textId="77777777" w:rsidR="00331184" w:rsidRPr="003241F7" w:rsidRDefault="00331184" w:rsidP="00331184">
            <w:pPr>
              <w:spacing w:after="120"/>
              <w:rPr>
                <w:rFonts w:ascii="Helvetica" w:hAnsi="Helvetica" w:cs="Helvetica"/>
                <w:sz w:val="18"/>
                <w:szCs w:val="18"/>
              </w:rPr>
            </w:pPr>
          </w:p>
        </w:tc>
      </w:tr>
      <w:tr w:rsidR="00331184" w:rsidRPr="003241F7" w14:paraId="0BF05ED4" w14:textId="77777777" w:rsidTr="00331184">
        <w:tc>
          <w:tcPr>
            <w:tcW w:w="7086" w:type="dxa"/>
            <w:shd w:val="clear" w:color="auto" w:fill="auto"/>
          </w:tcPr>
          <w:p w14:paraId="56316616" w14:textId="77777777" w:rsidR="00331184" w:rsidRPr="003241F7" w:rsidRDefault="00331184" w:rsidP="0033118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331184" w:rsidRPr="003241F7" w:rsidRDefault="00331184" w:rsidP="0033118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331184" w:rsidRPr="003241F7" w:rsidRDefault="00331184" w:rsidP="0033118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331184" w:rsidRPr="003241F7" w:rsidRDefault="00331184" w:rsidP="0033118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331184" w:rsidRPr="003241F7" w:rsidRDefault="00331184" w:rsidP="0033118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331184" w:rsidRPr="003241F7" w:rsidRDefault="00331184" w:rsidP="0033118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331184" w:rsidRPr="003241F7" w:rsidRDefault="00331184" w:rsidP="0033118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331184" w:rsidRPr="003241F7" w:rsidRDefault="00331184" w:rsidP="0033118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331184" w:rsidRPr="003241F7" w:rsidRDefault="00331184" w:rsidP="0033118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331184" w:rsidRPr="003241F7" w:rsidRDefault="00331184" w:rsidP="0033118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331184" w:rsidRPr="003241F7" w:rsidRDefault="00331184" w:rsidP="0033118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331184" w:rsidRPr="003241F7" w:rsidRDefault="00331184" w:rsidP="00331184">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B1E64AD" w14:textId="77777777" w:rsidR="00331184" w:rsidRPr="003241F7" w:rsidRDefault="00331184" w:rsidP="00331184">
            <w:pPr>
              <w:spacing w:after="120"/>
              <w:rPr>
                <w:rFonts w:ascii="Helvetica" w:hAnsi="Helvetica" w:cs="Helvetica"/>
                <w:sz w:val="18"/>
                <w:szCs w:val="18"/>
              </w:rPr>
            </w:pPr>
          </w:p>
        </w:tc>
      </w:tr>
      <w:tr w:rsidR="00331184" w:rsidRPr="003241F7" w14:paraId="59C0D092" w14:textId="77777777" w:rsidTr="00331184">
        <w:tc>
          <w:tcPr>
            <w:tcW w:w="7086" w:type="dxa"/>
            <w:shd w:val="clear" w:color="auto" w:fill="auto"/>
          </w:tcPr>
          <w:p w14:paraId="37100169" w14:textId="77777777" w:rsidR="00331184" w:rsidRPr="003241F7" w:rsidRDefault="00331184" w:rsidP="00331184">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331184" w:rsidRPr="0073707A" w:rsidRDefault="00331184" w:rsidP="00331184">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331184" w:rsidRPr="003241F7" w:rsidRDefault="00331184" w:rsidP="0033118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73EC5A18" w14:textId="77777777" w:rsidR="00331184" w:rsidRPr="003241F7" w:rsidRDefault="00331184" w:rsidP="00331184">
            <w:pPr>
              <w:spacing w:after="120"/>
              <w:rPr>
                <w:rFonts w:ascii="Helvetica" w:hAnsi="Helvetica" w:cs="Helvetica"/>
                <w:sz w:val="18"/>
                <w:szCs w:val="18"/>
              </w:rPr>
            </w:pPr>
          </w:p>
        </w:tc>
      </w:tr>
      <w:tr w:rsidR="00331184" w:rsidRPr="003241F7" w14:paraId="1011A36E" w14:textId="77777777" w:rsidTr="00331184">
        <w:tc>
          <w:tcPr>
            <w:tcW w:w="7086" w:type="dxa"/>
            <w:shd w:val="clear" w:color="auto" w:fill="auto"/>
          </w:tcPr>
          <w:p w14:paraId="0FB768C3" w14:textId="77777777" w:rsidR="00331184" w:rsidRPr="003241F7" w:rsidRDefault="00331184" w:rsidP="00331184">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331184" w:rsidRPr="003241F7" w:rsidRDefault="00331184" w:rsidP="00331184">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CF4D247" w14:textId="77777777" w:rsidR="00331184" w:rsidRPr="003241F7" w:rsidRDefault="00331184" w:rsidP="00331184">
            <w:pPr>
              <w:spacing w:after="120"/>
              <w:rPr>
                <w:rFonts w:ascii="Helvetica" w:hAnsi="Helvetica" w:cs="Helvetica"/>
                <w:sz w:val="18"/>
                <w:szCs w:val="18"/>
              </w:rPr>
            </w:pPr>
          </w:p>
        </w:tc>
      </w:tr>
      <w:tr w:rsidR="00331184" w:rsidRPr="003241F7" w14:paraId="31AF5D89" w14:textId="77777777" w:rsidTr="00331184">
        <w:tc>
          <w:tcPr>
            <w:tcW w:w="7086" w:type="dxa"/>
            <w:shd w:val="clear" w:color="auto" w:fill="auto"/>
          </w:tcPr>
          <w:p w14:paraId="62A1D10B"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331184" w:rsidRPr="003241F7" w:rsidRDefault="00331184" w:rsidP="0033118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331184" w:rsidRPr="003241F7" w:rsidRDefault="00331184" w:rsidP="0033118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331184" w:rsidRPr="003241F7" w:rsidRDefault="00331184" w:rsidP="0033118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331184" w:rsidRPr="003241F7" w:rsidRDefault="00331184" w:rsidP="0033118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5C9A2B2" w14:textId="77777777" w:rsidR="00331184" w:rsidRPr="003241F7" w:rsidRDefault="00331184" w:rsidP="00331184">
            <w:pPr>
              <w:spacing w:after="120"/>
              <w:rPr>
                <w:rFonts w:ascii="Helvetica" w:hAnsi="Helvetica" w:cs="Helvetica"/>
                <w:sz w:val="18"/>
                <w:szCs w:val="18"/>
              </w:rPr>
            </w:pPr>
          </w:p>
        </w:tc>
      </w:tr>
      <w:tr w:rsidR="00331184" w:rsidRPr="003241F7" w14:paraId="5FBB6326" w14:textId="77777777" w:rsidTr="00331184">
        <w:tc>
          <w:tcPr>
            <w:tcW w:w="7086" w:type="dxa"/>
            <w:shd w:val="clear" w:color="auto" w:fill="auto"/>
          </w:tcPr>
          <w:p w14:paraId="15D72A5D" w14:textId="77777777"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331184" w:rsidRPr="003241F7" w:rsidRDefault="00331184" w:rsidP="0033118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5D530E7" w14:textId="77777777" w:rsidR="00331184" w:rsidRPr="003241F7" w:rsidRDefault="00331184" w:rsidP="00331184">
            <w:pPr>
              <w:spacing w:after="120"/>
              <w:rPr>
                <w:rFonts w:ascii="Helvetica" w:hAnsi="Helvetica" w:cs="Helvetica"/>
                <w:sz w:val="18"/>
                <w:szCs w:val="18"/>
              </w:rPr>
            </w:pPr>
          </w:p>
        </w:tc>
      </w:tr>
      <w:tr w:rsidR="00331184" w:rsidRPr="003241F7" w14:paraId="22FAE195" w14:textId="77777777" w:rsidTr="00331184">
        <w:tc>
          <w:tcPr>
            <w:tcW w:w="7086" w:type="dxa"/>
            <w:shd w:val="clear" w:color="auto" w:fill="auto"/>
          </w:tcPr>
          <w:p w14:paraId="76C74590" w14:textId="77777777"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331184" w:rsidRPr="003241F7" w:rsidRDefault="00331184" w:rsidP="0033118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331184" w:rsidRPr="003241F7" w:rsidRDefault="00331184" w:rsidP="00331184">
            <w:pPr>
              <w:autoSpaceDE w:val="0"/>
              <w:autoSpaceDN w:val="0"/>
              <w:adjustRightInd w:val="0"/>
              <w:rPr>
                <w:rFonts w:ascii="Helvetica" w:hAnsi="Helvetica" w:cs="Helvetica"/>
                <w:sz w:val="18"/>
                <w:szCs w:val="18"/>
              </w:rPr>
            </w:pPr>
          </w:p>
          <w:p w14:paraId="6B04F152" w14:textId="77777777" w:rsidR="00331184" w:rsidRPr="003241F7" w:rsidRDefault="00331184" w:rsidP="0033118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331184" w:rsidRPr="003241F7" w:rsidRDefault="00331184" w:rsidP="00331184">
            <w:pPr>
              <w:spacing w:after="120"/>
              <w:jc w:val="both"/>
              <w:rPr>
                <w:rFonts w:ascii="Helvetica" w:hAnsi="Helvetica" w:cs="Helvetica"/>
                <w:b/>
                <w:bCs/>
                <w:color w:val="000000"/>
                <w:sz w:val="18"/>
                <w:szCs w:val="18"/>
                <w:lang w:eastAsia="en-CA"/>
              </w:rPr>
            </w:pPr>
          </w:p>
          <w:p w14:paraId="086C2F7B" w14:textId="46AEF5D3" w:rsidR="00331184" w:rsidRPr="003241F7" w:rsidRDefault="00331184" w:rsidP="0033118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8BDC187" w14:textId="77777777" w:rsidR="00331184" w:rsidRPr="003241F7" w:rsidRDefault="00331184" w:rsidP="00331184">
            <w:pPr>
              <w:spacing w:after="120"/>
              <w:rPr>
                <w:rFonts w:ascii="Helvetica" w:hAnsi="Helvetica" w:cs="Helvetica"/>
                <w:sz w:val="18"/>
                <w:szCs w:val="18"/>
              </w:rPr>
            </w:pPr>
          </w:p>
        </w:tc>
      </w:tr>
      <w:tr w:rsidR="00331184" w:rsidRPr="003241F7" w14:paraId="149838E7" w14:textId="77777777" w:rsidTr="00331184">
        <w:tc>
          <w:tcPr>
            <w:tcW w:w="7086" w:type="dxa"/>
            <w:shd w:val="clear" w:color="auto" w:fill="auto"/>
          </w:tcPr>
          <w:p w14:paraId="6CE4CCAD" w14:textId="77777777" w:rsidR="00331184" w:rsidRPr="003241F7" w:rsidRDefault="00331184" w:rsidP="0033118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331184" w:rsidRPr="003241F7" w:rsidRDefault="00331184" w:rsidP="0033118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331184" w:rsidRPr="003241F7" w:rsidRDefault="00331184" w:rsidP="0033118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331184" w:rsidRPr="003241F7" w:rsidRDefault="00331184" w:rsidP="0033118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508C13B" w14:textId="77777777" w:rsidR="00331184" w:rsidRPr="003241F7" w:rsidRDefault="00331184" w:rsidP="00331184">
            <w:pPr>
              <w:spacing w:after="120"/>
              <w:rPr>
                <w:rFonts w:ascii="Helvetica" w:hAnsi="Helvetica" w:cs="Helvetica"/>
                <w:sz w:val="18"/>
                <w:szCs w:val="18"/>
              </w:rPr>
            </w:pPr>
          </w:p>
        </w:tc>
      </w:tr>
      <w:tr w:rsidR="00331184" w:rsidRPr="003241F7" w14:paraId="7602C6FA" w14:textId="77777777" w:rsidTr="00331184">
        <w:tc>
          <w:tcPr>
            <w:tcW w:w="7086" w:type="dxa"/>
            <w:shd w:val="clear" w:color="auto" w:fill="auto"/>
          </w:tcPr>
          <w:p w14:paraId="5A444D82" w14:textId="77777777" w:rsidR="00331184" w:rsidRPr="003241F7" w:rsidRDefault="00331184" w:rsidP="00331184">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331184" w:rsidRPr="003241F7" w:rsidRDefault="00331184" w:rsidP="00331184">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331184" w:rsidRPr="003241F7" w:rsidRDefault="00331184" w:rsidP="0033118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2E799735" w14:textId="77777777" w:rsidR="00331184" w:rsidRPr="003241F7" w:rsidRDefault="00331184" w:rsidP="00331184">
            <w:pPr>
              <w:spacing w:after="120"/>
              <w:rPr>
                <w:rFonts w:ascii="Helvetica" w:hAnsi="Helvetica" w:cs="Helvetica"/>
                <w:sz w:val="18"/>
                <w:szCs w:val="18"/>
              </w:rPr>
            </w:pPr>
          </w:p>
        </w:tc>
      </w:tr>
      <w:tr w:rsidR="00331184" w:rsidRPr="003241F7" w14:paraId="54CDE928" w14:textId="77777777" w:rsidTr="00331184">
        <w:tc>
          <w:tcPr>
            <w:tcW w:w="7086" w:type="dxa"/>
            <w:shd w:val="clear" w:color="auto" w:fill="auto"/>
          </w:tcPr>
          <w:p w14:paraId="55C174F8" w14:textId="77777777" w:rsidR="00331184" w:rsidRPr="003241F7" w:rsidRDefault="00331184" w:rsidP="00331184">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331184" w:rsidRPr="003241F7" w:rsidRDefault="00331184" w:rsidP="00331184">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1CCC2BC" w14:textId="77777777" w:rsidR="00331184" w:rsidRPr="003241F7" w:rsidRDefault="00331184" w:rsidP="00331184">
            <w:pPr>
              <w:spacing w:after="120"/>
              <w:rPr>
                <w:rFonts w:ascii="Helvetica" w:hAnsi="Helvetica" w:cs="Helvetica"/>
                <w:sz w:val="18"/>
                <w:szCs w:val="18"/>
              </w:rPr>
            </w:pPr>
          </w:p>
        </w:tc>
      </w:tr>
      <w:tr w:rsidR="00331184" w:rsidRPr="003241F7" w14:paraId="46A5EE56" w14:textId="77777777" w:rsidTr="00331184">
        <w:tc>
          <w:tcPr>
            <w:tcW w:w="7086" w:type="dxa"/>
            <w:shd w:val="clear" w:color="auto" w:fill="auto"/>
          </w:tcPr>
          <w:p w14:paraId="601C2F1A"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331184" w:rsidRPr="003241F7" w:rsidRDefault="00331184" w:rsidP="0033118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331184" w:rsidRPr="003241F7" w:rsidRDefault="00331184" w:rsidP="0033118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331184" w:rsidRPr="003241F7" w:rsidRDefault="00331184" w:rsidP="0033118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331184" w:rsidRPr="003241F7" w:rsidRDefault="00331184" w:rsidP="0033118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331184" w:rsidRPr="003241F7" w:rsidRDefault="00331184" w:rsidP="00331184">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63429EC" w14:textId="77777777" w:rsidR="00331184" w:rsidRPr="003241F7" w:rsidRDefault="00331184" w:rsidP="00331184">
            <w:pPr>
              <w:spacing w:after="120"/>
              <w:rPr>
                <w:rFonts w:ascii="Helvetica" w:hAnsi="Helvetica" w:cs="Helvetica"/>
                <w:sz w:val="18"/>
                <w:szCs w:val="18"/>
              </w:rPr>
            </w:pPr>
          </w:p>
        </w:tc>
      </w:tr>
      <w:tr w:rsidR="00331184" w:rsidRPr="003241F7" w14:paraId="4D469D3C" w14:textId="77777777" w:rsidTr="00331184">
        <w:tc>
          <w:tcPr>
            <w:tcW w:w="7086" w:type="dxa"/>
            <w:shd w:val="clear" w:color="auto" w:fill="auto"/>
          </w:tcPr>
          <w:p w14:paraId="2ED2A0FA" w14:textId="77777777"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331184" w:rsidRPr="003241F7" w:rsidRDefault="00331184" w:rsidP="0033118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6CF2DA99" w14:textId="77777777" w:rsidR="00331184" w:rsidRPr="003241F7" w:rsidRDefault="00331184" w:rsidP="00331184">
            <w:pPr>
              <w:spacing w:after="120"/>
              <w:rPr>
                <w:rFonts w:ascii="Helvetica" w:hAnsi="Helvetica" w:cs="Helvetica"/>
                <w:sz w:val="18"/>
                <w:szCs w:val="18"/>
              </w:rPr>
            </w:pPr>
          </w:p>
        </w:tc>
      </w:tr>
      <w:tr w:rsidR="00331184" w:rsidRPr="003241F7" w14:paraId="5B405A4F" w14:textId="77777777" w:rsidTr="00331184">
        <w:tc>
          <w:tcPr>
            <w:tcW w:w="7086" w:type="dxa"/>
            <w:shd w:val="clear" w:color="auto" w:fill="auto"/>
          </w:tcPr>
          <w:p w14:paraId="04E81EDF" w14:textId="40410AAC"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331184" w:rsidRPr="003241F7" w:rsidRDefault="00331184" w:rsidP="0033118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331184" w:rsidRPr="003241F7" w:rsidRDefault="00331184" w:rsidP="0033118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331184" w:rsidRPr="003241F7" w:rsidRDefault="00331184" w:rsidP="0033118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331184" w:rsidRPr="003241F7" w:rsidRDefault="00331184" w:rsidP="00331184">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331184" w:rsidRPr="003241F7" w:rsidRDefault="00331184" w:rsidP="0033118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3EC030C" w14:textId="77777777" w:rsidR="00331184" w:rsidRPr="003241F7" w:rsidRDefault="00331184" w:rsidP="00331184">
            <w:pPr>
              <w:spacing w:after="120"/>
              <w:rPr>
                <w:rFonts w:ascii="Helvetica" w:hAnsi="Helvetica" w:cs="Helvetica"/>
                <w:sz w:val="18"/>
                <w:szCs w:val="18"/>
              </w:rPr>
            </w:pPr>
          </w:p>
        </w:tc>
      </w:tr>
      <w:tr w:rsidR="00331184" w:rsidRPr="003241F7" w14:paraId="5A389EB2" w14:textId="77777777" w:rsidTr="00331184">
        <w:tc>
          <w:tcPr>
            <w:tcW w:w="7086" w:type="dxa"/>
            <w:shd w:val="clear" w:color="auto" w:fill="auto"/>
          </w:tcPr>
          <w:p w14:paraId="7CC396A3" w14:textId="77777777" w:rsidR="00331184" w:rsidRPr="003241F7" w:rsidRDefault="00331184" w:rsidP="0033118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331184" w:rsidRPr="003241F7" w:rsidRDefault="00331184" w:rsidP="0033118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331184" w:rsidRPr="003241F7" w:rsidRDefault="00331184" w:rsidP="0033118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331184" w:rsidRPr="003241F7" w:rsidRDefault="00331184" w:rsidP="0033118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331184" w:rsidRPr="003241F7" w:rsidRDefault="00331184" w:rsidP="0033118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D5A99AA" w14:textId="77777777" w:rsidR="00331184" w:rsidRPr="00AD61C2" w:rsidRDefault="00331184" w:rsidP="00331184">
            <w:pPr>
              <w:tabs>
                <w:tab w:val="left" w:pos="1080"/>
                <w:tab w:val="center" w:pos="4320"/>
                <w:tab w:val="right" w:pos="8640"/>
              </w:tabs>
              <w:jc w:val="both"/>
              <w:rPr>
                <w:rFonts w:ascii="Arial" w:hAnsi="Arial" w:cs="Arial"/>
                <w:sz w:val="18"/>
                <w:szCs w:val="18"/>
                <w:lang w:val="en-CA"/>
              </w:rPr>
            </w:pPr>
            <w:r w:rsidRPr="00AD61C2">
              <w:rPr>
                <w:rFonts w:ascii="Arial" w:hAnsi="Arial" w:cs="Arial"/>
                <w:sz w:val="18"/>
                <w:szCs w:val="18"/>
                <w:lang w:val="en-CA"/>
              </w:rPr>
              <w:t>The Admissions and Selection Committees will review all applicants and select an annual quota of up to 50 students. Students are selected on a competitive basis using the entry requirements and ranking criteria indicated below. In addition, Canadian Indigenous people who meet all entry requirements will be given priority for up to 20% of the seats available; proof of ancestry is required. Eligible applicants will be considered in the following order of priority:</w:t>
            </w:r>
          </w:p>
          <w:p w14:paraId="57C5EFCA" w14:textId="77777777" w:rsidR="00331184" w:rsidRPr="00AD61C2" w:rsidRDefault="00331184" w:rsidP="00331184">
            <w:pPr>
              <w:tabs>
                <w:tab w:val="left" w:pos="1080"/>
                <w:tab w:val="center" w:pos="4320"/>
                <w:tab w:val="right" w:pos="8640"/>
              </w:tabs>
              <w:jc w:val="both"/>
              <w:rPr>
                <w:rFonts w:ascii="Arial" w:hAnsi="Arial" w:cs="Arial"/>
                <w:sz w:val="18"/>
                <w:szCs w:val="18"/>
                <w:lang w:val="en-CA"/>
              </w:rPr>
            </w:pPr>
          </w:p>
          <w:p w14:paraId="5F8CFAD6" w14:textId="77777777" w:rsidR="00331184" w:rsidRPr="00AD61C2" w:rsidRDefault="00331184" w:rsidP="000B1047">
            <w:pPr>
              <w:numPr>
                <w:ilvl w:val="0"/>
                <w:numId w:val="62"/>
              </w:numPr>
              <w:tabs>
                <w:tab w:val="left" w:pos="637"/>
                <w:tab w:val="center" w:pos="4320"/>
                <w:tab w:val="right" w:pos="8640"/>
              </w:tabs>
              <w:ind w:left="637"/>
              <w:jc w:val="both"/>
              <w:rPr>
                <w:rFonts w:ascii="Arial" w:hAnsi="Arial" w:cs="Arial"/>
                <w:sz w:val="18"/>
                <w:szCs w:val="18"/>
                <w:lang w:val="en-CA"/>
              </w:rPr>
            </w:pPr>
            <w:r w:rsidRPr="00AD61C2">
              <w:rPr>
                <w:rFonts w:ascii="Arial" w:hAnsi="Arial" w:cs="Arial"/>
                <w:sz w:val="18"/>
                <w:szCs w:val="18"/>
                <w:lang w:val="en-CA"/>
              </w:rPr>
              <w:t>Manitoban</w:t>
            </w:r>
          </w:p>
          <w:p w14:paraId="3E7FD782" w14:textId="77777777" w:rsidR="00331184" w:rsidRPr="00AD61C2" w:rsidRDefault="00331184" w:rsidP="000B1047">
            <w:pPr>
              <w:numPr>
                <w:ilvl w:val="0"/>
                <w:numId w:val="62"/>
              </w:numPr>
              <w:tabs>
                <w:tab w:val="left" w:pos="637"/>
                <w:tab w:val="center" w:pos="4320"/>
                <w:tab w:val="right" w:pos="8640"/>
              </w:tabs>
              <w:ind w:left="637"/>
              <w:jc w:val="both"/>
              <w:rPr>
                <w:rFonts w:ascii="Arial" w:hAnsi="Arial" w:cs="Arial"/>
                <w:sz w:val="18"/>
                <w:szCs w:val="18"/>
                <w:lang w:val="en-CA"/>
              </w:rPr>
            </w:pPr>
            <w:r w:rsidRPr="00AD61C2">
              <w:rPr>
                <w:rFonts w:ascii="Arial" w:hAnsi="Arial" w:cs="Arial"/>
                <w:sz w:val="18"/>
                <w:szCs w:val="18"/>
                <w:lang w:val="en-CA"/>
              </w:rPr>
              <w:t>Other Canadian</w:t>
            </w:r>
          </w:p>
          <w:p w14:paraId="497B620E" w14:textId="77777777" w:rsidR="00331184" w:rsidRPr="00AD61C2" w:rsidRDefault="00331184" w:rsidP="000B1047">
            <w:pPr>
              <w:numPr>
                <w:ilvl w:val="0"/>
                <w:numId w:val="62"/>
              </w:numPr>
              <w:tabs>
                <w:tab w:val="left" w:pos="637"/>
                <w:tab w:val="center" w:pos="4320"/>
                <w:tab w:val="right" w:pos="8640"/>
              </w:tabs>
              <w:ind w:left="637"/>
              <w:jc w:val="both"/>
              <w:rPr>
                <w:rFonts w:ascii="Arial" w:hAnsi="Arial" w:cs="Arial"/>
                <w:sz w:val="18"/>
                <w:szCs w:val="18"/>
                <w:lang w:val="en-CA"/>
              </w:rPr>
            </w:pPr>
            <w:r w:rsidRPr="00AD61C2">
              <w:rPr>
                <w:rFonts w:ascii="Arial" w:hAnsi="Arial" w:cs="Arial"/>
                <w:sz w:val="18"/>
                <w:szCs w:val="18"/>
                <w:lang w:val="en-CA"/>
              </w:rPr>
              <w:t>International</w:t>
            </w:r>
          </w:p>
          <w:p w14:paraId="1D6D8609" w14:textId="77777777" w:rsidR="00331184" w:rsidRPr="00AD61C2" w:rsidRDefault="00331184" w:rsidP="00331184">
            <w:pPr>
              <w:tabs>
                <w:tab w:val="left" w:pos="1080"/>
              </w:tabs>
              <w:jc w:val="both"/>
              <w:rPr>
                <w:rFonts w:ascii="Arial" w:hAnsi="Arial" w:cs="Arial"/>
                <w:sz w:val="18"/>
                <w:szCs w:val="18"/>
                <w:lang w:val="en-CA"/>
              </w:rPr>
            </w:pPr>
          </w:p>
          <w:p w14:paraId="0DBBBDAC" w14:textId="77777777" w:rsidR="00331184" w:rsidRPr="00AD61C2" w:rsidRDefault="00331184" w:rsidP="00331184">
            <w:pPr>
              <w:tabs>
                <w:tab w:val="left" w:pos="1080"/>
              </w:tabs>
              <w:jc w:val="both"/>
              <w:rPr>
                <w:rFonts w:ascii="Arial" w:hAnsi="Arial" w:cs="Arial"/>
                <w:sz w:val="18"/>
                <w:szCs w:val="18"/>
                <w:u w:val="single"/>
                <w:lang w:val="en-CA"/>
              </w:rPr>
            </w:pPr>
            <w:r w:rsidRPr="00AD61C2">
              <w:rPr>
                <w:rFonts w:ascii="Arial" w:hAnsi="Arial" w:cs="Arial"/>
                <w:sz w:val="18"/>
                <w:szCs w:val="18"/>
                <w:u w:val="single"/>
                <w:lang w:val="en-CA"/>
              </w:rPr>
              <w:t>Regular Program Entry Requirements</w:t>
            </w:r>
          </w:p>
          <w:p w14:paraId="76681E03" w14:textId="77777777" w:rsidR="00331184" w:rsidRPr="00AD61C2" w:rsidRDefault="00331184" w:rsidP="000B1047">
            <w:pPr>
              <w:numPr>
                <w:ilvl w:val="0"/>
                <w:numId w:val="63"/>
              </w:numPr>
              <w:tabs>
                <w:tab w:val="num" w:pos="277"/>
              </w:tabs>
              <w:ind w:left="277" w:hanging="277"/>
              <w:jc w:val="both"/>
              <w:rPr>
                <w:rFonts w:ascii="Arial" w:hAnsi="Arial" w:cs="Arial"/>
                <w:sz w:val="18"/>
                <w:szCs w:val="18"/>
                <w:lang w:val="en-CA"/>
              </w:rPr>
            </w:pPr>
            <w:r w:rsidRPr="00AD61C2">
              <w:rPr>
                <w:rFonts w:ascii="Arial" w:hAnsi="Arial" w:cs="Arial"/>
                <w:sz w:val="18"/>
                <w:szCs w:val="18"/>
                <w:lang w:val="en-CA"/>
              </w:rPr>
              <w:t xml:space="preserve">completion of a </w:t>
            </w:r>
            <w:proofErr w:type="gramStart"/>
            <w:r w:rsidRPr="00AD61C2">
              <w:rPr>
                <w:rFonts w:ascii="Arial" w:hAnsi="Arial" w:cs="Arial"/>
                <w:sz w:val="18"/>
                <w:szCs w:val="18"/>
                <w:lang w:val="en-CA"/>
              </w:rPr>
              <w:t>3 or 4 year</w:t>
            </w:r>
            <w:proofErr w:type="gramEnd"/>
            <w:r w:rsidRPr="00AD61C2">
              <w:rPr>
                <w:rFonts w:ascii="Arial" w:hAnsi="Arial" w:cs="Arial"/>
                <w:sz w:val="18"/>
                <w:szCs w:val="18"/>
                <w:lang w:val="en-CA"/>
              </w:rPr>
              <w:t xml:space="preserve"> undergraduate degree;</w:t>
            </w:r>
          </w:p>
          <w:p w14:paraId="13545194" w14:textId="77777777" w:rsidR="00331184" w:rsidRPr="00AD61C2" w:rsidRDefault="00331184" w:rsidP="000B1047">
            <w:pPr>
              <w:numPr>
                <w:ilvl w:val="0"/>
                <w:numId w:val="63"/>
              </w:numPr>
              <w:tabs>
                <w:tab w:val="num" w:pos="277"/>
              </w:tabs>
              <w:ind w:left="277" w:hanging="277"/>
              <w:jc w:val="both"/>
              <w:rPr>
                <w:rFonts w:ascii="Arial" w:hAnsi="Arial" w:cs="Arial"/>
                <w:sz w:val="18"/>
                <w:szCs w:val="18"/>
                <w:lang w:val="en-CA"/>
              </w:rPr>
            </w:pPr>
            <w:r w:rsidRPr="00AD61C2">
              <w:rPr>
                <w:rFonts w:ascii="Arial" w:hAnsi="Arial" w:cs="Arial"/>
                <w:sz w:val="18"/>
                <w:szCs w:val="18"/>
                <w:lang w:val="en-CA"/>
              </w:rPr>
              <w:t xml:space="preserve">minimum B (3.0) average in last 60 credit hours of </w:t>
            </w:r>
            <w:proofErr w:type="gramStart"/>
            <w:r w:rsidRPr="00AD61C2">
              <w:rPr>
                <w:rFonts w:ascii="Arial" w:hAnsi="Arial" w:cs="Arial"/>
                <w:sz w:val="18"/>
                <w:szCs w:val="18"/>
                <w:lang w:val="en-CA"/>
              </w:rPr>
              <w:t>study;</w:t>
            </w:r>
            <w:proofErr w:type="gramEnd"/>
          </w:p>
          <w:p w14:paraId="24CA513E" w14:textId="77777777" w:rsidR="00331184" w:rsidRPr="00AD61C2" w:rsidRDefault="00331184" w:rsidP="000B1047">
            <w:pPr>
              <w:numPr>
                <w:ilvl w:val="0"/>
                <w:numId w:val="63"/>
              </w:numPr>
              <w:tabs>
                <w:tab w:val="num" w:pos="277"/>
              </w:tabs>
              <w:ind w:left="277" w:hanging="277"/>
              <w:jc w:val="both"/>
              <w:rPr>
                <w:rFonts w:ascii="Arial" w:hAnsi="Arial" w:cs="Arial"/>
                <w:sz w:val="18"/>
                <w:szCs w:val="18"/>
                <w:lang w:val="en-CA"/>
              </w:rPr>
            </w:pPr>
            <w:r w:rsidRPr="00AD61C2">
              <w:rPr>
                <w:rFonts w:ascii="Arial" w:hAnsi="Arial" w:cs="Arial"/>
                <w:sz w:val="18"/>
                <w:szCs w:val="18"/>
                <w:lang w:val="en-CA"/>
              </w:rPr>
              <w:t xml:space="preserve">proof of Indigenous ancestry (copy of Treaty </w:t>
            </w:r>
            <w:proofErr w:type="gramStart"/>
            <w:r w:rsidRPr="00AD61C2">
              <w:rPr>
                <w:rFonts w:ascii="Arial" w:hAnsi="Arial" w:cs="Arial"/>
                <w:sz w:val="18"/>
                <w:szCs w:val="18"/>
                <w:lang w:val="en-CA"/>
              </w:rPr>
              <w:t>card,  Manitoba</w:t>
            </w:r>
            <w:proofErr w:type="gramEnd"/>
            <w:r w:rsidRPr="00AD61C2">
              <w:rPr>
                <w:rFonts w:ascii="Arial" w:hAnsi="Arial" w:cs="Arial"/>
                <w:sz w:val="18"/>
                <w:szCs w:val="18"/>
                <w:lang w:val="en-CA"/>
              </w:rPr>
              <w:t xml:space="preserve"> Métis membership card, or letter from Band Council; copy of Nunavut Trust Certificate card), if applicable;</w:t>
            </w:r>
          </w:p>
          <w:p w14:paraId="009B6D07" w14:textId="77777777" w:rsidR="00331184" w:rsidRPr="00AD61C2" w:rsidRDefault="00331184" w:rsidP="000B1047">
            <w:pPr>
              <w:numPr>
                <w:ilvl w:val="0"/>
                <w:numId w:val="63"/>
              </w:numPr>
              <w:tabs>
                <w:tab w:val="num" w:pos="277"/>
              </w:tabs>
              <w:ind w:left="277" w:hanging="277"/>
              <w:jc w:val="both"/>
              <w:rPr>
                <w:rFonts w:ascii="Arial" w:hAnsi="Arial" w:cs="Arial"/>
                <w:sz w:val="18"/>
                <w:szCs w:val="18"/>
                <w:lang w:val="en-CA"/>
              </w:rPr>
            </w:pPr>
            <w:r w:rsidRPr="00AD61C2">
              <w:rPr>
                <w:rFonts w:ascii="Arial" w:hAnsi="Arial" w:cs="Arial"/>
                <w:sz w:val="18"/>
                <w:szCs w:val="18"/>
                <w:lang w:val="en-CA"/>
              </w:rPr>
              <w:t>For 2023-2025, completion of the following prerequisite courses or equivalents*, with no grade below a B (3.0):</w:t>
            </w:r>
          </w:p>
          <w:p w14:paraId="65B24D2E" w14:textId="77777777" w:rsidR="00331184" w:rsidRPr="00AD61C2" w:rsidRDefault="00331184" w:rsidP="000B1047">
            <w:pPr>
              <w:numPr>
                <w:ilvl w:val="1"/>
                <w:numId w:val="64"/>
              </w:numPr>
              <w:tabs>
                <w:tab w:val="num" w:pos="757"/>
              </w:tabs>
              <w:ind w:left="757"/>
              <w:jc w:val="both"/>
              <w:rPr>
                <w:rFonts w:ascii="Arial" w:hAnsi="Arial" w:cs="Arial"/>
                <w:sz w:val="18"/>
                <w:szCs w:val="18"/>
                <w:lang w:val="en-CA"/>
              </w:rPr>
            </w:pPr>
            <w:r w:rsidRPr="00AD61C2">
              <w:rPr>
                <w:rFonts w:ascii="Arial" w:hAnsi="Arial" w:cs="Arial"/>
                <w:sz w:val="18"/>
                <w:szCs w:val="18"/>
                <w:lang w:val="en-CA"/>
              </w:rPr>
              <w:t xml:space="preserve">Anatomy of the Human Body </w:t>
            </w:r>
          </w:p>
          <w:p w14:paraId="0447BAED" w14:textId="77777777" w:rsidR="00331184" w:rsidRPr="00AD61C2" w:rsidRDefault="00331184" w:rsidP="000B1047">
            <w:pPr>
              <w:numPr>
                <w:ilvl w:val="1"/>
                <w:numId w:val="64"/>
              </w:numPr>
              <w:tabs>
                <w:tab w:val="num" w:pos="757"/>
              </w:tabs>
              <w:ind w:left="757"/>
              <w:jc w:val="both"/>
              <w:rPr>
                <w:rFonts w:ascii="Arial" w:hAnsi="Arial" w:cs="Arial"/>
                <w:sz w:val="18"/>
                <w:szCs w:val="18"/>
                <w:lang w:val="en-CA"/>
              </w:rPr>
            </w:pPr>
            <w:r w:rsidRPr="00AD61C2">
              <w:rPr>
                <w:rFonts w:ascii="Arial" w:hAnsi="Arial" w:cs="Arial"/>
                <w:sz w:val="18"/>
                <w:szCs w:val="18"/>
                <w:lang w:val="en-CA"/>
              </w:rPr>
              <w:t>Physiology of the Human Body</w:t>
            </w:r>
          </w:p>
          <w:p w14:paraId="4EDAD38A" w14:textId="77777777" w:rsidR="00331184" w:rsidRPr="00AD61C2" w:rsidRDefault="00331184" w:rsidP="000B1047">
            <w:pPr>
              <w:numPr>
                <w:ilvl w:val="1"/>
                <w:numId w:val="64"/>
              </w:numPr>
              <w:tabs>
                <w:tab w:val="num" w:pos="757"/>
              </w:tabs>
              <w:ind w:left="757"/>
              <w:jc w:val="both"/>
              <w:rPr>
                <w:rFonts w:ascii="Arial" w:hAnsi="Arial" w:cs="Arial"/>
                <w:sz w:val="18"/>
                <w:szCs w:val="18"/>
                <w:lang w:val="en-CA"/>
              </w:rPr>
            </w:pPr>
            <w:r w:rsidRPr="00AD61C2">
              <w:rPr>
                <w:rFonts w:ascii="Arial" w:hAnsi="Arial" w:cs="Arial"/>
                <w:sz w:val="18"/>
                <w:szCs w:val="18"/>
                <w:lang w:val="en-CA"/>
              </w:rPr>
              <w:t>Minimum 3 credit hours in Psychology</w:t>
            </w:r>
          </w:p>
          <w:p w14:paraId="3BF22CE0" w14:textId="77777777" w:rsidR="00331184" w:rsidRPr="00AD61C2" w:rsidRDefault="00331184" w:rsidP="000B1047">
            <w:pPr>
              <w:numPr>
                <w:ilvl w:val="1"/>
                <w:numId w:val="64"/>
              </w:numPr>
              <w:tabs>
                <w:tab w:val="num" w:pos="757"/>
              </w:tabs>
              <w:spacing w:after="120"/>
              <w:ind w:left="763"/>
              <w:jc w:val="both"/>
              <w:rPr>
                <w:rFonts w:ascii="Arial" w:hAnsi="Arial" w:cs="Arial"/>
                <w:sz w:val="18"/>
                <w:szCs w:val="18"/>
                <w:lang w:val="en-CA"/>
              </w:rPr>
            </w:pPr>
            <w:r w:rsidRPr="00AD61C2">
              <w:rPr>
                <w:rFonts w:ascii="Arial" w:hAnsi="Arial" w:cs="Arial"/>
                <w:sz w:val="18"/>
                <w:szCs w:val="18"/>
                <w:lang w:val="en-CA"/>
              </w:rPr>
              <w:t>Minimum 3 credit hours in Social Sciences OR Indigenous Content</w:t>
            </w:r>
          </w:p>
          <w:p w14:paraId="54B05BC0" w14:textId="77777777" w:rsidR="00331184" w:rsidRPr="00AD61C2" w:rsidRDefault="00331184" w:rsidP="000B1047">
            <w:pPr>
              <w:numPr>
                <w:ilvl w:val="0"/>
                <w:numId w:val="63"/>
              </w:numPr>
              <w:tabs>
                <w:tab w:val="num" w:pos="277"/>
              </w:tabs>
              <w:ind w:left="277" w:hanging="277"/>
              <w:jc w:val="both"/>
              <w:rPr>
                <w:rFonts w:ascii="Arial" w:hAnsi="Arial" w:cs="Arial"/>
                <w:sz w:val="18"/>
                <w:szCs w:val="18"/>
              </w:rPr>
            </w:pPr>
            <w:bookmarkStart w:id="4" w:name="_Hlk43413633"/>
            <w:r w:rsidRPr="00AD61C2">
              <w:rPr>
                <w:rFonts w:ascii="Arial" w:hAnsi="Arial" w:cs="Arial"/>
                <w:sz w:val="18"/>
                <w:szCs w:val="18"/>
              </w:rPr>
              <w:t xml:space="preserve">For 2026, completion of the following prerequisites courses or equivalents*, </w:t>
            </w:r>
            <w:r w:rsidRPr="00AD61C2">
              <w:rPr>
                <w:rFonts w:ascii="Arial" w:eastAsiaTheme="minorHAnsi" w:hAnsi="Arial" w:cs="Arial"/>
                <w:sz w:val="18"/>
                <w:szCs w:val="18"/>
                <w:lang w:val="en-CA"/>
              </w:rPr>
              <w:t>with no grade below a B (3.0):</w:t>
            </w:r>
          </w:p>
          <w:p w14:paraId="0CBCAE71" w14:textId="77777777" w:rsidR="00331184" w:rsidRPr="00AD61C2" w:rsidRDefault="00331184" w:rsidP="000B1047">
            <w:pPr>
              <w:numPr>
                <w:ilvl w:val="1"/>
                <w:numId w:val="64"/>
              </w:numPr>
              <w:tabs>
                <w:tab w:val="num" w:pos="757"/>
              </w:tabs>
              <w:ind w:left="757"/>
              <w:jc w:val="both"/>
              <w:rPr>
                <w:rFonts w:ascii="Arial" w:hAnsi="Arial" w:cs="Arial"/>
                <w:sz w:val="18"/>
                <w:szCs w:val="18"/>
                <w:lang w:val="en-CA"/>
              </w:rPr>
            </w:pPr>
            <w:r w:rsidRPr="00AD61C2">
              <w:rPr>
                <w:rFonts w:ascii="Arial" w:hAnsi="Arial" w:cs="Arial"/>
                <w:sz w:val="18"/>
                <w:szCs w:val="18"/>
                <w:lang w:val="en-CA"/>
              </w:rPr>
              <w:t xml:space="preserve">Anatomy of the Human Body </w:t>
            </w:r>
          </w:p>
          <w:p w14:paraId="3D7CE8C9" w14:textId="77777777" w:rsidR="00331184" w:rsidRPr="00AD61C2" w:rsidRDefault="00331184" w:rsidP="000B1047">
            <w:pPr>
              <w:numPr>
                <w:ilvl w:val="1"/>
                <w:numId w:val="64"/>
              </w:numPr>
              <w:tabs>
                <w:tab w:val="num" w:pos="757"/>
              </w:tabs>
              <w:ind w:left="757"/>
              <w:jc w:val="both"/>
              <w:rPr>
                <w:rFonts w:ascii="Arial" w:hAnsi="Arial" w:cs="Arial"/>
                <w:sz w:val="18"/>
                <w:szCs w:val="18"/>
                <w:lang w:val="en-CA"/>
              </w:rPr>
            </w:pPr>
            <w:r w:rsidRPr="00AD61C2">
              <w:rPr>
                <w:rFonts w:ascii="Arial" w:hAnsi="Arial" w:cs="Arial"/>
                <w:sz w:val="18"/>
                <w:szCs w:val="18"/>
                <w:lang w:val="en-CA"/>
              </w:rPr>
              <w:t xml:space="preserve">Physiology of the Human Body </w:t>
            </w:r>
          </w:p>
          <w:p w14:paraId="7BFB48A6" w14:textId="77777777" w:rsidR="00331184" w:rsidRPr="00AD61C2" w:rsidRDefault="00331184" w:rsidP="000B1047">
            <w:pPr>
              <w:numPr>
                <w:ilvl w:val="1"/>
                <w:numId w:val="64"/>
              </w:numPr>
              <w:tabs>
                <w:tab w:val="num" w:pos="757"/>
              </w:tabs>
              <w:ind w:left="757"/>
              <w:jc w:val="both"/>
              <w:rPr>
                <w:rFonts w:ascii="Arial" w:hAnsi="Arial" w:cs="Arial"/>
                <w:sz w:val="18"/>
                <w:szCs w:val="18"/>
                <w:lang w:val="en-CA"/>
              </w:rPr>
            </w:pPr>
            <w:r w:rsidRPr="00AD61C2">
              <w:rPr>
                <w:rFonts w:ascii="Arial" w:hAnsi="Arial" w:cs="Arial"/>
                <w:sz w:val="18"/>
                <w:szCs w:val="18"/>
                <w:lang w:val="en-CA"/>
              </w:rPr>
              <w:t xml:space="preserve">Minimum 3 credit hours in Psychology </w:t>
            </w:r>
          </w:p>
          <w:p w14:paraId="721EFC24" w14:textId="77777777" w:rsidR="00331184" w:rsidRPr="00AD61C2" w:rsidRDefault="00331184" w:rsidP="000B1047">
            <w:pPr>
              <w:numPr>
                <w:ilvl w:val="1"/>
                <w:numId w:val="64"/>
              </w:numPr>
              <w:tabs>
                <w:tab w:val="num" w:pos="757"/>
              </w:tabs>
              <w:ind w:left="763"/>
              <w:jc w:val="both"/>
              <w:rPr>
                <w:rFonts w:ascii="Arial" w:hAnsi="Arial" w:cs="Arial"/>
                <w:sz w:val="18"/>
                <w:szCs w:val="18"/>
                <w:lang w:val="en-CA"/>
              </w:rPr>
            </w:pPr>
            <w:r w:rsidRPr="00AD61C2">
              <w:rPr>
                <w:rFonts w:ascii="Arial" w:hAnsi="Arial" w:cs="Arial"/>
                <w:sz w:val="18"/>
                <w:szCs w:val="18"/>
                <w:lang w:val="en-CA"/>
              </w:rPr>
              <w:t>Minimum 3 credit hours in Indigenous Content</w:t>
            </w:r>
          </w:p>
          <w:p w14:paraId="29BBEA64" w14:textId="77777777" w:rsidR="00331184" w:rsidRPr="00AD61C2" w:rsidRDefault="00331184" w:rsidP="00331184">
            <w:pPr>
              <w:tabs>
                <w:tab w:val="num" w:pos="277"/>
              </w:tabs>
              <w:ind w:left="277" w:hanging="277"/>
              <w:jc w:val="both"/>
              <w:rPr>
                <w:rFonts w:ascii="Arial" w:hAnsi="Arial" w:cs="Arial"/>
                <w:sz w:val="18"/>
                <w:szCs w:val="18"/>
                <w:lang w:val="en-CA"/>
              </w:rPr>
            </w:pPr>
          </w:p>
          <w:p w14:paraId="291BB4CD" w14:textId="77777777" w:rsidR="00331184" w:rsidRPr="00AD61C2" w:rsidRDefault="00331184" w:rsidP="00331184">
            <w:pPr>
              <w:spacing w:after="120"/>
              <w:ind w:left="37"/>
              <w:jc w:val="both"/>
              <w:rPr>
                <w:rFonts w:ascii="Arial" w:hAnsi="Arial" w:cs="Arial"/>
                <w:sz w:val="18"/>
                <w:szCs w:val="18"/>
                <w:lang w:val="en-CA"/>
              </w:rPr>
            </w:pPr>
            <w:r w:rsidRPr="00AD61C2">
              <w:rPr>
                <w:rFonts w:ascii="Arial" w:hAnsi="Arial" w:cs="Arial"/>
                <w:sz w:val="18"/>
                <w:szCs w:val="18"/>
                <w:lang w:val="en-CA"/>
              </w:rPr>
              <w:t>*A list of prerequisite courses and equivalents is available from the Department of Occupational Therapy website.</w:t>
            </w:r>
          </w:p>
          <w:p w14:paraId="26F3F856" w14:textId="77777777" w:rsidR="00331184" w:rsidRPr="00AD61C2" w:rsidRDefault="00331184" w:rsidP="00331184">
            <w:pPr>
              <w:spacing w:after="120"/>
              <w:ind w:left="37"/>
              <w:jc w:val="both"/>
              <w:rPr>
                <w:rFonts w:ascii="Arial" w:hAnsi="Arial" w:cs="Arial"/>
                <w:sz w:val="18"/>
                <w:szCs w:val="18"/>
                <w:lang w:val="en-CA"/>
              </w:rPr>
            </w:pPr>
            <w:r w:rsidRPr="00AD61C2">
              <w:rPr>
                <w:rFonts w:ascii="Arial" w:hAnsi="Arial" w:cs="Arial"/>
                <w:sz w:val="18"/>
                <w:szCs w:val="18"/>
                <w:lang w:val="en-CA"/>
              </w:rPr>
              <w:t xml:space="preserve">Eligible applicants are ranked for an interview within their priority category as listed above using a weighting of: </w:t>
            </w:r>
          </w:p>
          <w:p w14:paraId="788AC93D" w14:textId="77777777" w:rsidR="00331184" w:rsidRPr="00AD61C2" w:rsidRDefault="00331184" w:rsidP="00331184">
            <w:pPr>
              <w:jc w:val="both"/>
              <w:rPr>
                <w:rFonts w:ascii="Arial" w:hAnsi="Arial" w:cs="Arial"/>
                <w:sz w:val="18"/>
                <w:szCs w:val="18"/>
                <w:lang w:val="en-CA"/>
              </w:rPr>
            </w:pPr>
            <w:r w:rsidRPr="00AD61C2">
              <w:rPr>
                <w:rFonts w:ascii="Arial" w:hAnsi="Arial" w:cs="Arial"/>
                <w:sz w:val="18"/>
                <w:szCs w:val="18"/>
                <w:lang w:val="en-CA"/>
              </w:rPr>
              <w:t xml:space="preserve">1) </w:t>
            </w:r>
            <w:proofErr w:type="spellStart"/>
            <w:r w:rsidRPr="00AD61C2">
              <w:rPr>
                <w:rFonts w:ascii="Arial" w:hAnsi="Arial" w:cs="Arial"/>
                <w:sz w:val="18"/>
                <w:szCs w:val="18"/>
                <w:lang w:val="en-CA"/>
              </w:rPr>
              <w:t>CASPer</w:t>
            </w:r>
            <w:proofErr w:type="spellEnd"/>
            <w:r w:rsidRPr="00AD61C2">
              <w:rPr>
                <w:rFonts w:ascii="Arial" w:hAnsi="Arial" w:cs="Arial"/>
                <w:sz w:val="18"/>
                <w:szCs w:val="18"/>
                <w:lang w:val="en-CA"/>
              </w:rPr>
              <w:t xml:space="preserve"> Test Z-Score weighted at 30% </w:t>
            </w:r>
          </w:p>
          <w:p w14:paraId="7F572CBB" w14:textId="77777777" w:rsidR="00331184" w:rsidRPr="00AD61C2" w:rsidRDefault="00331184" w:rsidP="00331184">
            <w:pPr>
              <w:ind w:left="37"/>
              <w:jc w:val="both"/>
              <w:rPr>
                <w:rFonts w:ascii="Arial" w:hAnsi="Arial" w:cs="Arial"/>
                <w:sz w:val="18"/>
                <w:szCs w:val="18"/>
                <w:lang w:val="en-CA"/>
              </w:rPr>
            </w:pPr>
            <w:r w:rsidRPr="00AD61C2">
              <w:rPr>
                <w:rFonts w:ascii="Arial" w:hAnsi="Arial" w:cs="Arial"/>
                <w:sz w:val="18"/>
                <w:szCs w:val="18"/>
                <w:lang w:val="en-CA"/>
              </w:rPr>
              <w:lastRenderedPageBreak/>
              <w:t>2) Last 60 credit hour GPA Z-Score weighted at 70%</w:t>
            </w:r>
            <w:bookmarkEnd w:id="4"/>
          </w:p>
          <w:p w14:paraId="4E5C00A3" w14:textId="77777777" w:rsidR="00331184" w:rsidRPr="00AD61C2" w:rsidRDefault="00331184" w:rsidP="00331184">
            <w:pPr>
              <w:tabs>
                <w:tab w:val="left" w:pos="0"/>
                <w:tab w:val="left" w:pos="1080"/>
              </w:tabs>
              <w:spacing w:after="120"/>
              <w:ind w:left="37"/>
              <w:jc w:val="both"/>
              <w:rPr>
                <w:rFonts w:ascii="Arial" w:hAnsi="Arial" w:cs="Arial"/>
                <w:sz w:val="18"/>
                <w:szCs w:val="18"/>
                <w:lang w:val="en-CA"/>
              </w:rPr>
            </w:pPr>
            <w:r w:rsidRPr="00AD61C2">
              <w:rPr>
                <w:rFonts w:ascii="Arial" w:hAnsi="Arial" w:cs="Arial"/>
                <w:sz w:val="18"/>
                <w:szCs w:val="18"/>
                <w:lang w:val="en-CA"/>
              </w:rPr>
              <w:t>Selected eligible applicants are interviewed and are ranked within their priority group as listed above, using an equal weighting of:</w:t>
            </w:r>
          </w:p>
          <w:p w14:paraId="3A914D0C" w14:textId="77777777" w:rsidR="00331184" w:rsidRPr="00AD61C2" w:rsidRDefault="00331184" w:rsidP="000B1047">
            <w:pPr>
              <w:numPr>
                <w:ilvl w:val="1"/>
                <w:numId w:val="65"/>
              </w:numPr>
              <w:tabs>
                <w:tab w:val="num" w:pos="277"/>
              </w:tabs>
              <w:ind w:left="277" w:hanging="240"/>
              <w:jc w:val="both"/>
              <w:rPr>
                <w:rFonts w:ascii="Arial" w:hAnsi="Arial" w:cs="Arial"/>
                <w:sz w:val="18"/>
                <w:szCs w:val="18"/>
                <w:lang w:val="en-CA"/>
              </w:rPr>
            </w:pPr>
            <w:r w:rsidRPr="00AD61C2">
              <w:rPr>
                <w:rFonts w:ascii="Arial" w:hAnsi="Arial" w:cs="Arial"/>
                <w:sz w:val="18"/>
                <w:szCs w:val="18"/>
                <w:lang w:val="en-CA"/>
              </w:rPr>
              <w:t xml:space="preserve">GPA of the last 60 credit hours </w:t>
            </w:r>
          </w:p>
          <w:p w14:paraId="7345AB69" w14:textId="77777777" w:rsidR="00331184" w:rsidRPr="00AD61C2" w:rsidRDefault="00331184" w:rsidP="000B1047">
            <w:pPr>
              <w:numPr>
                <w:ilvl w:val="1"/>
                <w:numId w:val="65"/>
              </w:numPr>
              <w:tabs>
                <w:tab w:val="num" w:pos="277"/>
              </w:tabs>
              <w:ind w:hanging="2843"/>
              <w:jc w:val="both"/>
              <w:rPr>
                <w:rFonts w:ascii="Arial" w:hAnsi="Arial" w:cs="Arial"/>
                <w:sz w:val="18"/>
                <w:szCs w:val="18"/>
                <w:lang w:val="en-CA"/>
              </w:rPr>
            </w:pPr>
            <w:r w:rsidRPr="00AD61C2">
              <w:rPr>
                <w:rFonts w:ascii="Arial" w:hAnsi="Arial" w:cs="Arial"/>
                <w:sz w:val="18"/>
                <w:szCs w:val="18"/>
                <w:lang w:val="en-CA"/>
              </w:rPr>
              <w:t>interview score</w:t>
            </w:r>
          </w:p>
          <w:p w14:paraId="52CDC41E" w14:textId="77777777" w:rsidR="00331184" w:rsidRPr="00AD61C2" w:rsidRDefault="00331184" w:rsidP="00331184">
            <w:pPr>
              <w:jc w:val="both"/>
              <w:rPr>
                <w:rFonts w:ascii="Arial" w:hAnsi="Arial" w:cs="Arial"/>
                <w:sz w:val="18"/>
                <w:szCs w:val="18"/>
                <w:lang w:val="en-CA"/>
              </w:rPr>
            </w:pPr>
          </w:p>
          <w:p w14:paraId="3AE99F2C" w14:textId="77777777" w:rsidR="00331184" w:rsidRPr="00AD61C2" w:rsidRDefault="00331184" w:rsidP="00331184">
            <w:pPr>
              <w:tabs>
                <w:tab w:val="left" w:pos="1170"/>
                <w:tab w:val="right" w:pos="9180"/>
              </w:tabs>
              <w:ind w:left="37"/>
              <w:jc w:val="both"/>
              <w:rPr>
                <w:rFonts w:ascii="Arial" w:hAnsi="Arial" w:cs="Arial"/>
                <w:sz w:val="18"/>
                <w:szCs w:val="18"/>
                <w:lang w:val="en-CA"/>
              </w:rPr>
            </w:pPr>
            <w:r w:rsidRPr="00AD61C2">
              <w:rPr>
                <w:rFonts w:ascii="Arial" w:hAnsi="Arial" w:cs="Arial"/>
                <w:sz w:val="18"/>
                <w:szCs w:val="18"/>
                <w:lang w:val="en-CA"/>
              </w:rPr>
              <w:t xml:space="preserve">Successful applicants who accept an offer of admission to the Master of Occupational Therapy program must submit the following documentation by the deadlines published yearly and provided to successful applicants with the offer of admission. </w:t>
            </w:r>
          </w:p>
          <w:p w14:paraId="2F8C2085" w14:textId="77777777" w:rsidR="00331184" w:rsidRPr="00AD61C2" w:rsidRDefault="00331184" w:rsidP="000B1047">
            <w:pPr>
              <w:numPr>
                <w:ilvl w:val="0"/>
                <w:numId w:val="66"/>
              </w:numPr>
              <w:tabs>
                <w:tab w:val="left" w:pos="277"/>
                <w:tab w:val="right" w:pos="9180"/>
              </w:tabs>
              <w:ind w:left="277" w:hanging="240"/>
              <w:jc w:val="both"/>
              <w:rPr>
                <w:rFonts w:ascii="Arial" w:hAnsi="Arial" w:cs="Arial"/>
                <w:sz w:val="18"/>
                <w:szCs w:val="18"/>
                <w:lang w:val="en-CA"/>
              </w:rPr>
            </w:pPr>
            <w:r w:rsidRPr="00AD61C2">
              <w:rPr>
                <w:rFonts w:ascii="Arial" w:hAnsi="Arial" w:cs="Arial"/>
                <w:sz w:val="18"/>
                <w:szCs w:val="18"/>
                <w:lang w:val="en-CA"/>
              </w:rPr>
              <w:t xml:space="preserve">completed Health Questionnaire, Immunization Status/Record and MIMS Release of </w:t>
            </w:r>
            <w:proofErr w:type="gramStart"/>
            <w:r w:rsidRPr="00AD61C2">
              <w:rPr>
                <w:rFonts w:ascii="Arial" w:hAnsi="Arial" w:cs="Arial"/>
                <w:sz w:val="18"/>
                <w:szCs w:val="18"/>
                <w:lang w:val="en-CA"/>
              </w:rPr>
              <w:t>Information;</w:t>
            </w:r>
            <w:proofErr w:type="gramEnd"/>
          </w:p>
          <w:p w14:paraId="2DC8575F" w14:textId="77777777" w:rsidR="00331184" w:rsidRPr="00AD61C2" w:rsidRDefault="00331184" w:rsidP="000B1047">
            <w:pPr>
              <w:numPr>
                <w:ilvl w:val="0"/>
                <w:numId w:val="66"/>
              </w:numPr>
              <w:tabs>
                <w:tab w:val="left" w:pos="277"/>
                <w:tab w:val="right" w:pos="9180"/>
              </w:tabs>
              <w:ind w:left="277" w:hanging="240"/>
              <w:jc w:val="both"/>
              <w:rPr>
                <w:rFonts w:ascii="Arial" w:hAnsi="Arial" w:cs="Arial"/>
                <w:sz w:val="18"/>
                <w:szCs w:val="18"/>
                <w:lang w:val="en-CA"/>
              </w:rPr>
            </w:pPr>
            <w:r w:rsidRPr="00AD61C2">
              <w:rPr>
                <w:rFonts w:ascii="Arial" w:hAnsi="Arial" w:cs="Arial"/>
                <w:sz w:val="18"/>
                <w:szCs w:val="18"/>
                <w:lang w:val="en-CA"/>
              </w:rPr>
              <w:t>current certification in CPR at the Basic Life Support (BLS) Provider level (or higher</w:t>
            </w:r>
            <w:proofErr w:type="gramStart"/>
            <w:r w:rsidRPr="00AD61C2">
              <w:rPr>
                <w:rFonts w:ascii="Arial" w:hAnsi="Arial" w:cs="Arial"/>
                <w:sz w:val="18"/>
                <w:szCs w:val="18"/>
                <w:lang w:val="en-CA"/>
              </w:rPr>
              <w:t>) ;</w:t>
            </w:r>
            <w:proofErr w:type="gramEnd"/>
          </w:p>
          <w:p w14:paraId="79CCB52B" w14:textId="77777777" w:rsidR="00331184" w:rsidRPr="00AD61C2" w:rsidRDefault="00331184" w:rsidP="000B1047">
            <w:pPr>
              <w:numPr>
                <w:ilvl w:val="0"/>
                <w:numId w:val="66"/>
              </w:numPr>
              <w:tabs>
                <w:tab w:val="left" w:pos="277"/>
                <w:tab w:val="right" w:pos="9180"/>
              </w:tabs>
              <w:ind w:left="277" w:hanging="240"/>
              <w:jc w:val="both"/>
              <w:rPr>
                <w:rFonts w:ascii="Arial" w:hAnsi="Arial" w:cs="Arial"/>
                <w:sz w:val="18"/>
                <w:szCs w:val="18"/>
                <w:lang w:val="en-CA"/>
              </w:rPr>
            </w:pPr>
            <w:r w:rsidRPr="00AD61C2">
              <w:rPr>
                <w:rFonts w:ascii="Arial" w:hAnsi="Arial" w:cs="Arial"/>
                <w:sz w:val="18"/>
                <w:szCs w:val="18"/>
                <w:lang w:val="en-CA"/>
              </w:rPr>
              <w:t xml:space="preserve">current Criminal Record Check including a vulnerable sector </w:t>
            </w:r>
            <w:proofErr w:type="gramStart"/>
            <w:r w:rsidRPr="00AD61C2">
              <w:rPr>
                <w:rFonts w:ascii="Arial" w:hAnsi="Arial" w:cs="Arial"/>
                <w:sz w:val="18"/>
                <w:szCs w:val="18"/>
                <w:lang w:val="en-CA"/>
              </w:rPr>
              <w:t>check;</w:t>
            </w:r>
            <w:proofErr w:type="gramEnd"/>
          </w:p>
          <w:p w14:paraId="3D4F34C6" w14:textId="77777777" w:rsidR="00331184" w:rsidRPr="00AD61C2" w:rsidRDefault="00331184" w:rsidP="000B1047">
            <w:pPr>
              <w:numPr>
                <w:ilvl w:val="0"/>
                <w:numId w:val="66"/>
              </w:numPr>
              <w:tabs>
                <w:tab w:val="left" w:pos="277"/>
                <w:tab w:val="right" w:pos="9180"/>
              </w:tabs>
              <w:ind w:left="277" w:hanging="240"/>
              <w:jc w:val="both"/>
              <w:rPr>
                <w:rFonts w:ascii="Arial" w:hAnsi="Arial" w:cs="Arial"/>
                <w:sz w:val="18"/>
                <w:szCs w:val="18"/>
                <w:lang w:val="en-CA"/>
              </w:rPr>
            </w:pPr>
            <w:r w:rsidRPr="00AD61C2">
              <w:rPr>
                <w:rFonts w:ascii="Arial" w:hAnsi="Arial" w:cs="Arial"/>
                <w:sz w:val="18"/>
                <w:szCs w:val="18"/>
                <w:lang w:val="en-CA"/>
              </w:rPr>
              <w:t xml:space="preserve">current Child Abuse Registry </w:t>
            </w:r>
            <w:proofErr w:type="gramStart"/>
            <w:r w:rsidRPr="00AD61C2">
              <w:rPr>
                <w:rFonts w:ascii="Arial" w:hAnsi="Arial" w:cs="Arial"/>
                <w:sz w:val="18"/>
                <w:szCs w:val="18"/>
                <w:lang w:val="en-CA"/>
              </w:rPr>
              <w:t>Check;</w:t>
            </w:r>
            <w:proofErr w:type="gramEnd"/>
          </w:p>
          <w:p w14:paraId="22A8570A" w14:textId="77777777" w:rsidR="00331184" w:rsidRPr="00AD61C2" w:rsidRDefault="00331184" w:rsidP="000B1047">
            <w:pPr>
              <w:numPr>
                <w:ilvl w:val="0"/>
                <w:numId w:val="66"/>
              </w:numPr>
              <w:tabs>
                <w:tab w:val="left" w:pos="277"/>
                <w:tab w:val="right" w:pos="9180"/>
              </w:tabs>
              <w:ind w:left="277" w:hanging="240"/>
              <w:jc w:val="both"/>
              <w:rPr>
                <w:rFonts w:ascii="Arial" w:hAnsi="Arial" w:cs="Arial"/>
                <w:sz w:val="18"/>
                <w:szCs w:val="18"/>
                <w:lang w:val="en-CA"/>
              </w:rPr>
            </w:pPr>
            <w:r w:rsidRPr="00AD61C2">
              <w:rPr>
                <w:rFonts w:ascii="Arial" w:hAnsi="Arial" w:cs="Arial"/>
                <w:sz w:val="18"/>
                <w:szCs w:val="18"/>
                <w:lang w:val="en-CA"/>
              </w:rPr>
              <w:t xml:space="preserve">current Adult Abuse Registry </w:t>
            </w:r>
            <w:proofErr w:type="gramStart"/>
            <w:r w:rsidRPr="00AD61C2">
              <w:rPr>
                <w:rFonts w:ascii="Arial" w:hAnsi="Arial" w:cs="Arial"/>
                <w:sz w:val="18"/>
                <w:szCs w:val="18"/>
                <w:lang w:val="en-CA"/>
              </w:rPr>
              <w:t>Check;</w:t>
            </w:r>
            <w:proofErr w:type="gramEnd"/>
          </w:p>
          <w:p w14:paraId="2F1FDC92" w14:textId="77777777" w:rsidR="00331184" w:rsidRPr="00AD61C2" w:rsidRDefault="00331184" w:rsidP="000B1047">
            <w:pPr>
              <w:numPr>
                <w:ilvl w:val="0"/>
                <w:numId w:val="66"/>
              </w:numPr>
              <w:tabs>
                <w:tab w:val="left" w:pos="277"/>
                <w:tab w:val="right" w:pos="9180"/>
              </w:tabs>
              <w:ind w:left="277" w:hanging="240"/>
              <w:jc w:val="both"/>
              <w:rPr>
                <w:rFonts w:ascii="Arial" w:hAnsi="Arial" w:cs="Arial"/>
                <w:sz w:val="18"/>
                <w:szCs w:val="18"/>
                <w:lang w:val="en-CA"/>
              </w:rPr>
            </w:pPr>
            <w:r w:rsidRPr="00AD61C2">
              <w:rPr>
                <w:rFonts w:ascii="Arial" w:hAnsi="Arial" w:cs="Arial"/>
                <w:sz w:val="18"/>
                <w:szCs w:val="18"/>
                <w:lang w:val="en-CA"/>
              </w:rPr>
              <w:t>a Certificate in Emergency First Aid is strongly recommended but not required.</w:t>
            </w:r>
          </w:p>
          <w:p w14:paraId="745DA0E2" w14:textId="77777777" w:rsidR="00331184" w:rsidRPr="00AD61C2" w:rsidRDefault="00331184" w:rsidP="00331184">
            <w:pPr>
              <w:tabs>
                <w:tab w:val="left" w:pos="277"/>
                <w:tab w:val="right" w:pos="9180"/>
              </w:tabs>
              <w:ind w:left="37"/>
              <w:jc w:val="both"/>
              <w:rPr>
                <w:rFonts w:ascii="Arial" w:hAnsi="Arial" w:cs="Arial"/>
                <w:sz w:val="18"/>
                <w:szCs w:val="18"/>
                <w:lang w:val="en-CA"/>
              </w:rPr>
            </w:pPr>
          </w:p>
          <w:p w14:paraId="46F1E1C2" w14:textId="77777777" w:rsidR="00331184" w:rsidRPr="00AD61C2" w:rsidRDefault="00331184" w:rsidP="00331184">
            <w:pPr>
              <w:jc w:val="both"/>
              <w:rPr>
                <w:rFonts w:ascii="Arial" w:hAnsi="Arial" w:cs="Arial"/>
                <w:sz w:val="18"/>
                <w:szCs w:val="18"/>
                <w:lang w:val="en-CA"/>
              </w:rPr>
            </w:pPr>
            <w:r w:rsidRPr="00AD61C2">
              <w:rPr>
                <w:rFonts w:ascii="Arial" w:hAnsi="Arial" w:cs="Arial"/>
                <w:sz w:val="18"/>
                <w:szCs w:val="18"/>
                <w:lang w:val="en-CA"/>
              </w:rPr>
              <w:t xml:space="preserve">Additional requirements are mandatory in subsequent year(s) of the program. No student will be allowed to participate in fieldwork placements without meeting all requirements. Please see information provided by the department for greater detail.  </w:t>
            </w:r>
          </w:p>
          <w:p w14:paraId="486E996E" w14:textId="77777777" w:rsidR="00331184" w:rsidRPr="00AD61C2" w:rsidRDefault="00331184" w:rsidP="00331184">
            <w:pPr>
              <w:jc w:val="both"/>
              <w:rPr>
                <w:rFonts w:ascii="Arial" w:hAnsi="Arial" w:cs="Arial"/>
                <w:sz w:val="18"/>
                <w:szCs w:val="18"/>
                <w:lang w:val="en-CA"/>
              </w:rPr>
            </w:pPr>
          </w:p>
          <w:p w14:paraId="5600F584" w14:textId="77777777" w:rsidR="00331184" w:rsidRPr="00AD61C2" w:rsidRDefault="00331184" w:rsidP="00331184">
            <w:pPr>
              <w:tabs>
                <w:tab w:val="left" w:pos="1080"/>
              </w:tabs>
              <w:jc w:val="both"/>
              <w:rPr>
                <w:rFonts w:ascii="Arial" w:hAnsi="Arial" w:cs="Arial"/>
                <w:sz w:val="18"/>
                <w:szCs w:val="18"/>
                <w:u w:val="single"/>
                <w:lang w:val="en-CA"/>
              </w:rPr>
            </w:pPr>
            <w:r w:rsidRPr="00AD61C2">
              <w:rPr>
                <w:rFonts w:ascii="Arial" w:hAnsi="Arial" w:cs="Arial"/>
                <w:sz w:val="18"/>
                <w:szCs w:val="18"/>
                <w:u w:val="single"/>
                <w:lang w:val="en-CA"/>
              </w:rPr>
              <w:t>Accelerated Program Entry Requirements</w:t>
            </w:r>
          </w:p>
          <w:p w14:paraId="7DD799A6" w14:textId="77777777" w:rsidR="00331184" w:rsidRPr="00AD61C2" w:rsidRDefault="00331184" w:rsidP="000B1047">
            <w:pPr>
              <w:numPr>
                <w:ilvl w:val="0"/>
                <w:numId w:val="63"/>
              </w:numPr>
              <w:tabs>
                <w:tab w:val="num" w:pos="277"/>
              </w:tabs>
              <w:ind w:left="277" w:hanging="277"/>
              <w:jc w:val="both"/>
              <w:rPr>
                <w:rFonts w:ascii="Arial" w:hAnsi="Arial" w:cs="Arial"/>
                <w:sz w:val="18"/>
                <w:szCs w:val="18"/>
                <w:lang w:val="en-CA"/>
              </w:rPr>
            </w:pPr>
            <w:r w:rsidRPr="00AD61C2">
              <w:rPr>
                <w:rFonts w:ascii="Arial" w:hAnsi="Arial" w:cs="Arial"/>
                <w:sz w:val="18"/>
                <w:szCs w:val="18"/>
                <w:lang w:val="en-CA"/>
              </w:rPr>
              <w:t xml:space="preserve">completion of a BMR (OT) degree or </w:t>
            </w:r>
            <w:proofErr w:type="gramStart"/>
            <w:r w:rsidRPr="00AD61C2">
              <w:rPr>
                <w:rFonts w:ascii="Arial" w:hAnsi="Arial" w:cs="Arial"/>
                <w:sz w:val="18"/>
                <w:szCs w:val="18"/>
                <w:lang w:val="en-CA"/>
              </w:rPr>
              <w:t>equivalent;</w:t>
            </w:r>
            <w:proofErr w:type="gramEnd"/>
          </w:p>
          <w:p w14:paraId="532E6732" w14:textId="77777777" w:rsidR="00331184" w:rsidRPr="00AD61C2" w:rsidRDefault="00331184" w:rsidP="000B1047">
            <w:pPr>
              <w:numPr>
                <w:ilvl w:val="0"/>
                <w:numId w:val="63"/>
              </w:numPr>
              <w:tabs>
                <w:tab w:val="num" w:pos="277"/>
              </w:tabs>
              <w:ind w:left="277" w:hanging="277"/>
              <w:jc w:val="both"/>
              <w:rPr>
                <w:rFonts w:ascii="Arial" w:hAnsi="Arial" w:cs="Arial"/>
                <w:sz w:val="18"/>
                <w:szCs w:val="18"/>
                <w:lang w:val="en-CA"/>
              </w:rPr>
            </w:pPr>
            <w:r w:rsidRPr="00AD61C2">
              <w:rPr>
                <w:rFonts w:ascii="Arial" w:hAnsi="Arial" w:cs="Arial"/>
                <w:sz w:val="18"/>
                <w:szCs w:val="18"/>
                <w:lang w:val="en-CA"/>
              </w:rPr>
              <w:t xml:space="preserve">minimum B (3.0) average in last 60 credit hours of </w:t>
            </w:r>
            <w:proofErr w:type="gramStart"/>
            <w:r w:rsidRPr="00AD61C2">
              <w:rPr>
                <w:rFonts w:ascii="Arial" w:hAnsi="Arial" w:cs="Arial"/>
                <w:sz w:val="18"/>
                <w:szCs w:val="18"/>
                <w:lang w:val="en-CA"/>
              </w:rPr>
              <w:t>study;</w:t>
            </w:r>
            <w:proofErr w:type="gramEnd"/>
          </w:p>
          <w:p w14:paraId="3639C69A" w14:textId="77777777" w:rsidR="00331184" w:rsidRPr="00AD61C2" w:rsidRDefault="00331184" w:rsidP="000B1047">
            <w:pPr>
              <w:numPr>
                <w:ilvl w:val="0"/>
                <w:numId w:val="63"/>
              </w:numPr>
              <w:tabs>
                <w:tab w:val="num" w:pos="277"/>
              </w:tabs>
              <w:ind w:left="277" w:hanging="277"/>
              <w:jc w:val="both"/>
              <w:rPr>
                <w:rFonts w:ascii="Arial" w:hAnsi="Arial" w:cs="Arial"/>
                <w:sz w:val="18"/>
                <w:szCs w:val="18"/>
                <w:lang w:val="en-CA"/>
              </w:rPr>
            </w:pPr>
            <w:r w:rsidRPr="00AD61C2">
              <w:rPr>
                <w:rFonts w:ascii="Arial" w:hAnsi="Arial" w:cs="Arial"/>
                <w:sz w:val="18"/>
                <w:szCs w:val="18"/>
                <w:lang w:val="en-CA"/>
              </w:rPr>
              <w:t xml:space="preserve">successful completion of 42 non-BMR(OT) degree credit </w:t>
            </w:r>
            <w:proofErr w:type="gramStart"/>
            <w:r w:rsidRPr="00AD61C2">
              <w:rPr>
                <w:rFonts w:ascii="Arial" w:hAnsi="Arial" w:cs="Arial"/>
                <w:sz w:val="18"/>
                <w:szCs w:val="18"/>
                <w:lang w:val="en-CA"/>
              </w:rPr>
              <w:t>hours;</w:t>
            </w:r>
            <w:proofErr w:type="gramEnd"/>
          </w:p>
          <w:p w14:paraId="6184C8D3" w14:textId="77777777" w:rsidR="00331184" w:rsidRPr="00AD61C2" w:rsidRDefault="00331184" w:rsidP="000B1047">
            <w:pPr>
              <w:numPr>
                <w:ilvl w:val="0"/>
                <w:numId w:val="63"/>
              </w:numPr>
              <w:tabs>
                <w:tab w:val="num" w:pos="252"/>
              </w:tabs>
              <w:ind w:left="277" w:hanging="277"/>
              <w:jc w:val="both"/>
              <w:rPr>
                <w:rFonts w:ascii="Arial" w:hAnsi="Arial" w:cs="Arial"/>
                <w:sz w:val="18"/>
                <w:szCs w:val="18"/>
                <w:lang w:val="en-CA"/>
              </w:rPr>
            </w:pPr>
            <w:r w:rsidRPr="00AD61C2">
              <w:rPr>
                <w:rFonts w:ascii="Arial" w:hAnsi="Arial" w:cs="Arial"/>
                <w:sz w:val="18"/>
                <w:szCs w:val="18"/>
                <w:lang w:val="en-CA"/>
              </w:rPr>
              <w:t>evidence of having passed the Canadian Association of Occupational Therapists certification examination and/or eligibility for registration in Manitoba by the College of Occupational Therapists of Manitoba.</w:t>
            </w:r>
          </w:p>
          <w:p w14:paraId="69095C4C" w14:textId="77777777" w:rsidR="00331184" w:rsidRPr="003241F7" w:rsidRDefault="00331184" w:rsidP="00331184">
            <w:pPr>
              <w:spacing w:after="120"/>
              <w:rPr>
                <w:rFonts w:ascii="Helvetica" w:hAnsi="Helvetica" w:cs="Helvetica"/>
                <w:sz w:val="18"/>
                <w:szCs w:val="18"/>
              </w:rPr>
            </w:pPr>
          </w:p>
        </w:tc>
      </w:tr>
      <w:tr w:rsidR="00331184" w:rsidRPr="003241F7" w14:paraId="4E860E74" w14:textId="77777777" w:rsidTr="00331184">
        <w:tc>
          <w:tcPr>
            <w:tcW w:w="7086" w:type="dxa"/>
            <w:shd w:val="clear" w:color="auto" w:fill="auto"/>
          </w:tcPr>
          <w:p w14:paraId="3BF80C8A" w14:textId="77777777" w:rsidR="00331184" w:rsidRPr="003241F7" w:rsidRDefault="00331184" w:rsidP="00331184">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331184" w:rsidRPr="003241F7" w:rsidRDefault="00331184" w:rsidP="0033118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122847FA" w14:textId="77777777" w:rsidR="00331184" w:rsidRPr="003241F7" w:rsidRDefault="00331184" w:rsidP="00331184">
            <w:pPr>
              <w:spacing w:after="120"/>
              <w:rPr>
                <w:rFonts w:ascii="Helvetica" w:hAnsi="Helvetica" w:cs="Helvetica"/>
                <w:i/>
                <w:sz w:val="18"/>
                <w:szCs w:val="18"/>
              </w:rPr>
            </w:pPr>
          </w:p>
        </w:tc>
      </w:tr>
      <w:tr w:rsidR="00331184" w:rsidRPr="003241F7" w14:paraId="3F759D04" w14:textId="77777777" w:rsidTr="00331184">
        <w:tc>
          <w:tcPr>
            <w:tcW w:w="7086" w:type="dxa"/>
            <w:shd w:val="clear" w:color="auto" w:fill="auto"/>
          </w:tcPr>
          <w:p w14:paraId="7228DC00"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331184" w:rsidRPr="003241F7" w:rsidRDefault="00331184" w:rsidP="0033118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w:t>
            </w:r>
            <w:r w:rsidRPr="003241F7">
              <w:rPr>
                <w:rFonts w:ascii="Helvetica" w:hAnsi="Helvetica" w:cs="Helvetica"/>
                <w:color w:val="222222"/>
                <w:sz w:val="18"/>
                <w:szCs w:val="18"/>
              </w:rPr>
              <w:lastRenderedPageBreak/>
              <w:t xml:space="preserve">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E194069" w14:textId="77777777" w:rsidR="00331184" w:rsidRDefault="00331184" w:rsidP="00331184">
            <w:pPr>
              <w:rPr>
                <w:rFonts w:ascii="Arial" w:hAnsi="Arial" w:cs="Arial"/>
                <w:sz w:val="18"/>
                <w:szCs w:val="18"/>
                <w:lang w:val="en-CA"/>
              </w:rPr>
            </w:pPr>
            <w:r>
              <w:rPr>
                <w:rFonts w:ascii="Arial" w:hAnsi="Arial" w:cs="Arial"/>
                <w:sz w:val="18"/>
                <w:szCs w:val="18"/>
                <w:lang w:val="en-CA"/>
              </w:rPr>
              <w:lastRenderedPageBreak/>
              <w:t>Not applicable for MOT program.</w:t>
            </w:r>
          </w:p>
          <w:p w14:paraId="673EC345" w14:textId="77777777" w:rsidR="00331184" w:rsidRPr="003241F7" w:rsidRDefault="00331184" w:rsidP="00331184">
            <w:pPr>
              <w:spacing w:after="120"/>
              <w:rPr>
                <w:rFonts w:ascii="Helvetica" w:hAnsi="Helvetica" w:cs="Helvetica"/>
                <w:i/>
                <w:sz w:val="18"/>
                <w:szCs w:val="18"/>
              </w:rPr>
            </w:pPr>
          </w:p>
        </w:tc>
      </w:tr>
      <w:tr w:rsidR="00331184" w:rsidRPr="003241F7" w14:paraId="1231CEF7" w14:textId="77777777" w:rsidTr="00331184">
        <w:tc>
          <w:tcPr>
            <w:tcW w:w="7086" w:type="dxa"/>
            <w:shd w:val="clear" w:color="auto" w:fill="auto"/>
          </w:tcPr>
          <w:p w14:paraId="7EFA5B0C"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69C8DC5A" w14:textId="77777777" w:rsidR="00331184" w:rsidRDefault="00331184" w:rsidP="00331184">
            <w:pPr>
              <w:keepNext/>
              <w:tabs>
                <w:tab w:val="num" w:pos="540"/>
              </w:tabs>
              <w:outlineLvl w:val="0"/>
              <w:rPr>
                <w:rFonts w:ascii="Arial" w:hAnsi="Arial" w:cs="Arial"/>
                <w:b/>
                <w:bCs/>
                <w:sz w:val="18"/>
                <w:szCs w:val="18"/>
                <w:u w:val="single"/>
                <w:lang w:val="en-CA"/>
              </w:rPr>
            </w:pPr>
            <w:r>
              <w:rPr>
                <w:rFonts w:ascii="Arial" w:hAnsi="Arial" w:cs="Arial"/>
                <w:sz w:val="18"/>
                <w:szCs w:val="18"/>
                <w:u w:val="single"/>
                <w:lang w:val="en-CA"/>
              </w:rPr>
              <w:t>Regular Program</w:t>
            </w:r>
          </w:p>
          <w:p w14:paraId="59BA4B3A" w14:textId="77777777" w:rsidR="00331184" w:rsidRDefault="00331184" w:rsidP="000B1047">
            <w:pPr>
              <w:numPr>
                <w:ilvl w:val="0"/>
                <w:numId w:val="67"/>
              </w:numPr>
              <w:tabs>
                <w:tab w:val="left" w:pos="277"/>
              </w:tabs>
              <w:autoSpaceDE w:val="0"/>
              <w:autoSpaceDN w:val="0"/>
              <w:ind w:left="277" w:hanging="277"/>
              <w:rPr>
                <w:rFonts w:ascii="Arial" w:hAnsi="Arial" w:cs="Arial"/>
                <w:sz w:val="18"/>
                <w:szCs w:val="18"/>
                <w:lang w:val="en-CA"/>
              </w:rPr>
            </w:pPr>
            <w:r>
              <w:rPr>
                <w:rFonts w:ascii="Arial" w:hAnsi="Arial" w:cs="Arial"/>
                <w:sz w:val="18"/>
                <w:szCs w:val="18"/>
                <w:lang w:val="en-CA"/>
              </w:rPr>
              <w:t xml:space="preserve">minimum of two calendar years of course work and fieldwork experience (107 credit </w:t>
            </w:r>
            <w:proofErr w:type="gramStart"/>
            <w:r>
              <w:rPr>
                <w:rFonts w:ascii="Arial" w:hAnsi="Arial" w:cs="Arial"/>
                <w:sz w:val="18"/>
                <w:szCs w:val="18"/>
                <w:lang w:val="en-CA"/>
              </w:rPr>
              <w:t>hours)*</w:t>
            </w:r>
            <w:proofErr w:type="gramEnd"/>
            <w:r>
              <w:rPr>
                <w:rFonts w:ascii="Arial" w:hAnsi="Arial" w:cs="Arial"/>
                <w:sz w:val="18"/>
                <w:szCs w:val="18"/>
                <w:lang w:val="en-CA"/>
              </w:rPr>
              <w:t>*</w:t>
            </w:r>
          </w:p>
          <w:p w14:paraId="5AE4C470" w14:textId="77777777" w:rsidR="00331184" w:rsidRDefault="00331184" w:rsidP="00331184">
            <w:pPr>
              <w:autoSpaceDE w:val="0"/>
              <w:autoSpaceDN w:val="0"/>
              <w:rPr>
                <w:rFonts w:ascii="Arial" w:hAnsi="Arial" w:cs="Arial"/>
                <w:sz w:val="18"/>
                <w:szCs w:val="18"/>
                <w:lang w:val="en-CA"/>
              </w:rPr>
            </w:pPr>
          </w:p>
          <w:p w14:paraId="1550EAC3" w14:textId="77777777" w:rsidR="00331184" w:rsidRDefault="00331184" w:rsidP="00331184">
            <w:pPr>
              <w:tabs>
                <w:tab w:val="left" w:pos="1800"/>
                <w:tab w:val="left" w:pos="6300"/>
              </w:tabs>
              <w:ind w:left="37"/>
              <w:rPr>
                <w:rFonts w:ascii="Arial" w:hAnsi="Arial" w:cs="Arial"/>
                <w:sz w:val="18"/>
                <w:szCs w:val="18"/>
                <w:lang w:val="en-CA"/>
              </w:rPr>
            </w:pPr>
            <w:r>
              <w:rPr>
                <w:rFonts w:ascii="Arial" w:hAnsi="Arial" w:cs="Arial"/>
                <w:sz w:val="18"/>
                <w:szCs w:val="18"/>
                <w:lang w:val="en-CA"/>
              </w:rPr>
              <w:t>**Required courses:</w:t>
            </w:r>
          </w:p>
          <w:p w14:paraId="5C4AE7CC" w14:textId="77777777" w:rsidR="00331184" w:rsidRDefault="00331184" w:rsidP="00331184">
            <w:pPr>
              <w:tabs>
                <w:tab w:val="left" w:pos="1800"/>
                <w:tab w:val="left" w:pos="2880"/>
                <w:tab w:val="left" w:pos="6300"/>
              </w:tabs>
              <w:ind w:left="37"/>
              <w:rPr>
                <w:rFonts w:ascii="Arial" w:hAnsi="Arial" w:cs="Arial"/>
                <w:sz w:val="18"/>
                <w:szCs w:val="18"/>
                <w:u w:val="single"/>
                <w:lang w:val="en-CA"/>
              </w:rPr>
            </w:pPr>
            <w:r>
              <w:rPr>
                <w:rFonts w:ascii="Arial" w:hAnsi="Arial" w:cs="Arial"/>
                <w:sz w:val="18"/>
                <w:szCs w:val="18"/>
                <w:u w:val="single"/>
                <w:lang w:val="en-CA"/>
              </w:rPr>
              <w:t>Year 1</w:t>
            </w:r>
          </w:p>
          <w:p w14:paraId="40AB5659"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6100 Human Determinants of Occupational </w:t>
            </w:r>
          </w:p>
          <w:p w14:paraId="081C7AFD"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  Performance - 6 </w:t>
            </w:r>
            <w:proofErr w:type="spellStart"/>
            <w:r>
              <w:rPr>
                <w:rFonts w:ascii="Arial" w:hAnsi="Arial" w:cs="Arial"/>
                <w:sz w:val="18"/>
                <w:szCs w:val="18"/>
                <w:lang w:val="en-CA"/>
              </w:rPr>
              <w:t>cr</w:t>
            </w:r>
            <w:proofErr w:type="spellEnd"/>
          </w:p>
          <w:p w14:paraId="47A6E98B"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6110 Fundamentals of Occupational Therapy Theory - 3 </w:t>
            </w:r>
            <w:proofErr w:type="spellStart"/>
            <w:r>
              <w:rPr>
                <w:rFonts w:ascii="Arial" w:hAnsi="Arial" w:cs="Arial"/>
                <w:sz w:val="18"/>
                <w:szCs w:val="18"/>
                <w:lang w:val="en-CA"/>
              </w:rPr>
              <w:t>cr</w:t>
            </w:r>
            <w:proofErr w:type="spellEnd"/>
          </w:p>
          <w:p w14:paraId="695A44B9"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6122 Foundations of Health and Well-being - 3 </w:t>
            </w:r>
            <w:proofErr w:type="spellStart"/>
            <w:r>
              <w:rPr>
                <w:rFonts w:ascii="Arial" w:hAnsi="Arial" w:cs="Arial"/>
                <w:sz w:val="18"/>
                <w:szCs w:val="18"/>
                <w:lang w:val="en-CA"/>
              </w:rPr>
              <w:t>cr</w:t>
            </w:r>
            <w:proofErr w:type="spellEnd"/>
          </w:p>
          <w:p w14:paraId="470B5522"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6130 Occupational Therapy Practice Skills 1 - 3 </w:t>
            </w:r>
            <w:proofErr w:type="spellStart"/>
            <w:r>
              <w:rPr>
                <w:rFonts w:ascii="Arial" w:hAnsi="Arial" w:cs="Arial"/>
                <w:sz w:val="18"/>
                <w:szCs w:val="18"/>
                <w:lang w:val="en-CA"/>
              </w:rPr>
              <w:t>cr</w:t>
            </w:r>
            <w:proofErr w:type="spellEnd"/>
          </w:p>
          <w:p w14:paraId="18CDD0B8"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6142 Professionalism and Enabling </w:t>
            </w:r>
            <w:proofErr w:type="gramStart"/>
            <w:r>
              <w:rPr>
                <w:rFonts w:ascii="Arial" w:hAnsi="Arial" w:cs="Arial"/>
                <w:sz w:val="18"/>
                <w:szCs w:val="18"/>
                <w:lang w:val="en-CA"/>
              </w:rPr>
              <w:t>Occupation  -</w:t>
            </w:r>
            <w:proofErr w:type="gramEnd"/>
            <w:r>
              <w:rPr>
                <w:rFonts w:ascii="Arial" w:hAnsi="Arial" w:cs="Arial"/>
                <w:sz w:val="18"/>
                <w:szCs w:val="18"/>
                <w:lang w:val="en-CA"/>
              </w:rPr>
              <w:t xml:space="preserve"> 7 </w:t>
            </w:r>
            <w:proofErr w:type="spellStart"/>
            <w:r>
              <w:rPr>
                <w:rFonts w:ascii="Arial" w:hAnsi="Arial" w:cs="Arial"/>
                <w:sz w:val="18"/>
                <w:szCs w:val="18"/>
                <w:lang w:val="en-CA"/>
              </w:rPr>
              <w:t>cr</w:t>
            </w:r>
            <w:proofErr w:type="spellEnd"/>
            <w:r>
              <w:rPr>
                <w:rFonts w:ascii="Arial" w:hAnsi="Arial" w:cs="Arial"/>
                <w:sz w:val="18"/>
                <w:szCs w:val="18"/>
                <w:lang w:val="en-CA"/>
              </w:rPr>
              <w:t xml:space="preserve"> </w:t>
            </w:r>
          </w:p>
          <w:p w14:paraId="2ACCF4BE"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6190 Fieldwork Preparation – 1 </w:t>
            </w:r>
            <w:proofErr w:type="spellStart"/>
            <w:r>
              <w:rPr>
                <w:rFonts w:ascii="Arial" w:hAnsi="Arial" w:cs="Arial"/>
                <w:sz w:val="18"/>
                <w:szCs w:val="18"/>
                <w:lang w:val="en-CA"/>
              </w:rPr>
              <w:t>cr</w:t>
            </w:r>
            <w:proofErr w:type="spellEnd"/>
          </w:p>
          <w:p w14:paraId="13D5E4F5"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6200 Basic Fieldwork - 4 </w:t>
            </w:r>
            <w:proofErr w:type="spellStart"/>
            <w:r>
              <w:rPr>
                <w:rFonts w:ascii="Arial" w:hAnsi="Arial" w:cs="Arial"/>
                <w:sz w:val="18"/>
                <w:szCs w:val="18"/>
                <w:lang w:val="en-CA"/>
              </w:rPr>
              <w:t>cr</w:t>
            </w:r>
            <w:proofErr w:type="spellEnd"/>
          </w:p>
          <w:p w14:paraId="0FBD4CDF"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6300 Analysis of Occupation - 4 </w:t>
            </w:r>
            <w:proofErr w:type="spellStart"/>
            <w:r>
              <w:rPr>
                <w:rFonts w:ascii="Arial" w:hAnsi="Arial" w:cs="Arial"/>
                <w:sz w:val="18"/>
                <w:szCs w:val="18"/>
                <w:lang w:val="en-CA"/>
              </w:rPr>
              <w:t>cr</w:t>
            </w:r>
            <w:proofErr w:type="spellEnd"/>
            <w:r>
              <w:rPr>
                <w:rFonts w:ascii="Arial" w:hAnsi="Arial" w:cs="Arial"/>
                <w:sz w:val="18"/>
                <w:szCs w:val="18"/>
                <w:lang w:val="en-CA"/>
              </w:rPr>
              <w:t xml:space="preserve"> </w:t>
            </w:r>
          </w:p>
          <w:p w14:paraId="6C3AAD86"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6310 The Environment and Occupational </w:t>
            </w:r>
          </w:p>
          <w:p w14:paraId="221FD575"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  Performance - 4 </w:t>
            </w:r>
            <w:proofErr w:type="spellStart"/>
            <w:r>
              <w:rPr>
                <w:rFonts w:ascii="Arial" w:hAnsi="Arial" w:cs="Arial"/>
                <w:sz w:val="18"/>
                <w:szCs w:val="18"/>
                <w:lang w:val="en-CA"/>
              </w:rPr>
              <w:t>cr</w:t>
            </w:r>
            <w:proofErr w:type="spellEnd"/>
          </w:p>
          <w:p w14:paraId="3A4CB302"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6320 Health Conditions and Occupational </w:t>
            </w:r>
          </w:p>
          <w:p w14:paraId="2B7C34D6"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  Performance - 4 </w:t>
            </w:r>
            <w:proofErr w:type="spellStart"/>
            <w:r>
              <w:rPr>
                <w:rFonts w:ascii="Arial" w:hAnsi="Arial" w:cs="Arial"/>
                <w:sz w:val="18"/>
                <w:szCs w:val="18"/>
                <w:lang w:val="en-CA"/>
              </w:rPr>
              <w:t>cr</w:t>
            </w:r>
            <w:proofErr w:type="spellEnd"/>
          </w:p>
          <w:p w14:paraId="5703B8CD"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6330 Occupational Therapy Practice Skills 2 - 4 </w:t>
            </w:r>
            <w:proofErr w:type="spellStart"/>
            <w:r>
              <w:rPr>
                <w:rFonts w:ascii="Arial" w:hAnsi="Arial" w:cs="Arial"/>
                <w:sz w:val="18"/>
                <w:szCs w:val="18"/>
                <w:lang w:val="en-CA"/>
              </w:rPr>
              <w:t>cr</w:t>
            </w:r>
            <w:proofErr w:type="spellEnd"/>
          </w:p>
          <w:p w14:paraId="44D5801E"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6352 Foundations of Evidence-informed Occupational Therapy - 4 </w:t>
            </w:r>
            <w:proofErr w:type="spellStart"/>
            <w:r>
              <w:rPr>
                <w:rFonts w:ascii="Arial" w:hAnsi="Arial" w:cs="Arial"/>
                <w:sz w:val="18"/>
                <w:szCs w:val="18"/>
                <w:lang w:val="en-CA"/>
              </w:rPr>
              <w:t>cr</w:t>
            </w:r>
            <w:proofErr w:type="spellEnd"/>
          </w:p>
          <w:p w14:paraId="4DA0CB1A"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6400 Intermediate Fieldwork 1 - 8 </w:t>
            </w:r>
            <w:proofErr w:type="spellStart"/>
            <w:r>
              <w:rPr>
                <w:rFonts w:ascii="Arial" w:hAnsi="Arial" w:cs="Arial"/>
                <w:sz w:val="18"/>
                <w:szCs w:val="18"/>
                <w:lang w:val="en-CA"/>
              </w:rPr>
              <w:t>cr</w:t>
            </w:r>
            <w:proofErr w:type="spellEnd"/>
          </w:p>
          <w:p w14:paraId="2C9C73DF" w14:textId="77777777" w:rsidR="00331184" w:rsidRDefault="00331184" w:rsidP="00331184">
            <w:pPr>
              <w:tabs>
                <w:tab w:val="left" w:pos="2160"/>
                <w:tab w:val="left" w:pos="3600"/>
                <w:tab w:val="left" w:pos="8640"/>
              </w:tabs>
              <w:ind w:left="37" w:right="-338"/>
              <w:rPr>
                <w:rFonts w:ascii="Arial" w:hAnsi="Arial" w:cs="Arial"/>
                <w:sz w:val="18"/>
                <w:szCs w:val="18"/>
                <w:lang w:val="en-CA"/>
              </w:rPr>
            </w:pPr>
          </w:p>
          <w:p w14:paraId="0915FA2C" w14:textId="77777777" w:rsidR="00331184" w:rsidRDefault="00331184" w:rsidP="00331184">
            <w:pPr>
              <w:tabs>
                <w:tab w:val="left" w:pos="2160"/>
                <w:tab w:val="left" w:pos="3600"/>
                <w:tab w:val="left" w:pos="8640"/>
              </w:tabs>
              <w:ind w:left="37" w:right="-338"/>
              <w:rPr>
                <w:rFonts w:ascii="Arial" w:hAnsi="Arial" w:cs="Arial"/>
                <w:sz w:val="18"/>
                <w:szCs w:val="18"/>
                <w:u w:val="single"/>
                <w:lang w:val="en-CA"/>
              </w:rPr>
            </w:pPr>
            <w:r>
              <w:rPr>
                <w:rFonts w:ascii="Arial" w:hAnsi="Arial" w:cs="Arial"/>
                <w:sz w:val="18"/>
                <w:szCs w:val="18"/>
                <w:u w:val="single"/>
                <w:lang w:val="en-CA"/>
              </w:rPr>
              <w:t>Year 2</w:t>
            </w:r>
          </w:p>
          <w:p w14:paraId="2B2B1A64"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7542 Professionalism &amp; Leadership in Enabling Occupation 1 - 4 </w:t>
            </w:r>
            <w:proofErr w:type="spellStart"/>
            <w:proofErr w:type="gramStart"/>
            <w:r>
              <w:rPr>
                <w:rFonts w:ascii="Arial" w:hAnsi="Arial" w:cs="Arial"/>
                <w:sz w:val="18"/>
                <w:szCs w:val="18"/>
                <w:lang w:val="en-CA"/>
              </w:rPr>
              <w:t>cr</w:t>
            </w:r>
            <w:proofErr w:type="spellEnd"/>
            <w:proofErr w:type="gramEnd"/>
          </w:p>
          <w:p w14:paraId="2FA02ED8"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7560 Occupational Therapy Process 1 - 6 </w:t>
            </w:r>
            <w:proofErr w:type="spellStart"/>
            <w:r>
              <w:rPr>
                <w:rFonts w:ascii="Arial" w:hAnsi="Arial" w:cs="Arial"/>
                <w:sz w:val="18"/>
                <w:szCs w:val="18"/>
                <w:lang w:val="en-CA"/>
              </w:rPr>
              <w:t>cr</w:t>
            </w:r>
            <w:proofErr w:type="spellEnd"/>
          </w:p>
          <w:p w14:paraId="2F31D702"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7572 Occupational Therapy Practice Skills 3 - 6 </w:t>
            </w:r>
            <w:proofErr w:type="spellStart"/>
            <w:r>
              <w:rPr>
                <w:rFonts w:ascii="Arial" w:hAnsi="Arial" w:cs="Arial"/>
                <w:sz w:val="18"/>
                <w:szCs w:val="18"/>
                <w:lang w:val="en-CA"/>
              </w:rPr>
              <w:t>cr</w:t>
            </w:r>
            <w:proofErr w:type="spellEnd"/>
          </w:p>
          <w:p w14:paraId="26122698"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7600 Intermediate Fieldwork 2 - 8 </w:t>
            </w:r>
            <w:proofErr w:type="spellStart"/>
            <w:r>
              <w:rPr>
                <w:rFonts w:ascii="Arial" w:hAnsi="Arial" w:cs="Arial"/>
                <w:sz w:val="18"/>
                <w:szCs w:val="18"/>
                <w:lang w:val="en-CA"/>
              </w:rPr>
              <w:t>cr</w:t>
            </w:r>
            <w:proofErr w:type="spellEnd"/>
          </w:p>
          <w:p w14:paraId="215F57E8"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7742 Professionalism &amp; Leadership in Enabling Occupation 2 - 4 </w:t>
            </w:r>
            <w:proofErr w:type="spellStart"/>
            <w:proofErr w:type="gramStart"/>
            <w:r>
              <w:rPr>
                <w:rFonts w:ascii="Arial" w:hAnsi="Arial" w:cs="Arial"/>
                <w:sz w:val="18"/>
                <w:szCs w:val="18"/>
                <w:lang w:val="en-CA"/>
              </w:rPr>
              <w:t>cr</w:t>
            </w:r>
            <w:proofErr w:type="spellEnd"/>
            <w:proofErr w:type="gramEnd"/>
          </w:p>
          <w:p w14:paraId="61BC2C15"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7752 Critical Inquiry Research Project - 6 </w:t>
            </w:r>
            <w:proofErr w:type="spellStart"/>
            <w:r>
              <w:rPr>
                <w:rFonts w:ascii="Arial" w:hAnsi="Arial" w:cs="Arial"/>
                <w:sz w:val="18"/>
                <w:szCs w:val="18"/>
                <w:lang w:val="en-CA"/>
              </w:rPr>
              <w:t>cr</w:t>
            </w:r>
            <w:proofErr w:type="spellEnd"/>
          </w:p>
          <w:p w14:paraId="0AF40271"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7760 Occupational Therapy Process 2 - 6 </w:t>
            </w:r>
            <w:proofErr w:type="spellStart"/>
            <w:r>
              <w:rPr>
                <w:rFonts w:ascii="Arial" w:hAnsi="Arial" w:cs="Arial"/>
                <w:sz w:val="18"/>
                <w:szCs w:val="18"/>
                <w:lang w:val="en-CA"/>
              </w:rPr>
              <w:t>cr</w:t>
            </w:r>
            <w:proofErr w:type="spellEnd"/>
          </w:p>
          <w:p w14:paraId="4E0E503D"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7772 Occupational Therapy Practice Skills 4 - 6 </w:t>
            </w:r>
            <w:proofErr w:type="spellStart"/>
            <w:r>
              <w:rPr>
                <w:rFonts w:ascii="Arial" w:hAnsi="Arial" w:cs="Arial"/>
                <w:sz w:val="18"/>
                <w:szCs w:val="18"/>
                <w:lang w:val="en-CA"/>
              </w:rPr>
              <w:t>cr</w:t>
            </w:r>
            <w:proofErr w:type="spellEnd"/>
          </w:p>
          <w:p w14:paraId="16290DED" w14:textId="77777777" w:rsidR="00331184" w:rsidRDefault="00331184" w:rsidP="00331184">
            <w:pPr>
              <w:tabs>
                <w:tab w:val="left" w:pos="2160"/>
                <w:tab w:val="left" w:pos="3600"/>
                <w:tab w:val="left" w:pos="8640"/>
              </w:tabs>
              <w:ind w:left="37" w:right="-338"/>
              <w:rPr>
                <w:rFonts w:ascii="Arial" w:hAnsi="Arial" w:cs="Arial"/>
                <w:sz w:val="18"/>
                <w:szCs w:val="18"/>
                <w:lang w:val="en-CA"/>
              </w:rPr>
            </w:pPr>
            <w:r>
              <w:rPr>
                <w:rFonts w:ascii="Arial" w:hAnsi="Arial" w:cs="Arial"/>
                <w:sz w:val="18"/>
                <w:szCs w:val="18"/>
                <w:lang w:val="en-CA"/>
              </w:rPr>
              <w:t xml:space="preserve">OT 7800 Advanced Fieldwork - 6 </w:t>
            </w:r>
            <w:proofErr w:type="spellStart"/>
            <w:r>
              <w:rPr>
                <w:rFonts w:ascii="Arial" w:hAnsi="Arial" w:cs="Arial"/>
                <w:sz w:val="18"/>
                <w:szCs w:val="18"/>
                <w:lang w:val="en-CA"/>
              </w:rPr>
              <w:t>cr</w:t>
            </w:r>
            <w:proofErr w:type="spellEnd"/>
          </w:p>
          <w:p w14:paraId="400807CD" w14:textId="77777777" w:rsidR="00331184" w:rsidRDefault="00331184" w:rsidP="00331184">
            <w:pPr>
              <w:tabs>
                <w:tab w:val="left" w:pos="720"/>
                <w:tab w:val="left" w:pos="1440"/>
                <w:tab w:val="left" w:pos="2160"/>
                <w:tab w:val="left" w:pos="8640"/>
              </w:tabs>
              <w:autoSpaceDE w:val="0"/>
              <w:autoSpaceDN w:val="0"/>
              <w:rPr>
                <w:rFonts w:ascii="Arial" w:hAnsi="Arial" w:cs="Arial"/>
                <w:sz w:val="18"/>
                <w:szCs w:val="18"/>
                <w:u w:val="single"/>
                <w:lang w:val="en-CA"/>
              </w:rPr>
            </w:pPr>
          </w:p>
          <w:p w14:paraId="0F2020FD" w14:textId="77777777" w:rsidR="00331184" w:rsidRDefault="00331184" w:rsidP="00331184">
            <w:pPr>
              <w:keepNext/>
              <w:tabs>
                <w:tab w:val="num" w:pos="540"/>
              </w:tabs>
              <w:outlineLvl w:val="0"/>
              <w:rPr>
                <w:rFonts w:ascii="Arial" w:hAnsi="Arial" w:cs="Arial"/>
                <w:sz w:val="18"/>
                <w:szCs w:val="18"/>
                <w:u w:val="single"/>
                <w:lang w:val="en-CA"/>
              </w:rPr>
            </w:pPr>
            <w:r>
              <w:rPr>
                <w:rFonts w:ascii="Arial" w:hAnsi="Arial" w:cs="Arial"/>
                <w:sz w:val="18"/>
                <w:szCs w:val="18"/>
                <w:u w:val="single"/>
                <w:lang w:val="en-CA"/>
              </w:rPr>
              <w:t>Accelerated Program</w:t>
            </w:r>
          </w:p>
          <w:p w14:paraId="5E9E3165" w14:textId="77777777" w:rsidR="00331184" w:rsidRDefault="00331184" w:rsidP="00331184">
            <w:pPr>
              <w:rPr>
                <w:rFonts w:ascii="Arial" w:hAnsi="Arial" w:cs="Arial"/>
                <w:sz w:val="18"/>
                <w:szCs w:val="18"/>
                <w:lang w:val="en-CA"/>
              </w:rPr>
            </w:pPr>
            <w:r>
              <w:rPr>
                <w:rFonts w:ascii="Arial" w:hAnsi="Arial" w:cs="Arial"/>
                <w:sz w:val="18"/>
                <w:szCs w:val="18"/>
                <w:lang w:val="en-CA"/>
              </w:rPr>
              <w:t>12 credit hours of academic course work from the MOT program or equivalent. Six of these credit hours are to be OT 7752 Critical Inquiry Research Project or equivalent.</w:t>
            </w:r>
          </w:p>
          <w:p w14:paraId="481C73E4" w14:textId="77777777" w:rsidR="00331184" w:rsidRPr="003241F7" w:rsidRDefault="00331184" w:rsidP="00331184">
            <w:pPr>
              <w:spacing w:after="120"/>
              <w:rPr>
                <w:rFonts w:ascii="Helvetica" w:hAnsi="Helvetica" w:cs="Helvetica"/>
                <w:i/>
                <w:sz w:val="18"/>
                <w:szCs w:val="18"/>
              </w:rPr>
            </w:pPr>
          </w:p>
        </w:tc>
      </w:tr>
      <w:tr w:rsidR="00331184" w:rsidRPr="003241F7" w14:paraId="162A3A53" w14:textId="77777777" w:rsidTr="00331184">
        <w:tc>
          <w:tcPr>
            <w:tcW w:w="7086" w:type="dxa"/>
            <w:shd w:val="clear" w:color="auto" w:fill="auto"/>
          </w:tcPr>
          <w:p w14:paraId="398268FD"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62DF277B" w14:textId="77777777" w:rsidR="00331184" w:rsidRPr="003241F7" w:rsidRDefault="00331184" w:rsidP="00331184">
            <w:pPr>
              <w:spacing w:after="120"/>
              <w:rPr>
                <w:rFonts w:ascii="Helvetica" w:hAnsi="Helvetica" w:cs="Helvetica"/>
                <w:i/>
                <w:sz w:val="18"/>
                <w:szCs w:val="18"/>
              </w:rPr>
            </w:pPr>
          </w:p>
        </w:tc>
      </w:tr>
      <w:tr w:rsidR="00331184" w:rsidRPr="003241F7" w14:paraId="7C8FC385" w14:textId="77777777" w:rsidTr="00331184">
        <w:tc>
          <w:tcPr>
            <w:tcW w:w="7086" w:type="dxa"/>
            <w:shd w:val="clear" w:color="auto" w:fill="auto"/>
          </w:tcPr>
          <w:p w14:paraId="2E2956C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w:t>
            </w:r>
            <w:r w:rsidRPr="003241F7">
              <w:rPr>
                <w:rFonts w:ascii="Helvetica" w:hAnsi="Helvetica" w:cs="Helvetica"/>
                <w:color w:val="222222"/>
                <w:sz w:val="18"/>
                <w:szCs w:val="18"/>
              </w:rPr>
              <w:lastRenderedPageBreak/>
              <w:t>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331184" w:rsidRPr="003241F7" w:rsidRDefault="00331184" w:rsidP="0033118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331184" w:rsidRPr="003241F7" w:rsidRDefault="00331184" w:rsidP="0033118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331184" w:rsidRPr="003241F7" w:rsidRDefault="00331184" w:rsidP="0033118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331184" w:rsidRPr="00981BEC" w:rsidRDefault="00331184" w:rsidP="0033118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331184" w:rsidRPr="003241F7" w:rsidRDefault="00331184" w:rsidP="0033118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5A45C8B" w14:textId="77777777" w:rsidR="00331184" w:rsidRPr="003241F7" w:rsidRDefault="00331184" w:rsidP="00331184">
            <w:pPr>
              <w:spacing w:after="120"/>
              <w:rPr>
                <w:rFonts w:ascii="Helvetica" w:hAnsi="Helvetica" w:cs="Helvetica"/>
                <w:i/>
                <w:sz w:val="18"/>
                <w:szCs w:val="18"/>
              </w:rPr>
            </w:pPr>
          </w:p>
        </w:tc>
      </w:tr>
      <w:tr w:rsidR="00331184" w:rsidRPr="003241F7" w14:paraId="0416AF3F" w14:textId="77777777" w:rsidTr="00331184">
        <w:tc>
          <w:tcPr>
            <w:tcW w:w="7086" w:type="dxa"/>
            <w:shd w:val="clear" w:color="auto" w:fill="auto"/>
          </w:tcPr>
          <w:p w14:paraId="08C09D1F"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331184" w:rsidRPr="003241F7" w:rsidRDefault="00331184" w:rsidP="0033118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331184" w:rsidRPr="003241F7" w:rsidRDefault="00331184" w:rsidP="0033118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331184" w:rsidRPr="003241F7" w:rsidRDefault="00331184" w:rsidP="0033118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331184" w:rsidRPr="003241F7" w:rsidRDefault="00331184" w:rsidP="0033118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5D9E553" w14:textId="77777777" w:rsidR="00331184" w:rsidRDefault="00331184" w:rsidP="00331184">
            <w:pPr>
              <w:rPr>
                <w:rFonts w:ascii="Arial" w:hAnsi="Arial" w:cs="Arial"/>
                <w:i/>
                <w:sz w:val="18"/>
                <w:szCs w:val="18"/>
                <w:lang w:val="en-CA"/>
              </w:rPr>
            </w:pPr>
          </w:p>
          <w:p w14:paraId="6A84E793" w14:textId="77777777" w:rsidR="00331184" w:rsidRPr="003241F7" w:rsidRDefault="00331184" w:rsidP="00331184">
            <w:pPr>
              <w:spacing w:after="120"/>
              <w:rPr>
                <w:rFonts w:ascii="Helvetica" w:hAnsi="Helvetica" w:cs="Helvetica"/>
                <w:i/>
                <w:sz w:val="18"/>
                <w:szCs w:val="18"/>
              </w:rPr>
            </w:pPr>
          </w:p>
        </w:tc>
      </w:tr>
      <w:tr w:rsidR="00331184" w:rsidRPr="003241F7" w14:paraId="143490E4" w14:textId="77777777" w:rsidTr="00331184">
        <w:tc>
          <w:tcPr>
            <w:tcW w:w="7086" w:type="dxa"/>
            <w:shd w:val="clear" w:color="auto" w:fill="auto"/>
          </w:tcPr>
          <w:p w14:paraId="1060A97F"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331184" w:rsidRPr="003241F7" w:rsidRDefault="00331184" w:rsidP="0033118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33FA819" w14:textId="77777777" w:rsidR="00331184" w:rsidRDefault="00331184" w:rsidP="00331184">
            <w:pPr>
              <w:jc w:val="both"/>
              <w:rPr>
                <w:rFonts w:ascii="Arial" w:hAnsi="Arial" w:cs="Arial"/>
                <w:sz w:val="18"/>
                <w:szCs w:val="18"/>
                <w:lang w:val="en-CA"/>
              </w:rPr>
            </w:pPr>
            <w:r>
              <w:rPr>
                <w:rFonts w:ascii="Arial" w:hAnsi="Arial" w:cs="Arial"/>
                <w:sz w:val="18"/>
                <w:szCs w:val="18"/>
                <w:lang w:val="en-CA"/>
              </w:rPr>
              <w:lastRenderedPageBreak/>
              <w:t xml:space="preserve">The MOT </w:t>
            </w:r>
            <w:r>
              <w:rPr>
                <w:rFonts w:ascii="Arial" w:hAnsi="Arial" w:cs="Arial"/>
                <w:sz w:val="18"/>
                <w:szCs w:val="18"/>
                <w:u w:val="single"/>
                <w:lang w:val="en-CA"/>
              </w:rPr>
              <w:t>Regular program</w:t>
            </w:r>
            <w:r>
              <w:rPr>
                <w:rFonts w:ascii="Arial" w:hAnsi="Arial" w:cs="Arial"/>
                <w:sz w:val="18"/>
                <w:szCs w:val="18"/>
                <w:lang w:val="en-CA"/>
              </w:rPr>
              <w:t xml:space="preserve"> is 22 months in duration. </w:t>
            </w:r>
          </w:p>
          <w:p w14:paraId="7C20A62A" w14:textId="77777777" w:rsidR="00331184" w:rsidRDefault="00331184" w:rsidP="00331184">
            <w:pPr>
              <w:jc w:val="both"/>
              <w:rPr>
                <w:rFonts w:ascii="Arial" w:hAnsi="Arial" w:cs="Arial"/>
                <w:sz w:val="18"/>
                <w:szCs w:val="18"/>
                <w:lang w:val="en-CA"/>
              </w:rPr>
            </w:pPr>
          </w:p>
          <w:p w14:paraId="0B93865B" w14:textId="77777777" w:rsidR="00331184" w:rsidRDefault="00331184" w:rsidP="00331184">
            <w:pPr>
              <w:jc w:val="both"/>
              <w:rPr>
                <w:rFonts w:ascii="Arial" w:hAnsi="Arial" w:cs="Arial"/>
                <w:sz w:val="18"/>
                <w:szCs w:val="18"/>
                <w:lang w:val="en-CA"/>
              </w:rPr>
            </w:pPr>
            <w:r>
              <w:rPr>
                <w:rFonts w:ascii="Arial" w:hAnsi="Arial" w:cs="Arial"/>
                <w:sz w:val="18"/>
                <w:szCs w:val="18"/>
                <w:lang w:val="en-CA"/>
              </w:rPr>
              <w:t xml:space="preserve">Students normally complete the MOT </w:t>
            </w:r>
            <w:r>
              <w:rPr>
                <w:rFonts w:ascii="Arial" w:hAnsi="Arial" w:cs="Arial"/>
                <w:sz w:val="18"/>
                <w:szCs w:val="18"/>
                <w:u w:val="single"/>
                <w:lang w:val="en-CA"/>
              </w:rPr>
              <w:t>Accelerated program</w:t>
            </w:r>
            <w:r>
              <w:rPr>
                <w:rFonts w:ascii="Arial" w:hAnsi="Arial" w:cs="Arial"/>
                <w:sz w:val="18"/>
                <w:szCs w:val="18"/>
                <w:lang w:val="en-CA"/>
              </w:rPr>
              <w:t xml:space="preserve"> in 1 year.</w:t>
            </w:r>
          </w:p>
          <w:p w14:paraId="35961685" w14:textId="77777777" w:rsidR="00331184" w:rsidRDefault="00331184" w:rsidP="00331184">
            <w:pPr>
              <w:jc w:val="both"/>
              <w:rPr>
                <w:rFonts w:ascii="Arial" w:hAnsi="Arial" w:cs="Arial"/>
                <w:sz w:val="18"/>
                <w:szCs w:val="18"/>
                <w:lang w:val="en-CA"/>
              </w:rPr>
            </w:pPr>
          </w:p>
          <w:p w14:paraId="59EAAE67" w14:textId="77777777" w:rsidR="00331184" w:rsidRDefault="00331184" w:rsidP="00331184">
            <w:pPr>
              <w:pStyle w:val="PlainText"/>
              <w:tabs>
                <w:tab w:val="left" w:pos="37"/>
                <w:tab w:val="num" w:pos="2160"/>
              </w:tabs>
              <w:ind w:left="37"/>
              <w:jc w:val="both"/>
              <w:rPr>
                <w:rFonts w:ascii="Arial" w:hAnsi="Arial" w:cs="Arial"/>
                <w:sz w:val="18"/>
                <w:szCs w:val="18"/>
                <w:lang w:val="en-CA"/>
              </w:rPr>
            </w:pPr>
            <w:r>
              <w:rPr>
                <w:rFonts w:ascii="Arial" w:hAnsi="Arial" w:cs="Arial"/>
                <w:sz w:val="18"/>
                <w:szCs w:val="18"/>
                <w:lang w:val="en-CA"/>
              </w:rPr>
              <w:t>Exceptions to these time limits may be permitted, due to mitigating circumstances, at the discretion of the Occupational Therapy Department Head, in consultation with the Program Advisor and where appropriate, the MOT Student Progress Committee, and must be approved by the Dean of Graduate Studies.</w:t>
            </w:r>
          </w:p>
          <w:p w14:paraId="421149E6" w14:textId="77777777" w:rsidR="00331184" w:rsidRPr="003241F7" w:rsidRDefault="00331184" w:rsidP="00331184">
            <w:pPr>
              <w:spacing w:after="120"/>
              <w:rPr>
                <w:rFonts w:ascii="Helvetica" w:hAnsi="Helvetica" w:cs="Helvetica"/>
                <w:i/>
                <w:sz w:val="18"/>
                <w:szCs w:val="18"/>
              </w:rPr>
            </w:pPr>
          </w:p>
        </w:tc>
      </w:tr>
      <w:tr w:rsidR="00331184" w:rsidRPr="003241F7" w14:paraId="7C6289FB" w14:textId="77777777" w:rsidTr="00331184">
        <w:tc>
          <w:tcPr>
            <w:tcW w:w="7086" w:type="dxa"/>
            <w:shd w:val="clear" w:color="auto" w:fill="auto"/>
          </w:tcPr>
          <w:p w14:paraId="19EAF5C9"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331184" w:rsidRPr="003241F7" w:rsidRDefault="00331184" w:rsidP="000B104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331184" w:rsidRPr="003241F7" w:rsidRDefault="00331184" w:rsidP="000B104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331184" w:rsidRPr="003241F7" w:rsidRDefault="00331184" w:rsidP="000B104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331184" w:rsidRPr="003241F7" w:rsidRDefault="00331184" w:rsidP="000B104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331184" w:rsidRPr="003241F7" w:rsidRDefault="00331184" w:rsidP="000B104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331184" w:rsidRPr="003241F7" w:rsidRDefault="00331184" w:rsidP="000B104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331184" w:rsidRPr="003241F7" w:rsidRDefault="00331184" w:rsidP="000B104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B318734" w14:textId="77777777" w:rsidR="00331184" w:rsidRDefault="00331184" w:rsidP="00331184">
            <w:pPr>
              <w:tabs>
                <w:tab w:val="left" w:pos="700"/>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jc w:val="both"/>
              <w:rPr>
                <w:rFonts w:ascii="Arial" w:hAnsi="Arial" w:cs="Arial"/>
                <w:sz w:val="18"/>
                <w:szCs w:val="18"/>
                <w:lang w:val="en-CA"/>
              </w:rPr>
            </w:pPr>
            <w:r>
              <w:rPr>
                <w:rFonts w:ascii="Arial" w:hAnsi="Arial" w:cs="Arial"/>
                <w:sz w:val="18"/>
                <w:szCs w:val="18"/>
                <w:lang w:val="en-CA"/>
              </w:rPr>
              <w:lastRenderedPageBreak/>
              <w:t>In the MOT course-based entry-level professional program, the Program Advisor’s role is to advise students on how best to achieve their academic goals. The Advisor is responsible for monitoring the student's academic and fieldwork progress</w:t>
            </w:r>
            <w:r>
              <w:rPr>
                <w:rFonts w:ascii="Arial" w:hAnsi="Arial" w:cs="Arial"/>
                <w:sz w:val="18"/>
                <w:szCs w:val="18"/>
              </w:rPr>
              <w:t>.</w:t>
            </w:r>
          </w:p>
          <w:p w14:paraId="561C8AF0" w14:textId="77777777" w:rsidR="00331184" w:rsidRDefault="00331184" w:rsidP="00331184">
            <w:pPr>
              <w:tabs>
                <w:tab w:val="left" w:pos="700"/>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jc w:val="both"/>
              <w:rPr>
                <w:rFonts w:ascii="Arial" w:hAnsi="Arial" w:cs="Arial"/>
                <w:sz w:val="18"/>
                <w:szCs w:val="18"/>
                <w:lang w:val="en-CA"/>
              </w:rPr>
            </w:pPr>
          </w:p>
          <w:p w14:paraId="200B0A1B" w14:textId="77777777" w:rsidR="00331184" w:rsidRDefault="00331184" w:rsidP="00331184">
            <w:pPr>
              <w:tabs>
                <w:tab w:val="left" w:pos="700"/>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jc w:val="both"/>
              <w:rPr>
                <w:rFonts w:ascii="Arial" w:hAnsi="Arial" w:cs="Arial"/>
                <w:sz w:val="18"/>
                <w:szCs w:val="18"/>
                <w:lang w:val="en-CA"/>
              </w:rPr>
            </w:pPr>
            <w:r>
              <w:rPr>
                <w:rFonts w:ascii="Arial" w:hAnsi="Arial" w:cs="Arial"/>
                <w:sz w:val="18"/>
                <w:szCs w:val="18"/>
                <w:lang w:val="en-CA"/>
              </w:rPr>
              <w:t xml:space="preserve">Program Advisors must have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or equivalent (e.g., relevant and sufficient clinical/teaching experience).</w:t>
            </w:r>
          </w:p>
          <w:p w14:paraId="628F7D61" w14:textId="77777777" w:rsidR="00331184" w:rsidRDefault="00331184" w:rsidP="00331184">
            <w:pPr>
              <w:rPr>
                <w:rFonts w:ascii="Arial" w:hAnsi="Arial" w:cs="Arial"/>
                <w:i/>
                <w:sz w:val="18"/>
                <w:szCs w:val="18"/>
                <w:lang w:val="en-CA"/>
              </w:rPr>
            </w:pPr>
          </w:p>
          <w:p w14:paraId="1817D167" w14:textId="77777777" w:rsidR="00331184" w:rsidRPr="003241F7" w:rsidRDefault="00331184" w:rsidP="00331184">
            <w:pPr>
              <w:spacing w:after="120"/>
              <w:rPr>
                <w:rFonts w:ascii="Helvetica" w:hAnsi="Helvetica" w:cs="Helvetica"/>
                <w:i/>
                <w:sz w:val="18"/>
                <w:szCs w:val="18"/>
              </w:rPr>
            </w:pPr>
          </w:p>
        </w:tc>
      </w:tr>
      <w:tr w:rsidR="00331184" w:rsidRPr="003241F7" w14:paraId="67456C56" w14:textId="77777777" w:rsidTr="00331184">
        <w:tc>
          <w:tcPr>
            <w:tcW w:w="7086" w:type="dxa"/>
            <w:shd w:val="clear" w:color="auto" w:fill="auto"/>
          </w:tcPr>
          <w:p w14:paraId="61D3D1B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331184" w:rsidRPr="003241F7" w:rsidRDefault="00331184" w:rsidP="0033118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331184" w:rsidRPr="003241F7" w:rsidRDefault="00331184" w:rsidP="0033118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331184" w:rsidRPr="003241F7" w:rsidRDefault="00331184" w:rsidP="0033118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331184" w:rsidRPr="003241F7" w:rsidRDefault="00331184" w:rsidP="0033118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331184" w:rsidRPr="003241F7" w:rsidRDefault="00331184" w:rsidP="0033118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4E022E9" w14:textId="77777777" w:rsidR="00331184" w:rsidRPr="003241F7" w:rsidRDefault="00331184" w:rsidP="00331184">
            <w:pPr>
              <w:spacing w:after="120"/>
              <w:rPr>
                <w:rFonts w:ascii="Helvetica" w:hAnsi="Helvetica" w:cs="Helvetica"/>
                <w:i/>
                <w:sz w:val="18"/>
                <w:szCs w:val="18"/>
              </w:rPr>
            </w:pPr>
          </w:p>
        </w:tc>
      </w:tr>
      <w:tr w:rsidR="00331184" w:rsidRPr="003241F7" w14:paraId="56F9CE42" w14:textId="77777777" w:rsidTr="00331184">
        <w:tc>
          <w:tcPr>
            <w:tcW w:w="7086" w:type="dxa"/>
            <w:shd w:val="clear" w:color="auto" w:fill="auto"/>
          </w:tcPr>
          <w:p w14:paraId="64325325" w14:textId="77777777" w:rsidR="00331184" w:rsidRPr="003241F7" w:rsidRDefault="00331184" w:rsidP="00331184">
            <w:pPr>
              <w:spacing w:after="120"/>
              <w:rPr>
                <w:rFonts w:ascii="Helvetica" w:hAnsi="Helvetica" w:cs="Helvetica"/>
                <w:color w:val="000000"/>
                <w:sz w:val="18"/>
                <w:szCs w:val="18"/>
              </w:rPr>
            </w:pPr>
            <w:bookmarkStart w:id="5" w:name="_Hlk93052430"/>
            <w:r w:rsidRPr="003241F7">
              <w:rPr>
                <w:rFonts w:ascii="Helvetica" w:hAnsi="Helvetica" w:cs="Helvetica"/>
                <w:b/>
                <w:bCs/>
                <w:color w:val="000000"/>
                <w:sz w:val="18"/>
                <w:szCs w:val="18"/>
              </w:rPr>
              <w:t>6.4.3 Student’s Advisor/Co-advisor</w:t>
            </w:r>
          </w:p>
          <w:p w14:paraId="0BF458F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w:t>
            </w:r>
            <w:r w:rsidRPr="003241F7">
              <w:rPr>
                <w:rFonts w:ascii="Helvetica" w:hAnsi="Helvetica" w:cs="Helvetica"/>
                <w:color w:val="222222"/>
                <w:sz w:val="18"/>
                <w:szCs w:val="18"/>
              </w:rPr>
              <w:lastRenderedPageBreak/>
              <w:t>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331184" w:rsidRPr="003241F7" w:rsidRDefault="00331184" w:rsidP="0033118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331184" w:rsidRPr="003241F7" w:rsidRDefault="00331184" w:rsidP="00331184">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5"/>
          </w:p>
        </w:tc>
        <w:tc>
          <w:tcPr>
            <w:tcW w:w="4254" w:type="dxa"/>
          </w:tcPr>
          <w:p w14:paraId="4BB7E2F6" w14:textId="77777777" w:rsidR="00331184" w:rsidRPr="003241F7" w:rsidRDefault="00331184" w:rsidP="00331184">
            <w:pPr>
              <w:spacing w:after="120"/>
              <w:rPr>
                <w:rFonts w:ascii="Helvetica" w:hAnsi="Helvetica" w:cs="Helvetica"/>
                <w:i/>
                <w:sz w:val="18"/>
                <w:szCs w:val="18"/>
              </w:rPr>
            </w:pPr>
          </w:p>
        </w:tc>
      </w:tr>
      <w:tr w:rsidR="00331184" w:rsidRPr="003241F7" w14:paraId="61B559CA" w14:textId="77777777" w:rsidTr="00331184">
        <w:tc>
          <w:tcPr>
            <w:tcW w:w="7086" w:type="dxa"/>
            <w:shd w:val="clear" w:color="auto" w:fill="auto"/>
          </w:tcPr>
          <w:p w14:paraId="16060C87" w14:textId="77777777" w:rsidR="00331184" w:rsidRPr="003241F7" w:rsidRDefault="00331184" w:rsidP="00331184">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331184" w:rsidRPr="003241F7" w:rsidRDefault="00331184" w:rsidP="0033118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331184" w:rsidRPr="003241F7" w:rsidRDefault="00331184" w:rsidP="0033118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33A90E3" w14:textId="77777777" w:rsidR="00331184" w:rsidRPr="003241F7" w:rsidRDefault="00331184" w:rsidP="00331184">
            <w:pPr>
              <w:spacing w:after="120"/>
              <w:jc w:val="both"/>
              <w:rPr>
                <w:rFonts w:ascii="Helvetica" w:hAnsi="Helvetica" w:cs="Helvetica"/>
                <w:sz w:val="18"/>
                <w:szCs w:val="18"/>
              </w:rPr>
            </w:pPr>
          </w:p>
        </w:tc>
      </w:tr>
      <w:tr w:rsidR="00331184" w:rsidRPr="003241F7" w14:paraId="2C4D3B5F" w14:textId="77777777" w:rsidTr="00331184">
        <w:tc>
          <w:tcPr>
            <w:tcW w:w="7086" w:type="dxa"/>
            <w:shd w:val="clear" w:color="auto" w:fill="auto"/>
          </w:tcPr>
          <w:p w14:paraId="329CA3F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are selected by the advisor/co-advisor in consultation with the student and should consist of individuals whose expertise is consistent with that </w:t>
            </w:r>
            <w:r w:rsidRPr="003241F7">
              <w:rPr>
                <w:rFonts w:ascii="Helvetica" w:hAnsi="Helvetica" w:cs="Helvetica"/>
                <w:color w:val="222222"/>
                <w:sz w:val="18"/>
                <w:szCs w:val="18"/>
              </w:rPr>
              <w:lastRenderedPageBreak/>
              <w:t>necessary to provide additional advice and guidance to the student during their research program. The advisor/co-advisor is the Chair of the advisory committee.  </w:t>
            </w:r>
          </w:p>
          <w:p w14:paraId="02331CB2"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68EEA4C" w14:textId="77777777" w:rsidR="00331184" w:rsidRPr="003241F7" w:rsidRDefault="00331184" w:rsidP="00331184">
            <w:pPr>
              <w:spacing w:after="120"/>
              <w:jc w:val="both"/>
              <w:rPr>
                <w:rFonts w:ascii="Helvetica" w:hAnsi="Helvetica" w:cs="Helvetica"/>
                <w:sz w:val="18"/>
                <w:szCs w:val="18"/>
              </w:rPr>
            </w:pPr>
          </w:p>
        </w:tc>
      </w:tr>
      <w:tr w:rsidR="00331184" w:rsidRPr="003241F7" w14:paraId="0B98133C" w14:textId="77777777" w:rsidTr="00331184">
        <w:tc>
          <w:tcPr>
            <w:tcW w:w="7086" w:type="dxa"/>
            <w:shd w:val="clear" w:color="auto" w:fill="auto"/>
          </w:tcPr>
          <w:p w14:paraId="4AD3B8F7" w14:textId="77777777" w:rsidR="00331184" w:rsidRPr="003241F7" w:rsidRDefault="00331184" w:rsidP="00331184">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331184" w:rsidRPr="003241F7" w:rsidRDefault="00331184" w:rsidP="00331184">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5C9EEB2" w14:textId="77777777" w:rsidR="00331184" w:rsidRDefault="00331184" w:rsidP="00331184">
            <w:pPr>
              <w:rPr>
                <w:rFonts w:ascii="Arial" w:hAnsi="Arial" w:cs="Arial"/>
                <w:sz w:val="18"/>
                <w:szCs w:val="18"/>
                <w:lang w:val="en-CA"/>
              </w:rPr>
            </w:pPr>
            <w:r>
              <w:rPr>
                <w:rFonts w:ascii="Arial" w:hAnsi="Arial" w:cs="Arial"/>
                <w:sz w:val="18"/>
                <w:szCs w:val="18"/>
                <w:lang w:val="en-CA"/>
              </w:rPr>
              <w:t>Not applicable for MOT program.</w:t>
            </w:r>
          </w:p>
          <w:p w14:paraId="1E67489F" w14:textId="77777777" w:rsidR="00331184" w:rsidRPr="003241F7" w:rsidRDefault="00331184" w:rsidP="00331184">
            <w:pPr>
              <w:spacing w:after="120"/>
              <w:rPr>
                <w:rFonts w:ascii="Helvetica" w:hAnsi="Helvetica" w:cs="Helvetica"/>
                <w:sz w:val="18"/>
                <w:szCs w:val="18"/>
              </w:rPr>
            </w:pPr>
          </w:p>
        </w:tc>
      </w:tr>
      <w:tr w:rsidR="00331184" w:rsidRPr="003241F7" w14:paraId="68AA58BC" w14:textId="77777777" w:rsidTr="00331184">
        <w:tc>
          <w:tcPr>
            <w:tcW w:w="7086" w:type="dxa"/>
            <w:shd w:val="clear" w:color="auto" w:fill="auto"/>
          </w:tcPr>
          <w:p w14:paraId="7453817F" w14:textId="77777777"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ED6F131" w14:textId="77777777" w:rsidR="00331184" w:rsidRDefault="00331184" w:rsidP="00331184">
            <w:pPr>
              <w:tabs>
                <w:tab w:val="num" w:pos="0"/>
              </w:tabs>
              <w:jc w:val="both"/>
              <w:rPr>
                <w:rFonts w:ascii="Arial" w:hAnsi="Arial" w:cs="Arial"/>
                <w:sz w:val="18"/>
                <w:szCs w:val="18"/>
                <w:u w:val="single"/>
                <w:lang w:val="en-CA"/>
              </w:rPr>
            </w:pPr>
            <w:r>
              <w:rPr>
                <w:rFonts w:ascii="Arial" w:hAnsi="Arial" w:cs="Arial"/>
                <w:sz w:val="18"/>
                <w:szCs w:val="18"/>
                <w:u w:val="single"/>
                <w:lang w:val="en-CA"/>
              </w:rPr>
              <w:t xml:space="preserve">Voluntary Withdrawals </w:t>
            </w:r>
          </w:p>
          <w:p w14:paraId="36EFA610" w14:textId="77777777" w:rsidR="00331184" w:rsidRDefault="00331184" w:rsidP="00331184">
            <w:pPr>
              <w:jc w:val="both"/>
              <w:rPr>
                <w:rFonts w:ascii="Arial" w:hAnsi="Arial" w:cs="Arial"/>
                <w:sz w:val="18"/>
                <w:szCs w:val="18"/>
                <w:lang w:val="en-CA"/>
              </w:rPr>
            </w:pPr>
            <w:r>
              <w:rPr>
                <w:rFonts w:ascii="Arial" w:hAnsi="Arial" w:cs="Arial"/>
                <w:sz w:val="18"/>
                <w:szCs w:val="18"/>
                <w:lang w:val="en-CA"/>
              </w:rPr>
              <w:t xml:space="preserve">At the discretion of the Occupational Therapy Department Head, in consultation with relevant course coordinator(s) and the student’s Program Advisor, a student may be permitted </w:t>
            </w:r>
            <w:r>
              <w:rPr>
                <w:rFonts w:ascii="Arial" w:hAnsi="Arial" w:cs="Arial"/>
                <w:sz w:val="18"/>
                <w:szCs w:val="18"/>
                <w:u w:val="single"/>
                <w:lang w:val="en-CA"/>
              </w:rPr>
              <w:t>up to</w:t>
            </w:r>
            <w:r>
              <w:rPr>
                <w:rFonts w:ascii="Arial" w:hAnsi="Arial" w:cs="Arial"/>
                <w:sz w:val="18"/>
                <w:szCs w:val="18"/>
                <w:lang w:val="en-CA"/>
              </w:rPr>
              <w:t xml:space="preserve"> a maximum of 2 </w:t>
            </w:r>
            <w:proofErr w:type="gramStart"/>
            <w:r>
              <w:rPr>
                <w:rFonts w:ascii="Arial" w:hAnsi="Arial" w:cs="Arial"/>
                <w:sz w:val="18"/>
                <w:szCs w:val="18"/>
                <w:lang w:val="en-CA"/>
              </w:rPr>
              <w:t>VW’s</w:t>
            </w:r>
            <w:proofErr w:type="gramEnd"/>
            <w:r>
              <w:rPr>
                <w:rFonts w:ascii="Arial" w:hAnsi="Arial" w:cs="Arial"/>
                <w:sz w:val="18"/>
                <w:szCs w:val="18"/>
                <w:lang w:val="en-CA"/>
              </w:rPr>
              <w:t xml:space="preserve"> from academic courses and 1 VW from a fieldwork course across the duration of the program.</w:t>
            </w:r>
          </w:p>
          <w:p w14:paraId="22C295AC" w14:textId="77777777" w:rsidR="00331184" w:rsidRDefault="00331184" w:rsidP="00331184">
            <w:pPr>
              <w:tabs>
                <w:tab w:val="num" w:pos="0"/>
              </w:tabs>
              <w:jc w:val="both"/>
              <w:rPr>
                <w:rFonts w:ascii="Arial" w:hAnsi="Arial" w:cs="Arial"/>
                <w:sz w:val="18"/>
                <w:szCs w:val="18"/>
                <w:lang w:val="en-CA"/>
              </w:rPr>
            </w:pPr>
          </w:p>
          <w:p w14:paraId="1DF4A381" w14:textId="77777777" w:rsidR="00331184" w:rsidRDefault="00331184" w:rsidP="00331184">
            <w:pPr>
              <w:tabs>
                <w:tab w:val="num" w:pos="277"/>
              </w:tabs>
              <w:jc w:val="both"/>
              <w:rPr>
                <w:rFonts w:ascii="Arial" w:hAnsi="Arial"/>
                <w:sz w:val="18"/>
                <w:szCs w:val="18"/>
                <w:lang w:val="en-CA"/>
              </w:rPr>
            </w:pPr>
            <w:r>
              <w:rPr>
                <w:rFonts w:ascii="Arial" w:hAnsi="Arial"/>
                <w:sz w:val="18"/>
                <w:szCs w:val="18"/>
                <w:lang w:val="en-CA"/>
              </w:rPr>
              <w:t xml:space="preserve">A student who voluntarily withdraws from a course (academic or fieldwork) </w:t>
            </w:r>
            <w:r>
              <w:rPr>
                <w:rFonts w:ascii="Arial" w:hAnsi="Arial"/>
                <w:sz w:val="18"/>
                <w:szCs w:val="18"/>
                <w:u w:val="single"/>
                <w:lang w:val="en-CA"/>
              </w:rPr>
              <w:t>may be permitted</w:t>
            </w:r>
            <w:r>
              <w:rPr>
                <w:rFonts w:ascii="Arial" w:hAnsi="Arial"/>
                <w:sz w:val="18"/>
                <w:szCs w:val="18"/>
                <w:lang w:val="en-CA"/>
              </w:rPr>
              <w:t xml:space="preserve"> to proceed into selected courses in the next academic/fieldwork component prior to successful completion of the VW course, at the discretion of the Student Progress Committee and on recommendation of the Occupational Therapy </w:t>
            </w:r>
            <w:r>
              <w:rPr>
                <w:rFonts w:ascii="Arial" w:hAnsi="Arial"/>
                <w:sz w:val="18"/>
                <w:szCs w:val="18"/>
                <w:lang w:val="en-CA"/>
              </w:rPr>
              <w:lastRenderedPageBreak/>
              <w:t>Department Head. The Department Head will consult with the student’s Program Advisor and relevant course coordinator(s) prior to recommending selected courses.</w:t>
            </w:r>
          </w:p>
          <w:p w14:paraId="4D31524C" w14:textId="77777777" w:rsidR="00331184" w:rsidRDefault="00331184" w:rsidP="00331184">
            <w:pPr>
              <w:tabs>
                <w:tab w:val="num" w:pos="277"/>
              </w:tabs>
              <w:jc w:val="both"/>
              <w:rPr>
                <w:rFonts w:ascii="Arial" w:hAnsi="Arial"/>
                <w:sz w:val="18"/>
                <w:szCs w:val="18"/>
                <w:lang w:val="en-CA"/>
              </w:rPr>
            </w:pPr>
          </w:p>
          <w:p w14:paraId="782EFD8E" w14:textId="77777777" w:rsidR="00331184" w:rsidRDefault="00331184" w:rsidP="00331184">
            <w:pPr>
              <w:jc w:val="both"/>
              <w:rPr>
                <w:rFonts w:ascii="Arial" w:hAnsi="Arial" w:cs="Arial"/>
                <w:sz w:val="18"/>
                <w:szCs w:val="18"/>
                <w:lang w:val="en-CA"/>
              </w:rPr>
            </w:pPr>
            <w:r>
              <w:rPr>
                <w:rFonts w:ascii="Arial" w:hAnsi="Arial" w:cs="Arial"/>
                <w:sz w:val="18"/>
                <w:szCs w:val="18"/>
                <w:lang w:val="en-CA"/>
              </w:rPr>
              <w:t>Voluntary Withdrawal dates for academic and fieldwork courses will be established in conjunction with the Registrar’s Office and published in the Department of Occupational Therapy Student Handbook on an annual basis.</w:t>
            </w:r>
          </w:p>
          <w:p w14:paraId="3DC22985" w14:textId="77777777" w:rsidR="00331184" w:rsidRDefault="00331184" w:rsidP="00331184">
            <w:pPr>
              <w:jc w:val="both"/>
              <w:rPr>
                <w:rFonts w:ascii="Arial" w:hAnsi="Arial" w:cs="Arial"/>
                <w:sz w:val="18"/>
                <w:szCs w:val="18"/>
                <w:lang w:val="en-CA"/>
              </w:rPr>
            </w:pPr>
          </w:p>
          <w:p w14:paraId="5CBFB3BF" w14:textId="77777777" w:rsidR="00331184" w:rsidRDefault="00331184" w:rsidP="00331184">
            <w:pPr>
              <w:jc w:val="both"/>
              <w:rPr>
                <w:rFonts w:ascii="Arial" w:hAnsi="Arial" w:cs="Arial"/>
                <w:sz w:val="18"/>
                <w:szCs w:val="18"/>
                <w:lang w:val="en-CA"/>
              </w:rPr>
            </w:pPr>
            <w:r>
              <w:rPr>
                <w:rFonts w:ascii="Arial" w:hAnsi="Arial" w:cs="Arial"/>
                <w:sz w:val="18"/>
                <w:szCs w:val="18"/>
                <w:lang w:val="en-CA"/>
              </w:rPr>
              <w:t>Students will not normally receive a monetary refund for VW courses as payment to the University for the MOT Program is determined on a “program fee” basis rather than on a “course fee” basis.</w:t>
            </w:r>
          </w:p>
          <w:p w14:paraId="3A14CF4D" w14:textId="77777777" w:rsidR="00331184" w:rsidRPr="003241F7" w:rsidRDefault="00331184" w:rsidP="00331184">
            <w:pPr>
              <w:spacing w:after="120"/>
              <w:rPr>
                <w:rFonts w:ascii="Helvetica" w:hAnsi="Helvetica" w:cs="Helvetica"/>
                <w:i/>
                <w:sz w:val="18"/>
                <w:szCs w:val="18"/>
              </w:rPr>
            </w:pPr>
          </w:p>
        </w:tc>
      </w:tr>
      <w:tr w:rsidR="00331184" w:rsidRPr="003241F7" w14:paraId="087DF5E0" w14:textId="77777777" w:rsidTr="00331184">
        <w:tc>
          <w:tcPr>
            <w:tcW w:w="7086" w:type="dxa"/>
            <w:shd w:val="clear" w:color="auto" w:fill="auto"/>
          </w:tcPr>
          <w:p w14:paraId="1927DD05"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331184" w:rsidRPr="003241F7" w:rsidRDefault="00331184" w:rsidP="00331184">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634A5A6" w14:textId="77777777" w:rsidR="00331184" w:rsidRPr="003241F7" w:rsidRDefault="00331184" w:rsidP="00331184">
            <w:pPr>
              <w:spacing w:after="120"/>
              <w:rPr>
                <w:rFonts w:ascii="Helvetica" w:hAnsi="Helvetica" w:cs="Helvetica"/>
                <w:i/>
                <w:sz w:val="18"/>
                <w:szCs w:val="18"/>
              </w:rPr>
            </w:pPr>
          </w:p>
        </w:tc>
      </w:tr>
      <w:tr w:rsidR="00331184" w:rsidRPr="003241F7" w14:paraId="7EE781CD" w14:textId="77777777" w:rsidTr="00331184">
        <w:tc>
          <w:tcPr>
            <w:tcW w:w="7086" w:type="dxa"/>
            <w:shd w:val="clear" w:color="auto" w:fill="auto"/>
          </w:tcPr>
          <w:p w14:paraId="29BA8950"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090EB3B" w14:textId="77777777" w:rsidR="00331184" w:rsidRPr="003241F7" w:rsidRDefault="00331184" w:rsidP="00331184">
            <w:pPr>
              <w:spacing w:after="120"/>
              <w:rPr>
                <w:rFonts w:ascii="Helvetica" w:hAnsi="Helvetica" w:cs="Helvetica"/>
                <w:i/>
                <w:sz w:val="18"/>
                <w:szCs w:val="18"/>
              </w:rPr>
            </w:pPr>
          </w:p>
        </w:tc>
      </w:tr>
      <w:tr w:rsidR="00331184" w:rsidRPr="003241F7" w14:paraId="7B78E63A" w14:textId="77777777" w:rsidTr="00331184">
        <w:tc>
          <w:tcPr>
            <w:tcW w:w="7086" w:type="dxa"/>
            <w:shd w:val="clear" w:color="auto" w:fill="auto"/>
          </w:tcPr>
          <w:p w14:paraId="0CB6F2DE"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usually expected to complete remedial action by the end of the subsequent term.</w:t>
            </w:r>
          </w:p>
        </w:tc>
        <w:tc>
          <w:tcPr>
            <w:tcW w:w="4254" w:type="dxa"/>
          </w:tcPr>
          <w:p w14:paraId="0C366FA9" w14:textId="77777777" w:rsidR="00331184" w:rsidRDefault="00331184" w:rsidP="00331184">
            <w:pPr>
              <w:keepNext/>
              <w:tabs>
                <w:tab w:val="num" w:pos="0"/>
              </w:tabs>
              <w:jc w:val="both"/>
              <w:outlineLvl w:val="0"/>
              <w:rPr>
                <w:rFonts w:ascii="Arial" w:hAnsi="Arial" w:cs="Arial"/>
                <w:sz w:val="18"/>
                <w:szCs w:val="18"/>
                <w:u w:val="single"/>
                <w:lang w:val="en-CA"/>
              </w:rPr>
            </w:pPr>
            <w:r>
              <w:rPr>
                <w:rFonts w:ascii="Arial" w:hAnsi="Arial" w:cs="Arial"/>
                <w:sz w:val="18"/>
                <w:szCs w:val="18"/>
                <w:u w:val="single"/>
                <w:lang w:val="en-CA"/>
              </w:rPr>
              <w:lastRenderedPageBreak/>
              <w:t>Regular Program</w:t>
            </w:r>
          </w:p>
          <w:p w14:paraId="1F666F3A" w14:textId="77777777" w:rsidR="00331184" w:rsidRDefault="00331184" w:rsidP="00331184">
            <w:pPr>
              <w:tabs>
                <w:tab w:val="num" w:pos="0"/>
                <w:tab w:val="num" w:pos="1440"/>
              </w:tabs>
              <w:autoSpaceDE w:val="0"/>
              <w:autoSpaceDN w:val="0"/>
              <w:jc w:val="both"/>
              <w:rPr>
                <w:rFonts w:ascii="Arial" w:hAnsi="Arial"/>
                <w:sz w:val="18"/>
                <w:szCs w:val="18"/>
                <w:lang w:val="en-CA"/>
              </w:rPr>
            </w:pPr>
            <w:r>
              <w:rPr>
                <w:rFonts w:ascii="Arial" w:hAnsi="Arial"/>
                <w:sz w:val="18"/>
                <w:szCs w:val="18"/>
                <w:lang w:val="en-CA"/>
              </w:rPr>
              <w:t xml:space="preserve">The MOT program is a </w:t>
            </w:r>
            <w:proofErr w:type="gramStart"/>
            <w:r>
              <w:rPr>
                <w:rFonts w:ascii="Arial" w:hAnsi="Arial"/>
                <w:sz w:val="18"/>
                <w:szCs w:val="18"/>
                <w:lang w:val="en-CA"/>
              </w:rPr>
              <w:t>107 credit</w:t>
            </w:r>
            <w:proofErr w:type="gramEnd"/>
            <w:r>
              <w:rPr>
                <w:rFonts w:ascii="Arial" w:hAnsi="Arial"/>
                <w:sz w:val="18"/>
                <w:szCs w:val="18"/>
                <w:lang w:val="en-CA"/>
              </w:rPr>
              <w:t xml:space="preserve"> hour program of required courses. </w:t>
            </w:r>
            <w:r>
              <w:rPr>
                <w:rFonts w:ascii="Arial" w:hAnsi="Arial" w:cs="Arial"/>
                <w:bCs/>
                <w:sz w:val="18"/>
                <w:szCs w:val="18"/>
                <w:lang w:val="en-CA"/>
              </w:rPr>
              <w:t xml:space="preserve">The curriculum plan includes an integrated lock-step schedule of 4 academic and 4 fieldwork experience components. The mix of academic and fieldwork experiences reflects the development of a student as a professional and is intended to incrementally advance the knowledge, </w:t>
            </w:r>
            <w:proofErr w:type="gramStart"/>
            <w:r>
              <w:rPr>
                <w:rFonts w:ascii="Arial" w:hAnsi="Arial" w:cs="Arial"/>
                <w:bCs/>
                <w:sz w:val="18"/>
                <w:szCs w:val="18"/>
                <w:lang w:val="en-CA"/>
              </w:rPr>
              <w:t>skills</w:t>
            </w:r>
            <w:proofErr w:type="gramEnd"/>
            <w:r>
              <w:rPr>
                <w:rFonts w:ascii="Arial" w:hAnsi="Arial" w:cs="Arial"/>
                <w:bCs/>
                <w:sz w:val="18"/>
                <w:szCs w:val="18"/>
                <w:lang w:val="en-CA"/>
              </w:rPr>
              <w:t xml:space="preserve"> and attitudes of the learner.</w:t>
            </w:r>
            <w:r>
              <w:rPr>
                <w:rFonts w:ascii="Arial" w:hAnsi="Arial"/>
                <w:sz w:val="18"/>
                <w:szCs w:val="18"/>
                <w:lang w:val="en-CA"/>
              </w:rPr>
              <w:t xml:space="preserve"> Progression through each component from first to last is the </w:t>
            </w:r>
            <w:r>
              <w:rPr>
                <w:rFonts w:ascii="Arial" w:hAnsi="Arial"/>
                <w:sz w:val="18"/>
                <w:szCs w:val="18"/>
                <w:lang w:val="en-CA"/>
              </w:rPr>
              <w:lastRenderedPageBreak/>
              <w:t xml:space="preserve">normal progression through the program. Students must successfully complete all courses in the program </w:t>
            </w:r>
            <w:proofErr w:type="gramStart"/>
            <w:r>
              <w:rPr>
                <w:rFonts w:ascii="Arial" w:hAnsi="Arial"/>
                <w:sz w:val="18"/>
                <w:szCs w:val="18"/>
                <w:lang w:val="en-CA"/>
              </w:rPr>
              <w:t>in order to</w:t>
            </w:r>
            <w:proofErr w:type="gramEnd"/>
            <w:r>
              <w:rPr>
                <w:rFonts w:ascii="Arial" w:hAnsi="Arial"/>
                <w:sz w:val="18"/>
                <w:szCs w:val="18"/>
                <w:lang w:val="en-CA"/>
              </w:rPr>
              <w:t xml:space="preserve"> graduate.</w:t>
            </w:r>
          </w:p>
          <w:p w14:paraId="37C5CCD4" w14:textId="77777777" w:rsidR="00331184" w:rsidRDefault="00331184" w:rsidP="00331184">
            <w:pPr>
              <w:tabs>
                <w:tab w:val="num" w:pos="0"/>
                <w:tab w:val="num" w:pos="1440"/>
              </w:tabs>
              <w:autoSpaceDE w:val="0"/>
              <w:autoSpaceDN w:val="0"/>
              <w:jc w:val="both"/>
              <w:rPr>
                <w:rFonts w:ascii="Arial" w:hAnsi="Arial"/>
                <w:sz w:val="18"/>
                <w:szCs w:val="18"/>
                <w:lang w:val="en-CA"/>
              </w:rPr>
            </w:pPr>
          </w:p>
          <w:p w14:paraId="3A4FA2CE" w14:textId="77777777" w:rsidR="00331184" w:rsidRDefault="00331184" w:rsidP="00331184">
            <w:pPr>
              <w:tabs>
                <w:tab w:val="num" w:pos="0"/>
                <w:tab w:val="num" w:pos="1440"/>
              </w:tabs>
              <w:autoSpaceDE w:val="0"/>
              <w:autoSpaceDN w:val="0"/>
              <w:jc w:val="both"/>
              <w:rPr>
                <w:rFonts w:ascii="Arial" w:hAnsi="Arial"/>
                <w:sz w:val="18"/>
                <w:szCs w:val="18"/>
                <w:u w:val="single"/>
                <w:lang w:val="en-CA"/>
              </w:rPr>
            </w:pPr>
            <w:r>
              <w:rPr>
                <w:rFonts w:ascii="Arial" w:hAnsi="Arial"/>
                <w:sz w:val="18"/>
                <w:szCs w:val="18"/>
                <w:u w:val="single"/>
                <w:lang w:val="en-CA"/>
              </w:rPr>
              <w:t>Academic Integrity</w:t>
            </w:r>
          </w:p>
          <w:p w14:paraId="1C257EBF" w14:textId="77777777" w:rsidR="00331184" w:rsidRDefault="00331184" w:rsidP="00331184">
            <w:pPr>
              <w:tabs>
                <w:tab w:val="num" w:pos="0"/>
                <w:tab w:val="left" w:pos="277"/>
              </w:tabs>
              <w:jc w:val="both"/>
              <w:rPr>
                <w:rFonts w:ascii="Arial" w:hAnsi="Arial" w:cs="Arial"/>
                <w:sz w:val="18"/>
                <w:szCs w:val="18"/>
                <w:lang w:val="en-CA"/>
              </w:rPr>
            </w:pPr>
            <w:r>
              <w:rPr>
                <w:rFonts w:ascii="Arial" w:hAnsi="Arial" w:cs="Arial"/>
                <w:sz w:val="18"/>
                <w:szCs w:val="18"/>
                <w:lang w:val="en-CA"/>
              </w:rPr>
              <w:t xml:space="preserve">Students will be required to attest, </w:t>
            </w:r>
            <w:proofErr w:type="gramStart"/>
            <w:r>
              <w:rPr>
                <w:rFonts w:ascii="Arial" w:hAnsi="Arial" w:cs="Arial"/>
                <w:sz w:val="18"/>
                <w:szCs w:val="18"/>
                <w:lang w:val="en-CA"/>
              </w:rPr>
              <w:t>cite</w:t>
            </w:r>
            <w:proofErr w:type="gramEnd"/>
            <w:r>
              <w:rPr>
                <w:rFonts w:ascii="Arial" w:hAnsi="Arial" w:cs="Arial"/>
                <w:sz w:val="18"/>
                <w:szCs w:val="18"/>
                <w:lang w:val="en-CA"/>
              </w:rPr>
              <w:t xml:space="preserve"> and credit sources for all work done in connection with assignments or independent study projects. Any items not produced by the student must be credited to the source by name, and if from a published source, this source must be cited by author, title, publisher, </w:t>
            </w:r>
            <w:proofErr w:type="gramStart"/>
            <w:r>
              <w:rPr>
                <w:rFonts w:ascii="Arial" w:hAnsi="Arial" w:cs="Arial"/>
                <w:sz w:val="18"/>
                <w:szCs w:val="18"/>
                <w:lang w:val="en-CA"/>
              </w:rPr>
              <w:t>date</w:t>
            </w:r>
            <w:proofErr w:type="gramEnd"/>
            <w:r>
              <w:rPr>
                <w:rFonts w:ascii="Arial" w:hAnsi="Arial" w:cs="Arial"/>
                <w:sz w:val="18"/>
                <w:szCs w:val="18"/>
                <w:lang w:val="en-CA"/>
              </w:rPr>
              <w:t xml:space="preserve"> and page. Students are also referred to the Academic Dishonesty clause of the Faculty of Graduate Studies Regulations and to the Plagiarism and Cheating clause in the General Academic Regulations and Policy section of the Graduate Calendar.</w:t>
            </w:r>
          </w:p>
          <w:p w14:paraId="657C2AEB" w14:textId="77777777" w:rsidR="00331184" w:rsidRDefault="00331184" w:rsidP="00331184">
            <w:pPr>
              <w:rPr>
                <w:rFonts w:ascii="Arial" w:hAnsi="Arial" w:cs="Arial"/>
                <w:i/>
                <w:sz w:val="18"/>
                <w:szCs w:val="18"/>
                <w:highlight w:val="yellow"/>
                <w:lang w:val="en-CA"/>
              </w:rPr>
            </w:pPr>
          </w:p>
          <w:p w14:paraId="678768CA" w14:textId="77777777" w:rsidR="00331184" w:rsidRDefault="00331184" w:rsidP="00331184">
            <w:pPr>
              <w:tabs>
                <w:tab w:val="num" w:pos="0"/>
              </w:tabs>
              <w:autoSpaceDE w:val="0"/>
              <w:autoSpaceDN w:val="0"/>
              <w:jc w:val="both"/>
              <w:rPr>
                <w:rFonts w:ascii="Arial" w:hAnsi="Arial"/>
                <w:b/>
                <w:sz w:val="18"/>
                <w:szCs w:val="18"/>
                <w:u w:val="single"/>
                <w:lang w:val="en-CA"/>
              </w:rPr>
            </w:pPr>
            <w:r>
              <w:rPr>
                <w:rFonts w:ascii="Arial" w:hAnsi="Arial"/>
                <w:b/>
                <w:sz w:val="18"/>
                <w:szCs w:val="18"/>
                <w:u w:val="single"/>
                <w:lang w:val="en-CA"/>
              </w:rPr>
              <w:t>Deficient Grades</w:t>
            </w:r>
          </w:p>
          <w:p w14:paraId="50CBEB0B" w14:textId="77777777" w:rsidR="00331184" w:rsidRDefault="00331184" w:rsidP="00331184">
            <w:pPr>
              <w:tabs>
                <w:tab w:val="num" w:pos="0"/>
              </w:tabs>
              <w:autoSpaceDE w:val="0"/>
              <w:autoSpaceDN w:val="0"/>
              <w:jc w:val="both"/>
              <w:rPr>
                <w:rFonts w:ascii="Arial" w:hAnsi="Arial"/>
                <w:sz w:val="18"/>
                <w:szCs w:val="18"/>
                <w:u w:val="single"/>
                <w:lang w:val="en-CA"/>
              </w:rPr>
            </w:pPr>
            <w:r>
              <w:rPr>
                <w:rFonts w:ascii="Arial" w:hAnsi="Arial"/>
                <w:sz w:val="18"/>
                <w:szCs w:val="18"/>
                <w:u w:val="single"/>
                <w:lang w:val="en-CA"/>
              </w:rPr>
              <w:t>Fieldwork Courses:</w:t>
            </w:r>
          </w:p>
          <w:p w14:paraId="3A04E0C9" w14:textId="77777777" w:rsidR="00331184" w:rsidRDefault="00331184" w:rsidP="00331184">
            <w:pPr>
              <w:tabs>
                <w:tab w:val="num" w:pos="0"/>
              </w:tabs>
              <w:autoSpaceDE w:val="0"/>
              <w:autoSpaceDN w:val="0"/>
              <w:jc w:val="both"/>
              <w:rPr>
                <w:rFonts w:ascii="Arial" w:hAnsi="Arial"/>
                <w:sz w:val="18"/>
                <w:szCs w:val="18"/>
                <w:lang w:val="en-CA"/>
              </w:rPr>
            </w:pPr>
            <w:r>
              <w:rPr>
                <w:rFonts w:ascii="Arial" w:hAnsi="Arial"/>
                <w:sz w:val="18"/>
                <w:szCs w:val="18"/>
                <w:lang w:val="en-CA"/>
              </w:rPr>
              <w:t xml:space="preserve">Students </w:t>
            </w:r>
            <w:r>
              <w:rPr>
                <w:rFonts w:ascii="Arial" w:hAnsi="Arial"/>
                <w:sz w:val="18"/>
                <w:szCs w:val="18"/>
                <w:u w:val="single"/>
                <w:lang w:val="en-CA"/>
              </w:rPr>
              <w:t>may be permitted</w:t>
            </w:r>
            <w:r>
              <w:rPr>
                <w:rFonts w:ascii="Arial" w:hAnsi="Arial"/>
                <w:sz w:val="18"/>
                <w:szCs w:val="18"/>
                <w:lang w:val="en-CA"/>
              </w:rPr>
              <w:t xml:space="preserve"> to repeat one failed fieldwork course over the duration of the program. Students who fail more than one fieldwork course will be required to withdraw from the program.</w:t>
            </w:r>
          </w:p>
          <w:p w14:paraId="6830460D" w14:textId="77777777" w:rsidR="00331184" w:rsidRDefault="00331184" w:rsidP="00331184">
            <w:pPr>
              <w:tabs>
                <w:tab w:val="num" w:pos="0"/>
                <w:tab w:val="num" w:pos="720"/>
              </w:tabs>
              <w:autoSpaceDE w:val="0"/>
              <w:autoSpaceDN w:val="0"/>
              <w:jc w:val="both"/>
              <w:rPr>
                <w:rFonts w:ascii="Arial" w:hAnsi="Arial"/>
                <w:b/>
                <w:i/>
                <w:sz w:val="18"/>
                <w:szCs w:val="18"/>
                <w:u w:val="single"/>
                <w:lang w:val="en-CA"/>
              </w:rPr>
            </w:pPr>
          </w:p>
          <w:p w14:paraId="1EFC420F" w14:textId="77777777" w:rsidR="00331184" w:rsidRDefault="00331184" w:rsidP="00331184">
            <w:pPr>
              <w:autoSpaceDE w:val="0"/>
              <w:autoSpaceDN w:val="0"/>
              <w:ind w:left="37"/>
              <w:jc w:val="both"/>
              <w:rPr>
                <w:rFonts w:ascii="Arial" w:hAnsi="Arial"/>
                <w:sz w:val="18"/>
                <w:szCs w:val="18"/>
                <w:lang w:val="en-CA"/>
              </w:rPr>
            </w:pPr>
            <w:r>
              <w:rPr>
                <w:rFonts w:ascii="Arial" w:hAnsi="Arial"/>
                <w:sz w:val="18"/>
                <w:szCs w:val="18"/>
                <w:u w:val="single"/>
                <w:lang w:val="en-CA"/>
              </w:rPr>
              <w:t>Academic Courses:</w:t>
            </w:r>
            <w:r>
              <w:rPr>
                <w:rFonts w:ascii="Arial" w:hAnsi="Arial"/>
                <w:sz w:val="18"/>
                <w:szCs w:val="18"/>
                <w:lang w:val="en-CA"/>
              </w:rPr>
              <w:t xml:space="preserve"> </w:t>
            </w:r>
          </w:p>
          <w:p w14:paraId="4E7EEB0D" w14:textId="77777777" w:rsidR="00331184" w:rsidRDefault="00331184" w:rsidP="00331184">
            <w:pPr>
              <w:autoSpaceDE w:val="0"/>
              <w:autoSpaceDN w:val="0"/>
              <w:ind w:left="37"/>
              <w:jc w:val="both"/>
              <w:rPr>
                <w:rFonts w:ascii="Arial" w:hAnsi="Arial"/>
                <w:sz w:val="18"/>
                <w:szCs w:val="18"/>
                <w:lang w:val="en-CA"/>
              </w:rPr>
            </w:pPr>
            <w:r>
              <w:rPr>
                <w:rFonts w:ascii="Arial" w:hAnsi="Arial"/>
                <w:sz w:val="18"/>
                <w:szCs w:val="18"/>
                <w:lang w:val="en-CA"/>
              </w:rPr>
              <w:t xml:space="preserve">Students who fail an academic course(s) (obtain a grade of C (2.0) or less) are normally granted the opportunity to address the deficiency through a supplemental examination. A supplemental examination can only be granted once per academic course. Students may not be granted more than two supplemental examinations for the duration of the program. The passing grade of a supplemental examination is C+ (2.5). Even if the student receives a grade higher than a C+ on the supplemental examination, a grade of “C+” will be entered for the course. A student must pass the supplemental examination to continue in the program. Students are not permitted to repeat academic courses. Students will bear the additional costs associated with </w:t>
            </w:r>
            <w:r>
              <w:rPr>
                <w:rFonts w:ascii="Arial" w:hAnsi="Arial"/>
                <w:b/>
                <w:sz w:val="18"/>
                <w:szCs w:val="18"/>
                <w:u w:val="single"/>
                <w:lang w:val="en-CA"/>
              </w:rPr>
              <w:t>every</w:t>
            </w:r>
            <w:r>
              <w:rPr>
                <w:rFonts w:ascii="Arial" w:hAnsi="Arial"/>
                <w:sz w:val="18"/>
                <w:szCs w:val="18"/>
                <w:lang w:val="en-CA"/>
              </w:rPr>
              <w:t xml:space="preserve"> supplemental examination. Students who fail more than two academic courses in the program will be required to withdraw from the program.</w:t>
            </w:r>
          </w:p>
          <w:p w14:paraId="760C3500" w14:textId="77777777" w:rsidR="00331184" w:rsidRDefault="00331184" w:rsidP="00331184">
            <w:pPr>
              <w:tabs>
                <w:tab w:val="num" w:pos="0"/>
                <w:tab w:val="num" w:pos="37"/>
                <w:tab w:val="num" w:pos="2340"/>
              </w:tabs>
              <w:autoSpaceDE w:val="0"/>
              <w:autoSpaceDN w:val="0"/>
              <w:ind w:hanging="2303"/>
              <w:jc w:val="both"/>
              <w:rPr>
                <w:rFonts w:ascii="Arial" w:hAnsi="Arial"/>
                <w:sz w:val="18"/>
                <w:szCs w:val="18"/>
                <w:lang w:val="en-CA"/>
              </w:rPr>
            </w:pPr>
          </w:p>
          <w:p w14:paraId="4D5A34B0" w14:textId="77777777" w:rsidR="00331184" w:rsidRDefault="00331184" w:rsidP="00331184">
            <w:pPr>
              <w:tabs>
                <w:tab w:val="num" w:pos="0"/>
              </w:tabs>
              <w:autoSpaceDE w:val="0"/>
              <w:autoSpaceDN w:val="0"/>
              <w:jc w:val="both"/>
              <w:rPr>
                <w:rFonts w:ascii="Arial" w:hAnsi="Arial"/>
                <w:b/>
                <w:sz w:val="18"/>
                <w:szCs w:val="18"/>
                <w:lang w:val="en-CA"/>
              </w:rPr>
            </w:pPr>
            <w:r>
              <w:rPr>
                <w:rFonts w:ascii="Arial" w:hAnsi="Arial"/>
                <w:b/>
                <w:sz w:val="18"/>
                <w:szCs w:val="18"/>
                <w:u w:val="single"/>
                <w:lang w:val="en-CA"/>
              </w:rPr>
              <w:t xml:space="preserve">Progress While Dealing </w:t>
            </w:r>
            <w:proofErr w:type="gramStart"/>
            <w:r>
              <w:rPr>
                <w:rFonts w:ascii="Arial" w:hAnsi="Arial"/>
                <w:b/>
                <w:sz w:val="18"/>
                <w:szCs w:val="18"/>
                <w:u w:val="single"/>
                <w:lang w:val="en-CA"/>
              </w:rPr>
              <w:t>With</w:t>
            </w:r>
            <w:proofErr w:type="gramEnd"/>
            <w:r>
              <w:rPr>
                <w:rFonts w:ascii="Arial" w:hAnsi="Arial"/>
                <w:b/>
                <w:sz w:val="18"/>
                <w:szCs w:val="18"/>
                <w:u w:val="single"/>
                <w:lang w:val="en-CA"/>
              </w:rPr>
              <w:t xml:space="preserve"> Deficiencies</w:t>
            </w:r>
          </w:p>
          <w:p w14:paraId="18A42F2A" w14:textId="77777777" w:rsidR="00331184" w:rsidRDefault="00331184" w:rsidP="00331184">
            <w:pPr>
              <w:tabs>
                <w:tab w:val="num" w:pos="277"/>
              </w:tabs>
              <w:ind w:left="277" w:hanging="240"/>
              <w:jc w:val="both"/>
              <w:rPr>
                <w:rFonts w:ascii="Arial" w:hAnsi="Arial"/>
                <w:sz w:val="18"/>
                <w:szCs w:val="18"/>
                <w:lang w:val="en-CA"/>
              </w:rPr>
            </w:pPr>
            <w:r>
              <w:rPr>
                <w:rFonts w:ascii="Arial" w:hAnsi="Arial"/>
                <w:sz w:val="18"/>
                <w:szCs w:val="18"/>
                <w:lang w:val="en-CA"/>
              </w:rPr>
              <w:t>1.</w:t>
            </w:r>
            <w:r>
              <w:rPr>
                <w:rFonts w:ascii="Arial" w:hAnsi="Arial"/>
                <w:sz w:val="18"/>
                <w:szCs w:val="18"/>
                <w:lang w:val="en-CA"/>
              </w:rPr>
              <w:tab/>
            </w:r>
            <w:r>
              <w:rPr>
                <w:rFonts w:ascii="Arial" w:hAnsi="Arial"/>
                <w:sz w:val="18"/>
                <w:szCs w:val="18"/>
                <w:u w:val="single"/>
                <w:lang w:val="en-CA"/>
              </w:rPr>
              <w:t>Progression Following a Deficiency in a Fieldwork Course:</w:t>
            </w:r>
            <w:r>
              <w:rPr>
                <w:rFonts w:ascii="Arial" w:hAnsi="Arial"/>
                <w:sz w:val="18"/>
                <w:szCs w:val="18"/>
                <w:lang w:val="en-CA"/>
              </w:rPr>
              <w:t xml:space="preserve"> </w:t>
            </w:r>
          </w:p>
          <w:p w14:paraId="6DB20EF5" w14:textId="77777777" w:rsidR="00331184" w:rsidRDefault="00331184" w:rsidP="00331184">
            <w:pPr>
              <w:tabs>
                <w:tab w:val="num" w:pos="0"/>
              </w:tabs>
              <w:ind w:left="277"/>
              <w:jc w:val="both"/>
              <w:rPr>
                <w:rFonts w:ascii="Arial" w:hAnsi="Arial"/>
                <w:sz w:val="18"/>
                <w:szCs w:val="18"/>
                <w:u w:val="single"/>
                <w:lang w:val="en-CA"/>
              </w:rPr>
            </w:pPr>
            <w:r>
              <w:rPr>
                <w:rFonts w:ascii="Arial" w:hAnsi="Arial"/>
                <w:sz w:val="18"/>
                <w:szCs w:val="18"/>
                <w:lang w:val="en-CA"/>
              </w:rPr>
              <w:t xml:space="preserve">A student receiving a </w:t>
            </w:r>
            <w:proofErr w:type="gramStart"/>
            <w:r>
              <w:rPr>
                <w:rFonts w:ascii="Arial" w:hAnsi="Arial"/>
                <w:sz w:val="18"/>
                <w:szCs w:val="18"/>
                <w:lang w:val="en-CA"/>
              </w:rPr>
              <w:t>fail</w:t>
            </w:r>
            <w:proofErr w:type="gramEnd"/>
            <w:r>
              <w:rPr>
                <w:rFonts w:ascii="Arial" w:hAnsi="Arial"/>
                <w:sz w:val="18"/>
                <w:szCs w:val="18"/>
                <w:lang w:val="en-CA"/>
              </w:rPr>
              <w:t xml:space="preserve"> in a fieldwork course must successfully complete a repeat of that fieldwork course prior to progressing to the next level of fieldwork. Similarly, a student who defers a fieldwork course or who voluntarily withdraws from a fieldwork course must successfully complete that fieldwork course prior to progressing to the next fieldwork course.</w:t>
            </w:r>
          </w:p>
          <w:p w14:paraId="62F4CFC1" w14:textId="77777777" w:rsidR="00331184" w:rsidRDefault="00331184" w:rsidP="00331184">
            <w:pPr>
              <w:tabs>
                <w:tab w:val="num" w:pos="0"/>
              </w:tabs>
              <w:ind w:left="277" w:hanging="240"/>
              <w:jc w:val="both"/>
              <w:rPr>
                <w:rFonts w:ascii="Arial" w:hAnsi="Arial"/>
                <w:sz w:val="18"/>
                <w:szCs w:val="18"/>
                <w:u w:val="single"/>
                <w:lang w:val="en-CA"/>
              </w:rPr>
            </w:pPr>
          </w:p>
          <w:p w14:paraId="64D2F79A" w14:textId="77777777" w:rsidR="00331184" w:rsidRDefault="00331184" w:rsidP="00331184">
            <w:pPr>
              <w:tabs>
                <w:tab w:val="num" w:pos="0"/>
              </w:tabs>
              <w:ind w:left="277"/>
              <w:jc w:val="both"/>
              <w:rPr>
                <w:rFonts w:ascii="Arial" w:hAnsi="Arial"/>
                <w:sz w:val="18"/>
                <w:szCs w:val="18"/>
                <w:lang w:val="en-CA"/>
              </w:rPr>
            </w:pPr>
            <w:r>
              <w:rPr>
                <w:rFonts w:ascii="Arial" w:hAnsi="Arial"/>
                <w:sz w:val="18"/>
                <w:szCs w:val="18"/>
                <w:lang w:val="en-CA"/>
              </w:rPr>
              <w:t xml:space="preserve">Normally, a student receiving a </w:t>
            </w:r>
            <w:proofErr w:type="gramStart"/>
            <w:r>
              <w:rPr>
                <w:rFonts w:ascii="Arial" w:hAnsi="Arial"/>
                <w:sz w:val="18"/>
                <w:szCs w:val="18"/>
                <w:lang w:val="en-CA"/>
              </w:rPr>
              <w:t>fail</w:t>
            </w:r>
            <w:proofErr w:type="gramEnd"/>
            <w:r>
              <w:rPr>
                <w:rFonts w:ascii="Arial" w:hAnsi="Arial"/>
                <w:sz w:val="18"/>
                <w:szCs w:val="18"/>
                <w:lang w:val="en-CA"/>
              </w:rPr>
              <w:t xml:space="preserve"> in a fieldwork course, or who voluntarily withdraws from or </w:t>
            </w:r>
            <w:r>
              <w:rPr>
                <w:rFonts w:ascii="Arial" w:hAnsi="Arial"/>
                <w:sz w:val="18"/>
                <w:szCs w:val="18"/>
                <w:lang w:val="en-CA"/>
              </w:rPr>
              <w:lastRenderedPageBreak/>
              <w:t xml:space="preserve">defers a fieldwork course </w:t>
            </w:r>
            <w:r>
              <w:rPr>
                <w:rFonts w:ascii="Arial" w:hAnsi="Arial"/>
                <w:sz w:val="18"/>
                <w:szCs w:val="18"/>
                <w:u w:val="single"/>
                <w:lang w:val="en-CA"/>
              </w:rPr>
              <w:t>is permitted</w:t>
            </w:r>
            <w:r>
              <w:rPr>
                <w:rFonts w:ascii="Arial" w:hAnsi="Arial"/>
                <w:sz w:val="18"/>
                <w:szCs w:val="18"/>
                <w:lang w:val="en-CA"/>
              </w:rPr>
              <w:t xml:space="preserve"> to progress into the next academic portion of the curriculum prior to repeating or completing the deficient fieldwork course.</w:t>
            </w:r>
          </w:p>
          <w:p w14:paraId="0C71BCA5" w14:textId="77777777" w:rsidR="00331184" w:rsidRDefault="00331184" w:rsidP="00331184">
            <w:pPr>
              <w:tabs>
                <w:tab w:val="num" w:pos="0"/>
              </w:tabs>
              <w:ind w:hanging="1080"/>
              <w:jc w:val="both"/>
              <w:rPr>
                <w:rFonts w:ascii="Arial" w:hAnsi="Arial"/>
                <w:sz w:val="18"/>
                <w:szCs w:val="18"/>
                <w:lang w:val="en-CA"/>
              </w:rPr>
            </w:pPr>
          </w:p>
          <w:p w14:paraId="025EB66D" w14:textId="77777777" w:rsidR="00331184" w:rsidRDefault="00331184" w:rsidP="00331184">
            <w:pPr>
              <w:ind w:left="277" w:hanging="240"/>
              <w:jc w:val="both"/>
              <w:rPr>
                <w:rFonts w:ascii="Arial" w:hAnsi="Arial" w:cs="Arial"/>
                <w:sz w:val="18"/>
                <w:szCs w:val="18"/>
                <w:u w:val="single"/>
                <w:lang w:val="en-CA"/>
              </w:rPr>
            </w:pPr>
            <w:r>
              <w:rPr>
                <w:rFonts w:ascii="Arial" w:hAnsi="Arial" w:cs="Arial"/>
                <w:sz w:val="18"/>
                <w:szCs w:val="18"/>
                <w:lang w:val="en-CA"/>
              </w:rPr>
              <w:t>2.</w:t>
            </w:r>
            <w:r>
              <w:rPr>
                <w:rFonts w:ascii="Arial" w:hAnsi="Arial" w:cs="Arial"/>
                <w:sz w:val="18"/>
                <w:szCs w:val="18"/>
                <w:lang w:val="en-CA"/>
              </w:rPr>
              <w:tab/>
            </w:r>
            <w:r>
              <w:rPr>
                <w:rFonts w:ascii="Arial" w:hAnsi="Arial" w:cs="Arial"/>
                <w:sz w:val="18"/>
                <w:szCs w:val="18"/>
                <w:u w:val="single"/>
                <w:lang w:val="en-CA"/>
              </w:rPr>
              <w:t>Progression Following a Fail in an Academic Course(s):</w:t>
            </w:r>
          </w:p>
          <w:p w14:paraId="068914B8" w14:textId="77777777" w:rsidR="00331184" w:rsidRDefault="00331184" w:rsidP="00331184">
            <w:pPr>
              <w:tabs>
                <w:tab w:val="num" w:pos="637"/>
                <w:tab w:val="left" w:pos="982"/>
                <w:tab w:val="left" w:pos="4320"/>
              </w:tabs>
              <w:ind w:left="637" w:hanging="360"/>
              <w:jc w:val="both"/>
              <w:rPr>
                <w:rFonts w:ascii="Arial" w:hAnsi="Arial" w:cs="Arial"/>
                <w:sz w:val="18"/>
                <w:szCs w:val="18"/>
                <w:lang w:val="en-CA"/>
              </w:rPr>
            </w:pPr>
            <w:r>
              <w:rPr>
                <w:rFonts w:ascii="Arial" w:hAnsi="Arial" w:cs="Arial"/>
                <w:sz w:val="18"/>
                <w:szCs w:val="18"/>
                <w:lang w:val="en-CA"/>
              </w:rPr>
              <w:t>a)</w:t>
            </w:r>
            <w:r>
              <w:rPr>
                <w:rFonts w:ascii="Arial" w:hAnsi="Arial" w:cs="Arial"/>
                <w:sz w:val="18"/>
                <w:szCs w:val="18"/>
                <w:lang w:val="en-CA"/>
              </w:rPr>
              <w:tab/>
            </w:r>
            <w:r>
              <w:rPr>
                <w:rFonts w:ascii="Arial" w:hAnsi="Arial" w:cs="Arial"/>
                <w:i/>
                <w:sz w:val="18"/>
                <w:szCs w:val="18"/>
                <w:u w:val="single"/>
                <w:lang w:val="en-CA"/>
              </w:rPr>
              <w:t>Progression Into Subsequent Academic Course(s)</w:t>
            </w:r>
            <w:r>
              <w:rPr>
                <w:rFonts w:ascii="Arial" w:hAnsi="Arial" w:cs="Arial"/>
                <w:sz w:val="18"/>
                <w:szCs w:val="18"/>
                <w:u w:val="single"/>
                <w:lang w:val="en-CA"/>
              </w:rPr>
              <w:t>:</w:t>
            </w:r>
            <w:r>
              <w:rPr>
                <w:rFonts w:ascii="Arial" w:hAnsi="Arial" w:cs="Arial"/>
                <w:sz w:val="18"/>
                <w:szCs w:val="18"/>
                <w:lang w:val="en-CA"/>
              </w:rPr>
              <w:t xml:space="preserve"> </w:t>
            </w:r>
          </w:p>
          <w:p w14:paraId="53EC9543" w14:textId="77777777" w:rsidR="00331184" w:rsidRDefault="00331184" w:rsidP="00331184">
            <w:pPr>
              <w:tabs>
                <w:tab w:val="left" w:pos="4320"/>
              </w:tabs>
              <w:ind w:left="637"/>
              <w:jc w:val="both"/>
              <w:rPr>
                <w:rFonts w:ascii="Arial" w:hAnsi="Arial" w:cs="Arial"/>
                <w:sz w:val="18"/>
                <w:szCs w:val="18"/>
                <w:lang w:val="en-CA"/>
              </w:rPr>
            </w:pPr>
            <w:r>
              <w:rPr>
                <w:rFonts w:ascii="Arial" w:hAnsi="Arial" w:cs="Arial"/>
                <w:sz w:val="18"/>
                <w:szCs w:val="18"/>
                <w:lang w:val="en-CA"/>
              </w:rPr>
              <w:t>Normally, students will not be permitted to progress from one academic component of the program to the next academic component without successfully completing preceding academic course work.</w:t>
            </w:r>
          </w:p>
          <w:p w14:paraId="36270193" w14:textId="77777777" w:rsidR="00331184" w:rsidRDefault="00331184" w:rsidP="00331184">
            <w:pPr>
              <w:tabs>
                <w:tab w:val="left" w:pos="4320"/>
              </w:tabs>
              <w:ind w:left="637"/>
              <w:jc w:val="both"/>
              <w:rPr>
                <w:rFonts w:ascii="Arial" w:hAnsi="Arial" w:cs="Arial"/>
                <w:sz w:val="18"/>
                <w:szCs w:val="18"/>
                <w:lang w:val="en-CA"/>
              </w:rPr>
            </w:pPr>
          </w:p>
          <w:p w14:paraId="11743195" w14:textId="77777777" w:rsidR="00331184" w:rsidRDefault="00331184" w:rsidP="00331184">
            <w:pPr>
              <w:tabs>
                <w:tab w:val="num" w:pos="637"/>
                <w:tab w:val="left" w:pos="1837"/>
                <w:tab w:val="left" w:pos="3420"/>
              </w:tabs>
              <w:ind w:left="637" w:hanging="360"/>
              <w:jc w:val="both"/>
              <w:rPr>
                <w:rFonts w:ascii="Arial" w:hAnsi="Arial" w:cs="Arial"/>
                <w:sz w:val="18"/>
                <w:szCs w:val="18"/>
                <w:lang w:val="en-CA"/>
              </w:rPr>
            </w:pPr>
            <w:r>
              <w:rPr>
                <w:rFonts w:ascii="Arial" w:hAnsi="Arial" w:cs="Arial"/>
                <w:sz w:val="18"/>
                <w:szCs w:val="18"/>
                <w:lang w:val="en-CA"/>
              </w:rPr>
              <w:t>b)</w:t>
            </w:r>
            <w:r>
              <w:rPr>
                <w:rFonts w:ascii="Arial" w:hAnsi="Arial" w:cs="Arial"/>
                <w:sz w:val="18"/>
                <w:szCs w:val="18"/>
                <w:lang w:val="en-CA"/>
              </w:rPr>
              <w:tab/>
            </w:r>
            <w:r>
              <w:rPr>
                <w:rFonts w:ascii="Arial" w:hAnsi="Arial" w:cs="Arial"/>
                <w:i/>
                <w:sz w:val="18"/>
                <w:szCs w:val="18"/>
                <w:u w:val="single"/>
                <w:lang w:val="en-CA"/>
              </w:rPr>
              <w:t>Progression into Subsequent Fieldwork Course(s):</w:t>
            </w:r>
            <w:r>
              <w:rPr>
                <w:rFonts w:ascii="Arial" w:hAnsi="Arial" w:cs="Arial"/>
                <w:i/>
                <w:sz w:val="18"/>
                <w:szCs w:val="18"/>
                <w:lang w:val="en-CA"/>
              </w:rPr>
              <w:t xml:space="preserve"> </w:t>
            </w:r>
            <w:r>
              <w:rPr>
                <w:rFonts w:ascii="Arial" w:hAnsi="Arial" w:cs="Arial"/>
                <w:sz w:val="18"/>
                <w:szCs w:val="18"/>
                <w:lang w:val="en-CA"/>
              </w:rPr>
              <w:t xml:space="preserve">Because fieldwork components of the program are closely juxtaposed to academic components, students </w:t>
            </w:r>
            <w:r>
              <w:rPr>
                <w:rFonts w:ascii="Arial" w:hAnsi="Arial" w:cs="Arial"/>
                <w:sz w:val="18"/>
                <w:szCs w:val="18"/>
                <w:u w:val="single"/>
                <w:lang w:val="en-CA"/>
              </w:rPr>
              <w:t>are permitted</w:t>
            </w:r>
            <w:r>
              <w:rPr>
                <w:rFonts w:ascii="Arial" w:hAnsi="Arial" w:cs="Arial"/>
                <w:sz w:val="18"/>
                <w:szCs w:val="18"/>
                <w:lang w:val="en-CA"/>
              </w:rPr>
              <w:t xml:space="preserve"> to proceed into fieldwork courses without having received official grades in preceding academic course work.</w:t>
            </w:r>
          </w:p>
          <w:p w14:paraId="319ED80D" w14:textId="77777777" w:rsidR="00331184" w:rsidRDefault="00331184" w:rsidP="00331184">
            <w:pPr>
              <w:tabs>
                <w:tab w:val="num" w:pos="637"/>
                <w:tab w:val="left" w:pos="1837"/>
                <w:tab w:val="left" w:pos="3420"/>
              </w:tabs>
              <w:ind w:left="637" w:hanging="360"/>
              <w:jc w:val="both"/>
              <w:rPr>
                <w:rFonts w:ascii="Arial" w:hAnsi="Arial" w:cs="Arial"/>
                <w:sz w:val="18"/>
                <w:szCs w:val="18"/>
                <w:lang w:val="en-CA"/>
              </w:rPr>
            </w:pPr>
          </w:p>
          <w:p w14:paraId="35D34A08" w14:textId="77777777" w:rsidR="00331184" w:rsidRDefault="00331184" w:rsidP="00331184">
            <w:pPr>
              <w:tabs>
                <w:tab w:val="num" w:pos="637"/>
                <w:tab w:val="left" w:pos="1837"/>
                <w:tab w:val="left" w:pos="3420"/>
              </w:tabs>
              <w:ind w:left="637" w:hanging="360"/>
              <w:jc w:val="both"/>
              <w:rPr>
                <w:rFonts w:ascii="Arial" w:hAnsi="Arial" w:cs="Arial"/>
                <w:sz w:val="18"/>
                <w:szCs w:val="18"/>
                <w:lang w:val="en-CA"/>
              </w:rPr>
            </w:pPr>
            <w:r>
              <w:rPr>
                <w:rFonts w:ascii="Arial" w:hAnsi="Arial" w:cs="Arial"/>
                <w:sz w:val="18"/>
                <w:szCs w:val="18"/>
                <w:lang w:val="en-CA"/>
              </w:rPr>
              <w:tab/>
              <w:t xml:space="preserve">Normally, if it is determined, once official academic grades are available, that a student received a </w:t>
            </w:r>
            <w:proofErr w:type="gramStart"/>
            <w:r>
              <w:rPr>
                <w:rFonts w:ascii="Arial" w:hAnsi="Arial" w:cs="Arial"/>
                <w:sz w:val="18"/>
                <w:szCs w:val="18"/>
                <w:lang w:val="en-CA"/>
              </w:rPr>
              <w:t>fail</w:t>
            </w:r>
            <w:proofErr w:type="gramEnd"/>
            <w:r>
              <w:rPr>
                <w:rFonts w:ascii="Arial" w:hAnsi="Arial" w:cs="Arial"/>
                <w:sz w:val="18"/>
                <w:szCs w:val="18"/>
                <w:lang w:val="en-CA"/>
              </w:rPr>
              <w:t xml:space="preserve"> in preceding academic course work, then that student </w:t>
            </w:r>
            <w:r>
              <w:rPr>
                <w:rFonts w:ascii="Arial" w:hAnsi="Arial" w:cs="Arial"/>
                <w:sz w:val="18"/>
                <w:szCs w:val="18"/>
                <w:u w:val="single"/>
                <w:lang w:val="en-CA"/>
              </w:rPr>
              <w:t>will be required to withdraw</w:t>
            </w:r>
            <w:r>
              <w:rPr>
                <w:rFonts w:ascii="Arial" w:hAnsi="Arial" w:cs="Arial"/>
                <w:sz w:val="18"/>
                <w:szCs w:val="18"/>
                <w:lang w:val="en-CA"/>
              </w:rPr>
              <w:t xml:space="preserve"> from the fieldwork course.</w:t>
            </w:r>
          </w:p>
          <w:p w14:paraId="05CBF08C" w14:textId="77777777" w:rsidR="00331184" w:rsidRDefault="00331184" w:rsidP="00331184">
            <w:pPr>
              <w:tabs>
                <w:tab w:val="num" w:pos="637"/>
              </w:tabs>
              <w:ind w:left="637"/>
              <w:jc w:val="both"/>
              <w:rPr>
                <w:rFonts w:ascii="Arial" w:hAnsi="Arial" w:cs="Arial"/>
                <w:sz w:val="18"/>
                <w:szCs w:val="18"/>
                <w:lang w:val="en-CA"/>
              </w:rPr>
            </w:pPr>
          </w:p>
          <w:p w14:paraId="7BD7E3F4" w14:textId="77777777" w:rsidR="00331184" w:rsidRDefault="00331184" w:rsidP="00331184">
            <w:pPr>
              <w:tabs>
                <w:tab w:val="num" w:pos="637"/>
              </w:tabs>
              <w:ind w:left="637"/>
              <w:jc w:val="both"/>
              <w:rPr>
                <w:rFonts w:ascii="Arial" w:hAnsi="Arial" w:cs="Arial"/>
                <w:sz w:val="18"/>
                <w:szCs w:val="18"/>
                <w:lang w:val="en-CA"/>
              </w:rPr>
            </w:pPr>
            <w:r>
              <w:rPr>
                <w:rFonts w:ascii="Arial" w:hAnsi="Arial" w:cs="Arial"/>
                <w:sz w:val="18"/>
                <w:szCs w:val="18"/>
                <w:lang w:val="en-CA"/>
              </w:rPr>
              <w:t xml:space="preserve">Normally, when it is known prior to the start of a fieldwork course that a student has received a </w:t>
            </w:r>
            <w:proofErr w:type="gramStart"/>
            <w:r>
              <w:rPr>
                <w:rFonts w:ascii="Arial" w:hAnsi="Arial" w:cs="Arial"/>
                <w:sz w:val="18"/>
                <w:szCs w:val="18"/>
                <w:lang w:val="en-CA"/>
              </w:rPr>
              <w:t>fail</w:t>
            </w:r>
            <w:proofErr w:type="gramEnd"/>
            <w:r>
              <w:rPr>
                <w:rFonts w:ascii="Arial" w:hAnsi="Arial" w:cs="Arial"/>
                <w:sz w:val="18"/>
                <w:szCs w:val="18"/>
                <w:lang w:val="en-CA"/>
              </w:rPr>
              <w:t xml:space="preserve"> in preceding academic course work, that student </w:t>
            </w:r>
            <w:r>
              <w:rPr>
                <w:rFonts w:ascii="Arial" w:hAnsi="Arial" w:cs="Arial"/>
                <w:sz w:val="18"/>
                <w:szCs w:val="18"/>
                <w:u w:val="single"/>
                <w:lang w:val="en-CA"/>
              </w:rPr>
              <w:t>will not be permitted</w:t>
            </w:r>
            <w:r>
              <w:rPr>
                <w:rFonts w:ascii="Arial" w:hAnsi="Arial" w:cs="Arial"/>
                <w:sz w:val="18"/>
                <w:szCs w:val="18"/>
                <w:lang w:val="en-CA"/>
              </w:rPr>
              <w:t xml:space="preserve"> to progress into the fieldwork course. Upon successful completion of the failed academic course, the student will be permitted to proceed with the fieldwork course.</w:t>
            </w:r>
          </w:p>
          <w:p w14:paraId="2450F137" w14:textId="77777777" w:rsidR="00331184" w:rsidRDefault="00331184" w:rsidP="00331184">
            <w:pPr>
              <w:tabs>
                <w:tab w:val="num" w:pos="637"/>
                <w:tab w:val="left" w:pos="1837"/>
              </w:tabs>
              <w:ind w:left="637"/>
              <w:jc w:val="both"/>
              <w:rPr>
                <w:rFonts w:ascii="Arial" w:hAnsi="Arial" w:cs="Arial"/>
                <w:sz w:val="18"/>
                <w:szCs w:val="18"/>
                <w:lang w:val="en-CA"/>
              </w:rPr>
            </w:pPr>
          </w:p>
          <w:p w14:paraId="5042A245" w14:textId="77777777" w:rsidR="00331184" w:rsidRDefault="00331184" w:rsidP="00331184">
            <w:pPr>
              <w:tabs>
                <w:tab w:val="left" w:pos="277"/>
                <w:tab w:val="left" w:pos="1837"/>
              </w:tabs>
              <w:ind w:left="277" w:hanging="240"/>
              <w:jc w:val="both"/>
              <w:rPr>
                <w:rFonts w:ascii="Arial" w:hAnsi="Arial" w:cs="Arial"/>
                <w:sz w:val="18"/>
                <w:szCs w:val="18"/>
                <w:u w:val="single"/>
                <w:lang w:val="en-CA"/>
              </w:rPr>
            </w:pPr>
            <w:r>
              <w:rPr>
                <w:rFonts w:ascii="Arial" w:hAnsi="Arial" w:cs="Arial"/>
                <w:sz w:val="18"/>
                <w:szCs w:val="18"/>
                <w:lang w:val="en-CA"/>
              </w:rPr>
              <w:t>3.</w:t>
            </w:r>
            <w:r>
              <w:rPr>
                <w:rFonts w:ascii="Arial" w:hAnsi="Arial" w:cs="Arial"/>
                <w:sz w:val="18"/>
                <w:szCs w:val="18"/>
                <w:lang w:val="en-CA"/>
              </w:rPr>
              <w:tab/>
            </w:r>
            <w:r>
              <w:rPr>
                <w:rFonts w:ascii="Arial" w:hAnsi="Arial" w:cs="Arial"/>
                <w:sz w:val="18"/>
                <w:szCs w:val="18"/>
                <w:u w:val="single"/>
                <w:lang w:val="en-CA"/>
              </w:rPr>
              <w:t>Progression Following a Fail in a Supplemental Examination:</w:t>
            </w:r>
          </w:p>
          <w:p w14:paraId="2758225C" w14:textId="77777777" w:rsidR="00331184" w:rsidRDefault="00331184" w:rsidP="00331184">
            <w:pPr>
              <w:ind w:left="277"/>
              <w:jc w:val="both"/>
              <w:rPr>
                <w:rFonts w:ascii="Arial" w:hAnsi="Arial"/>
                <w:sz w:val="18"/>
                <w:szCs w:val="18"/>
                <w:lang w:val="en-CA"/>
              </w:rPr>
            </w:pPr>
            <w:r>
              <w:rPr>
                <w:rFonts w:ascii="Arial" w:hAnsi="Arial"/>
                <w:sz w:val="18"/>
                <w:szCs w:val="18"/>
                <w:lang w:val="en-CA"/>
              </w:rPr>
              <w:t xml:space="preserve">A student who fails a supplemental examination </w:t>
            </w:r>
            <w:r>
              <w:rPr>
                <w:rFonts w:ascii="Arial" w:hAnsi="Arial"/>
                <w:sz w:val="18"/>
                <w:szCs w:val="18"/>
                <w:u w:val="single"/>
                <w:lang w:val="en-CA"/>
              </w:rPr>
              <w:t xml:space="preserve">will be required to withdraw </w:t>
            </w:r>
            <w:r>
              <w:rPr>
                <w:rFonts w:ascii="Arial" w:hAnsi="Arial"/>
                <w:sz w:val="18"/>
                <w:szCs w:val="18"/>
                <w:lang w:val="en-CA"/>
              </w:rPr>
              <w:t>from the program. A student will not be permitted to repeat an academic course.</w:t>
            </w:r>
          </w:p>
          <w:p w14:paraId="7B2AEF79" w14:textId="77777777" w:rsidR="00331184" w:rsidRDefault="00331184" w:rsidP="00331184">
            <w:pPr>
              <w:tabs>
                <w:tab w:val="num" w:pos="277"/>
              </w:tabs>
              <w:ind w:left="277"/>
              <w:jc w:val="both"/>
              <w:rPr>
                <w:rFonts w:ascii="Arial" w:hAnsi="Arial"/>
                <w:sz w:val="18"/>
                <w:szCs w:val="18"/>
                <w:lang w:val="en-CA"/>
              </w:rPr>
            </w:pPr>
          </w:p>
          <w:p w14:paraId="3931DCCF" w14:textId="77777777" w:rsidR="00331184" w:rsidRDefault="00331184" w:rsidP="00331184">
            <w:pPr>
              <w:jc w:val="both"/>
              <w:outlineLvl w:val="0"/>
              <w:rPr>
                <w:rFonts w:ascii="Arial" w:hAnsi="Arial" w:cs="Arial"/>
                <w:sz w:val="18"/>
                <w:szCs w:val="18"/>
                <w:lang w:val="en-CA"/>
              </w:rPr>
            </w:pPr>
            <w:r>
              <w:rPr>
                <w:rFonts w:ascii="Arial" w:hAnsi="Arial" w:cs="Arial"/>
                <w:sz w:val="18"/>
                <w:szCs w:val="18"/>
                <w:u w:val="single"/>
                <w:lang w:val="en-CA"/>
              </w:rPr>
              <w:t>Progression into Advanced Fieldwork Course</w:t>
            </w:r>
          </w:p>
          <w:p w14:paraId="48F0C1BF" w14:textId="77777777" w:rsidR="00331184" w:rsidRDefault="00331184" w:rsidP="00331184">
            <w:pPr>
              <w:jc w:val="both"/>
              <w:rPr>
                <w:rFonts w:ascii="Arial" w:hAnsi="Arial" w:cs="Arial"/>
                <w:bCs/>
                <w:sz w:val="18"/>
                <w:szCs w:val="18"/>
                <w:lang w:val="en-CA"/>
              </w:rPr>
            </w:pPr>
            <w:r>
              <w:rPr>
                <w:rFonts w:ascii="Arial" w:hAnsi="Arial" w:cs="Arial"/>
                <w:sz w:val="18"/>
                <w:szCs w:val="18"/>
                <w:lang w:val="en-CA"/>
              </w:rPr>
              <w:t xml:space="preserve">Progression into the Advanced Fieldwork course is permitted </w:t>
            </w:r>
            <w:r>
              <w:rPr>
                <w:rFonts w:ascii="Arial" w:hAnsi="Arial" w:cs="Arial"/>
                <w:sz w:val="18"/>
                <w:szCs w:val="18"/>
                <w:u w:val="single"/>
                <w:lang w:val="en-CA"/>
              </w:rPr>
              <w:t>only</w:t>
            </w:r>
            <w:r>
              <w:rPr>
                <w:rFonts w:ascii="Arial" w:hAnsi="Arial" w:cs="Arial"/>
                <w:sz w:val="18"/>
                <w:szCs w:val="18"/>
                <w:lang w:val="en-CA"/>
              </w:rPr>
              <w:t xml:space="preserve"> once a student has a) successfully completed all previous fieldwork courses, and b) successfully completed or is nearing completion of all academic coursework.  Progression into Advanced Fieldwork will be determined by the Academic Fieldwork Coordinator, or designate, in consultation with the Occupational Therapy Department Head, relevant course coordinator(s), and the student’s Program Advisor. This ensures that a student completes the final fieldwork </w:t>
            </w:r>
            <w:r>
              <w:rPr>
                <w:rFonts w:ascii="Arial" w:hAnsi="Arial" w:cs="Arial"/>
                <w:sz w:val="18"/>
                <w:szCs w:val="18"/>
                <w:lang w:val="en-CA"/>
              </w:rPr>
              <w:lastRenderedPageBreak/>
              <w:t>experience just prior to graduation and entry into occupational therapy practice.</w:t>
            </w:r>
          </w:p>
          <w:p w14:paraId="4E160425" w14:textId="415F9DD3" w:rsidR="00331184" w:rsidRPr="003241F7" w:rsidRDefault="00331184" w:rsidP="00331184">
            <w:pPr>
              <w:pStyle w:val="Default"/>
              <w:spacing w:after="120"/>
              <w:rPr>
                <w:rFonts w:ascii="Helvetica" w:hAnsi="Helvetica" w:cs="Helvetica"/>
                <w:sz w:val="18"/>
                <w:szCs w:val="18"/>
              </w:rPr>
            </w:pPr>
          </w:p>
        </w:tc>
      </w:tr>
      <w:tr w:rsidR="00331184" w:rsidRPr="003241F7" w14:paraId="2F120484" w14:textId="77777777" w:rsidTr="00331184">
        <w:tc>
          <w:tcPr>
            <w:tcW w:w="7086" w:type="dxa"/>
            <w:shd w:val="clear" w:color="auto" w:fill="auto"/>
          </w:tcPr>
          <w:p w14:paraId="378EFA74"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p>
        </w:tc>
        <w:tc>
          <w:tcPr>
            <w:tcW w:w="4254" w:type="dxa"/>
          </w:tcPr>
          <w:p w14:paraId="5745A057" w14:textId="77777777" w:rsidR="00331184" w:rsidRDefault="00331184" w:rsidP="00331184">
            <w:pPr>
              <w:jc w:val="both"/>
              <w:rPr>
                <w:rFonts w:ascii="Arial" w:hAnsi="Arial" w:cs="Arial"/>
                <w:sz w:val="18"/>
                <w:szCs w:val="18"/>
                <w:u w:val="single"/>
                <w:lang w:val="en-CA"/>
              </w:rPr>
            </w:pPr>
            <w:r>
              <w:rPr>
                <w:rFonts w:ascii="Arial" w:hAnsi="Arial" w:cs="Arial"/>
                <w:sz w:val="18"/>
                <w:szCs w:val="18"/>
                <w:u w:val="single"/>
                <w:lang w:val="en-CA"/>
              </w:rPr>
              <w:t>Professional Behaviour</w:t>
            </w:r>
          </w:p>
          <w:p w14:paraId="25250F49" w14:textId="77777777" w:rsidR="00331184" w:rsidRDefault="00331184" w:rsidP="00331184">
            <w:pPr>
              <w:jc w:val="both"/>
              <w:rPr>
                <w:rFonts w:ascii="Arial" w:hAnsi="Arial" w:cs="Arial"/>
                <w:sz w:val="18"/>
                <w:szCs w:val="18"/>
                <w:lang w:val="en-CA"/>
              </w:rPr>
            </w:pPr>
            <w:r>
              <w:rPr>
                <w:rFonts w:ascii="Arial" w:hAnsi="Arial" w:cs="Arial"/>
                <w:sz w:val="18"/>
                <w:szCs w:val="18"/>
                <w:lang w:val="en-CA"/>
              </w:rPr>
              <w:t xml:space="preserve">As an entry to practice professional degree program, there are program expectations designed to ensure that students in the program are developing the competencies and accountability standards that reflect the public expectation of practicing professionals in the field. As such, students are expected to take responsibility for their learning and to adhere to policies of attendance and participation related to classes and fieldwork placements. </w:t>
            </w:r>
          </w:p>
          <w:p w14:paraId="19C829A8" w14:textId="77777777" w:rsidR="00331184" w:rsidRDefault="00331184" w:rsidP="00331184">
            <w:pPr>
              <w:tabs>
                <w:tab w:val="left" w:pos="0"/>
                <w:tab w:val="left" w:pos="720"/>
                <w:tab w:val="left" w:pos="108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autoSpaceDE w:val="0"/>
              <w:autoSpaceDN w:val="0"/>
              <w:jc w:val="both"/>
              <w:rPr>
                <w:rFonts w:ascii="Arial" w:hAnsi="Arial" w:cs="Arial"/>
                <w:color w:val="000000"/>
                <w:sz w:val="18"/>
                <w:szCs w:val="18"/>
                <w:u w:val="single"/>
                <w:lang w:val="en-CA"/>
              </w:rPr>
            </w:pPr>
          </w:p>
          <w:p w14:paraId="2EF2C61C" w14:textId="77777777" w:rsidR="00331184" w:rsidRDefault="00331184" w:rsidP="00331184">
            <w:pPr>
              <w:tabs>
                <w:tab w:val="left" w:pos="0"/>
                <w:tab w:val="left" w:pos="720"/>
                <w:tab w:val="left" w:pos="108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autoSpaceDE w:val="0"/>
              <w:autoSpaceDN w:val="0"/>
              <w:jc w:val="both"/>
              <w:rPr>
                <w:rFonts w:ascii="Arial" w:hAnsi="Arial" w:cs="Arial"/>
                <w:color w:val="000000"/>
                <w:sz w:val="18"/>
                <w:szCs w:val="18"/>
                <w:u w:val="single"/>
                <w:lang w:val="en-CA"/>
              </w:rPr>
            </w:pPr>
            <w:r>
              <w:rPr>
                <w:rFonts w:ascii="Arial" w:hAnsi="Arial" w:cs="Arial"/>
                <w:color w:val="000000"/>
                <w:sz w:val="18"/>
                <w:szCs w:val="18"/>
                <w:u w:val="single"/>
                <w:lang w:val="en-CA"/>
              </w:rPr>
              <w:t>Personal Integrity</w:t>
            </w:r>
          </w:p>
          <w:p w14:paraId="32A6DCDD" w14:textId="77777777" w:rsidR="00331184" w:rsidRDefault="00331184" w:rsidP="00331184">
            <w:pPr>
              <w:tabs>
                <w:tab w:val="left" w:pos="277"/>
              </w:tabs>
              <w:jc w:val="both"/>
              <w:rPr>
                <w:rFonts w:ascii="Arial" w:hAnsi="Arial" w:cs="Arial"/>
                <w:sz w:val="18"/>
                <w:szCs w:val="18"/>
                <w:lang w:val="en-CA"/>
              </w:rPr>
            </w:pPr>
            <w:r>
              <w:rPr>
                <w:rFonts w:ascii="Arial" w:hAnsi="Arial" w:cs="Arial"/>
                <w:sz w:val="18"/>
                <w:szCs w:val="18"/>
                <w:lang w:val="en-CA"/>
              </w:rPr>
              <w:t xml:space="preserve">Each student must provide results of a Child Abuse Registry Check, an Adult Abuse Registry Check, and a Criminal Record Check. </w:t>
            </w:r>
          </w:p>
          <w:p w14:paraId="4673E912" w14:textId="77777777" w:rsidR="00331184" w:rsidRDefault="00331184" w:rsidP="00331184">
            <w:pPr>
              <w:tabs>
                <w:tab w:val="left" w:pos="277"/>
              </w:tabs>
              <w:jc w:val="both"/>
              <w:rPr>
                <w:rFonts w:ascii="Arial" w:hAnsi="Arial" w:cs="Arial"/>
                <w:sz w:val="18"/>
                <w:szCs w:val="18"/>
                <w:lang w:val="en-CA"/>
              </w:rPr>
            </w:pPr>
          </w:p>
          <w:p w14:paraId="67C128C2" w14:textId="07118AA1" w:rsidR="00331184" w:rsidRDefault="00331184" w:rsidP="00331184">
            <w:pPr>
              <w:tabs>
                <w:tab w:val="left" w:pos="0"/>
                <w:tab w:val="left" w:pos="720"/>
                <w:tab w:val="left" w:pos="108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autoSpaceDE w:val="0"/>
              <w:autoSpaceDN w:val="0"/>
              <w:jc w:val="both"/>
              <w:rPr>
                <w:rFonts w:ascii="Arial" w:hAnsi="Arial" w:cs="Arial"/>
                <w:color w:val="000000"/>
                <w:sz w:val="18"/>
                <w:szCs w:val="18"/>
                <w:lang w:val="en-CA"/>
              </w:rPr>
            </w:pPr>
            <w:r>
              <w:rPr>
                <w:rFonts w:ascii="Arial" w:hAnsi="Arial" w:cs="Arial"/>
                <w:color w:val="000000"/>
                <w:sz w:val="18"/>
                <w:szCs w:val="18"/>
                <w:lang w:val="en-CA"/>
              </w:rPr>
              <w:t xml:space="preserve">Any student who demonstrates behaviour with respect to other students, colleagues, faculty, clients or the general public that is exploitative, irresponsible, or destructive or unsafe in connection with any work engaged in while enrolled in the program will be subject to discipline as described in the </w:t>
            </w:r>
            <w:hyperlink r:id="rId112" w:anchor="college-of-rehabilitation-sciences" w:history="1">
              <w:r w:rsidR="003E247F" w:rsidRPr="00781E91">
                <w:rPr>
                  <w:rStyle w:val="Hyperlink"/>
                  <w:rFonts w:ascii="Helvetica" w:hAnsi="Helvetica" w:cs="Helvetica"/>
                  <w:sz w:val="18"/>
                  <w:szCs w:val="18"/>
                </w:rPr>
                <w:t>Master of Occupational Therapy Professional Unsuitability Bylaw</w:t>
              </w:r>
            </w:hyperlink>
            <w:r w:rsidR="003E247F" w:rsidRPr="003E247F">
              <w:rPr>
                <w:rFonts w:ascii="Helvetica" w:hAnsi="Helvetica" w:cs="Helvetica"/>
                <w:color w:val="D13337"/>
                <w:sz w:val="18"/>
                <w:szCs w:val="18"/>
              </w:rPr>
              <w:t xml:space="preserve"> </w:t>
            </w:r>
            <w:r w:rsidR="003E247F" w:rsidRPr="00D22B9F">
              <w:rPr>
                <w:rFonts w:ascii="Helvetica" w:hAnsi="Helvetica" w:cs="Helvetica"/>
                <w:sz w:val="18"/>
                <w:szCs w:val="18"/>
              </w:rPr>
              <w:t>and the</w:t>
            </w:r>
            <w:r w:rsidR="003E247F" w:rsidRPr="00D22B9F">
              <w:rPr>
                <w:sz w:val="18"/>
                <w:szCs w:val="18"/>
              </w:rPr>
              <w:t xml:space="preserve"> </w:t>
            </w:r>
            <w:r>
              <w:rPr>
                <w:rFonts w:ascii="Arial" w:hAnsi="Arial" w:cs="Arial"/>
                <w:color w:val="000000"/>
                <w:sz w:val="18"/>
                <w:szCs w:val="18"/>
                <w:lang w:val="en-CA"/>
              </w:rPr>
              <w:t>University of Manitoba Student Discipline By-Law:</w:t>
            </w:r>
          </w:p>
          <w:p w14:paraId="3907050F" w14:textId="784596C8" w:rsidR="00331184" w:rsidRPr="003241F7" w:rsidRDefault="00D22B9F" w:rsidP="00331184">
            <w:pPr>
              <w:spacing w:after="120"/>
              <w:rPr>
                <w:rFonts w:ascii="Helvetica" w:hAnsi="Helvetica" w:cs="Helvetica"/>
                <w:i/>
                <w:sz w:val="18"/>
                <w:szCs w:val="18"/>
              </w:rPr>
            </w:pPr>
            <w:hyperlink r:id="rId113" w:anchor="student-discipline" w:history="1">
              <w:r w:rsidR="00331184" w:rsidRPr="00257B94">
                <w:rPr>
                  <w:rStyle w:val="Hyperlink"/>
                  <w:rFonts w:ascii="Helvetica" w:hAnsi="Helvetica" w:cs="Helvetica"/>
                  <w:sz w:val="18"/>
                  <w:szCs w:val="18"/>
                </w:rPr>
                <w:t>https://umanitoba.ca/governance/governing-documents-students#student-discipline</w:t>
              </w:r>
            </w:hyperlink>
            <w:r w:rsidR="00331184" w:rsidRPr="00257B94">
              <w:rPr>
                <w:rFonts w:ascii="Helvetica" w:hAnsi="Helvetica" w:cs="Helvetica"/>
                <w:sz w:val="18"/>
                <w:szCs w:val="18"/>
              </w:rPr>
              <w:t xml:space="preserve"> </w:t>
            </w:r>
          </w:p>
        </w:tc>
      </w:tr>
      <w:tr w:rsidR="00331184" w:rsidRPr="003241F7" w14:paraId="1B7782D5" w14:textId="77777777" w:rsidTr="00331184">
        <w:tc>
          <w:tcPr>
            <w:tcW w:w="7086" w:type="dxa"/>
            <w:shd w:val="clear" w:color="auto" w:fill="auto"/>
          </w:tcPr>
          <w:p w14:paraId="1900A6F6" w14:textId="77777777"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331184" w:rsidRPr="003241F7" w:rsidRDefault="00331184" w:rsidP="0033118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331184" w:rsidRPr="003241F7" w:rsidRDefault="00331184" w:rsidP="0033118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331184" w:rsidRPr="003241F7" w:rsidRDefault="00331184" w:rsidP="0033118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5"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331184" w:rsidRPr="003241F7" w:rsidRDefault="00331184" w:rsidP="0033118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331184" w:rsidRPr="003241F7" w:rsidRDefault="00331184" w:rsidP="00331184">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EB73C75" w14:textId="77777777" w:rsidR="00331184" w:rsidRPr="003241F7" w:rsidRDefault="00331184" w:rsidP="00331184">
            <w:pPr>
              <w:spacing w:after="120"/>
              <w:rPr>
                <w:rFonts w:ascii="Helvetica" w:hAnsi="Helvetica" w:cs="Helvetica"/>
                <w:i/>
                <w:sz w:val="18"/>
                <w:szCs w:val="18"/>
              </w:rPr>
            </w:pPr>
          </w:p>
        </w:tc>
      </w:tr>
      <w:tr w:rsidR="00331184" w:rsidRPr="003241F7" w14:paraId="202A4D87" w14:textId="77777777" w:rsidTr="00331184">
        <w:tc>
          <w:tcPr>
            <w:tcW w:w="7086" w:type="dxa"/>
            <w:shd w:val="clear" w:color="auto" w:fill="auto"/>
          </w:tcPr>
          <w:p w14:paraId="41294399"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331184" w:rsidRPr="003241F7" w:rsidRDefault="00331184" w:rsidP="00331184">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0B65D9C" w14:textId="77777777" w:rsidR="00331184" w:rsidRDefault="00331184" w:rsidP="00331184">
            <w:pPr>
              <w:rPr>
                <w:rFonts w:ascii="Arial" w:hAnsi="Arial" w:cs="Arial"/>
                <w:sz w:val="18"/>
                <w:szCs w:val="18"/>
                <w:lang w:val="en-CA"/>
              </w:rPr>
            </w:pPr>
            <w:r>
              <w:rPr>
                <w:rFonts w:ascii="Arial" w:hAnsi="Arial" w:cs="Arial"/>
                <w:sz w:val="18"/>
                <w:szCs w:val="18"/>
                <w:lang w:val="en-CA"/>
              </w:rPr>
              <w:lastRenderedPageBreak/>
              <w:t>Not applicable for MOT program.</w:t>
            </w:r>
          </w:p>
          <w:p w14:paraId="0F31F354" w14:textId="77777777" w:rsidR="00331184" w:rsidRDefault="00331184" w:rsidP="00331184">
            <w:pPr>
              <w:spacing w:before="120"/>
              <w:rPr>
                <w:rFonts w:ascii="Arial" w:hAnsi="Arial" w:cs="Arial"/>
                <w:i/>
                <w:sz w:val="18"/>
                <w:szCs w:val="18"/>
                <w:lang w:val="en-CA"/>
              </w:rPr>
            </w:pPr>
          </w:p>
          <w:p w14:paraId="6274C525" w14:textId="77777777" w:rsidR="00331184" w:rsidRPr="003241F7" w:rsidRDefault="00331184" w:rsidP="00331184">
            <w:pPr>
              <w:spacing w:after="120"/>
              <w:rPr>
                <w:rFonts w:ascii="Helvetica" w:hAnsi="Helvetica" w:cs="Helvetica"/>
                <w:i/>
                <w:sz w:val="18"/>
                <w:szCs w:val="18"/>
                <w:u w:val="single"/>
              </w:rPr>
            </w:pPr>
          </w:p>
        </w:tc>
      </w:tr>
      <w:tr w:rsidR="00331184" w:rsidRPr="003241F7" w14:paraId="249ADFC2" w14:textId="77777777" w:rsidTr="00331184">
        <w:tc>
          <w:tcPr>
            <w:tcW w:w="7086" w:type="dxa"/>
            <w:shd w:val="clear" w:color="auto" w:fill="auto"/>
          </w:tcPr>
          <w:p w14:paraId="4E8B3E54" w14:textId="77777777" w:rsidR="00331184" w:rsidRPr="003241F7" w:rsidRDefault="00331184" w:rsidP="0033118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331184"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6"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331184"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w:t>
            </w:r>
            <w:r w:rsidRPr="003241F7">
              <w:rPr>
                <w:rFonts w:ascii="Helvetica" w:hAnsi="Helvetica" w:cs="Helvetica"/>
                <w:color w:val="222222"/>
                <w:sz w:val="18"/>
                <w:szCs w:val="18"/>
              </w:rPr>
              <w:lastRenderedPageBreak/>
              <w:t>examiners to read the thesis/practicum and report on its merits according to the following categories:</w:t>
            </w:r>
          </w:p>
          <w:p w14:paraId="0BE8F09B" w14:textId="77777777" w:rsidR="00331184" w:rsidRPr="003241F7" w:rsidRDefault="00331184" w:rsidP="000B104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331184" w:rsidRPr="003241F7" w:rsidRDefault="00331184" w:rsidP="000B104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331184" w:rsidRPr="003241F7" w:rsidRDefault="00331184" w:rsidP="000B104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7"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D7EB051" w14:textId="77777777" w:rsidR="00331184" w:rsidRPr="003241F7" w:rsidRDefault="00331184" w:rsidP="00331184">
            <w:pPr>
              <w:spacing w:after="120"/>
              <w:rPr>
                <w:rFonts w:ascii="Helvetica" w:hAnsi="Helvetica" w:cs="Helvetica"/>
                <w:i/>
                <w:sz w:val="18"/>
                <w:szCs w:val="18"/>
              </w:rPr>
            </w:pPr>
          </w:p>
        </w:tc>
      </w:tr>
      <w:tr w:rsidR="00331184" w:rsidRPr="003241F7" w14:paraId="3337D8D0" w14:textId="77777777" w:rsidTr="00331184">
        <w:tc>
          <w:tcPr>
            <w:tcW w:w="7086" w:type="dxa"/>
            <w:shd w:val="clear" w:color="auto" w:fill="auto"/>
          </w:tcPr>
          <w:p w14:paraId="796B23FD" w14:textId="77777777" w:rsidR="00331184" w:rsidRPr="003241F7" w:rsidRDefault="00331184" w:rsidP="0033118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8"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A50A633" w14:textId="77777777" w:rsidR="00331184" w:rsidRDefault="00331184" w:rsidP="00331184">
            <w:pPr>
              <w:autoSpaceDE w:val="0"/>
              <w:autoSpaceDN w:val="0"/>
              <w:adjustRightInd w:val="0"/>
              <w:rPr>
                <w:rFonts w:ascii="Arial" w:hAnsi="Arial" w:cs="Arial"/>
                <w:i/>
                <w:sz w:val="18"/>
                <w:szCs w:val="18"/>
                <w:lang w:val="en-CA"/>
              </w:rPr>
            </w:pPr>
          </w:p>
          <w:p w14:paraId="3649DC18" w14:textId="77777777" w:rsidR="00331184" w:rsidRPr="003241F7" w:rsidRDefault="00331184" w:rsidP="00331184">
            <w:pPr>
              <w:autoSpaceDE w:val="0"/>
              <w:autoSpaceDN w:val="0"/>
              <w:adjustRightInd w:val="0"/>
              <w:spacing w:after="120"/>
              <w:rPr>
                <w:rFonts w:ascii="Helvetica" w:hAnsi="Helvetica" w:cs="Helvetica"/>
                <w:i/>
                <w:sz w:val="18"/>
                <w:szCs w:val="18"/>
              </w:rPr>
            </w:pPr>
          </w:p>
        </w:tc>
      </w:tr>
      <w:tr w:rsidR="00331184" w:rsidRPr="003241F7" w14:paraId="22AD8071" w14:textId="77777777" w:rsidTr="00331184">
        <w:tc>
          <w:tcPr>
            <w:tcW w:w="7086" w:type="dxa"/>
            <w:shd w:val="clear" w:color="auto" w:fill="auto"/>
          </w:tcPr>
          <w:p w14:paraId="5F6522E1" w14:textId="77777777" w:rsidR="00331184" w:rsidRPr="003241F7" w:rsidRDefault="00331184" w:rsidP="0033118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331184" w:rsidRPr="003241F7" w:rsidRDefault="00331184" w:rsidP="000B104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331184" w:rsidRPr="003241F7" w:rsidRDefault="00331184" w:rsidP="000B104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331184" w:rsidRPr="003241F7" w:rsidRDefault="00331184" w:rsidP="000B104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331184" w:rsidRPr="003241F7" w:rsidRDefault="00331184" w:rsidP="00331184">
            <w:pPr>
              <w:shd w:val="clear" w:color="auto" w:fill="FFFFFF"/>
              <w:spacing w:after="120"/>
              <w:textAlignment w:val="baseline"/>
              <w:rPr>
                <w:rFonts w:ascii="Helvetica" w:hAnsi="Helvetica" w:cs="Helvetica"/>
                <w:color w:val="222222"/>
                <w:sz w:val="18"/>
                <w:szCs w:val="18"/>
              </w:rPr>
            </w:pPr>
          </w:p>
          <w:p w14:paraId="5BB78D65" w14:textId="7F3C6AA8" w:rsidR="00331184" w:rsidRPr="003241F7" w:rsidRDefault="00331184" w:rsidP="0033118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9"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331184" w:rsidRPr="003241F7" w:rsidRDefault="00331184" w:rsidP="00331184">
            <w:pPr>
              <w:shd w:val="clear" w:color="auto" w:fill="FFFFFF"/>
              <w:spacing w:after="120"/>
              <w:textAlignment w:val="baseline"/>
              <w:rPr>
                <w:rFonts w:ascii="Helvetica" w:hAnsi="Helvetica" w:cs="Helvetica"/>
                <w:color w:val="222222"/>
                <w:sz w:val="18"/>
                <w:szCs w:val="18"/>
              </w:rPr>
            </w:pPr>
          </w:p>
          <w:p w14:paraId="27C17EF9" w14:textId="3B308D13" w:rsidR="00331184" w:rsidRPr="003241F7" w:rsidRDefault="00331184" w:rsidP="0033118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331184" w:rsidRPr="003241F7" w:rsidRDefault="00331184" w:rsidP="0033118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331184" w:rsidRPr="003241F7" w:rsidRDefault="00331184" w:rsidP="00331184">
            <w:pPr>
              <w:shd w:val="clear" w:color="auto" w:fill="FFFFFF"/>
              <w:spacing w:after="120"/>
              <w:textAlignment w:val="baseline"/>
              <w:rPr>
                <w:rFonts w:ascii="Helvetica" w:hAnsi="Helvetica" w:cs="Helvetica"/>
                <w:color w:val="222222"/>
                <w:sz w:val="18"/>
                <w:szCs w:val="18"/>
              </w:rPr>
            </w:pPr>
          </w:p>
          <w:p w14:paraId="3D6AFB0C" w14:textId="50A0F8B4" w:rsidR="00331184" w:rsidRPr="003241F7" w:rsidRDefault="00331184" w:rsidP="0033118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331184" w:rsidRDefault="00331184" w:rsidP="00331184">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331184" w:rsidRPr="003241F7" w:rsidRDefault="00331184" w:rsidP="00331184">
            <w:pPr>
              <w:rPr>
                <w:rFonts w:ascii="Helvetica" w:hAnsi="Helvetica" w:cs="Helvetica"/>
                <w:sz w:val="18"/>
                <w:szCs w:val="18"/>
              </w:rPr>
            </w:pPr>
          </w:p>
          <w:p w14:paraId="50193264" w14:textId="14298649" w:rsidR="00331184" w:rsidRDefault="00331184" w:rsidP="0033118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0"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331184" w:rsidRPr="003241F7" w:rsidRDefault="00331184" w:rsidP="00331184">
            <w:pPr>
              <w:spacing w:after="120"/>
              <w:textAlignment w:val="baseline"/>
              <w:rPr>
                <w:rFonts w:ascii="Helvetica" w:hAnsi="Helvetica" w:cs="Helvetica"/>
                <w:color w:val="222222"/>
                <w:sz w:val="18"/>
                <w:szCs w:val="18"/>
              </w:rPr>
            </w:pPr>
          </w:p>
        </w:tc>
        <w:tc>
          <w:tcPr>
            <w:tcW w:w="4254" w:type="dxa"/>
          </w:tcPr>
          <w:p w14:paraId="5304AD58" w14:textId="77777777" w:rsidR="00331184" w:rsidRDefault="00331184" w:rsidP="00331184">
            <w:pPr>
              <w:rPr>
                <w:rFonts w:ascii="Arial" w:hAnsi="Arial" w:cs="Arial"/>
                <w:i/>
                <w:sz w:val="18"/>
                <w:szCs w:val="18"/>
                <w:lang w:val="en-CA"/>
              </w:rPr>
            </w:pPr>
          </w:p>
          <w:p w14:paraId="2D689A80" w14:textId="77777777" w:rsidR="00331184" w:rsidRPr="003241F7" w:rsidRDefault="00331184" w:rsidP="00331184">
            <w:pPr>
              <w:spacing w:after="120"/>
              <w:rPr>
                <w:rFonts w:ascii="Helvetica" w:hAnsi="Helvetica" w:cs="Helvetica"/>
                <w:i/>
                <w:sz w:val="18"/>
                <w:szCs w:val="18"/>
              </w:rPr>
            </w:pPr>
          </w:p>
        </w:tc>
      </w:tr>
      <w:tr w:rsidR="00331184" w:rsidRPr="003241F7" w14:paraId="05E19B12" w14:textId="77777777" w:rsidTr="00331184">
        <w:tc>
          <w:tcPr>
            <w:tcW w:w="7086" w:type="dxa"/>
            <w:shd w:val="clear" w:color="auto" w:fill="auto"/>
          </w:tcPr>
          <w:p w14:paraId="00E2FE1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21"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57AF95C" w14:textId="77777777" w:rsidR="00331184" w:rsidRDefault="00331184" w:rsidP="00331184">
            <w:pPr>
              <w:rPr>
                <w:rFonts w:ascii="Arial" w:hAnsi="Arial" w:cs="Arial"/>
                <w:sz w:val="18"/>
                <w:szCs w:val="18"/>
                <w:lang w:val="en-CA"/>
              </w:rPr>
            </w:pPr>
            <w:r>
              <w:rPr>
                <w:rFonts w:ascii="Arial" w:hAnsi="Arial" w:cs="Arial"/>
                <w:sz w:val="18"/>
                <w:szCs w:val="18"/>
                <w:lang w:val="en-CA"/>
              </w:rPr>
              <w:lastRenderedPageBreak/>
              <w:t>Not applicable for MOT program.</w:t>
            </w:r>
          </w:p>
          <w:p w14:paraId="09BD29F3" w14:textId="77777777" w:rsidR="00331184" w:rsidRDefault="00331184" w:rsidP="00331184">
            <w:pPr>
              <w:spacing w:before="120"/>
              <w:rPr>
                <w:rFonts w:ascii="Arial" w:hAnsi="Arial" w:cs="Arial"/>
                <w:i/>
                <w:sz w:val="18"/>
                <w:szCs w:val="18"/>
                <w:lang w:val="en-CA"/>
              </w:rPr>
            </w:pPr>
          </w:p>
          <w:p w14:paraId="7C4FBDD4" w14:textId="77777777" w:rsidR="00331184" w:rsidRPr="003241F7" w:rsidRDefault="00331184" w:rsidP="00331184">
            <w:pPr>
              <w:spacing w:after="120"/>
              <w:rPr>
                <w:rFonts w:ascii="Helvetica" w:hAnsi="Helvetica" w:cs="Helvetica"/>
                <w:i/>
                <w:sz w:val="18"/>
                <w:szCs w:val="18"/>
              </w:rPr>
            </w:pPr>
          </w:p>
        </w:tc>
      </w:tr>
      <w:tr w:rsidR="00331184" w:rsidRPr="003241F7" w14:paraId="3C319C2E" w14:textId="77777777" w:rsidTr="00331184">
        <w:tc>
          <w:tcPr>
            <w:tcW w:w="7086" w:type="dxa"/>
            <w:shd w:val="clear" w:color="auto" w:fill="auto"/>
          </w:tcPr>
          <w:p w14:paraId="240A8692" w14:textId="6A2E7091"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331184" w:rsidRPr="003241F7" w:rsidRDefault="00331184" w:rsidP="00331184">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331184" w:rsidRPr="003241F7" w:rsidRDefault="00331184" w:rsidP="0033118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331184" w:rsidRPr="003241F7" w:rsidRDefault="00331184" w:rsidP="0033118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331184" w:rsidRPr="003241F7" w:rsidRDefault="00331184" w:rsidP="0033118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331184" w:rsidRPr="003241F7" w:rsidRDefault="00331184" w:rsidP="0033118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331184" w:rsidRPr="003241F7" w:rsidRDefault="00331184" w:rsidP="00331184">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331184" w:rsidRPr="003241F7" w:rsidRDefault="00331184" w:rsidP="00331184">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331184" w:rsidRPr="003241F7" w:rsidRDefault="00331184" w:rsidP="00331184">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2"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A39FD6C" w14:textId="77777777" w:rsidR="00331184" w:rsidRPr="003241F7" w:rsidRDefault="00331184" w:rsidP="00331184">
            <w:pPr>
              <w:spacing w:after="120"/>
              <w:rPr>
                <w:rFonts w:ascii="Helvetica" w:hAnsi="Helvetica" w:cs="Helvetica"/>
                <w:i/>
                <w:sz w:val="18"/>
                <w:szCs w:val="18"/>
              </w:rPr>
            </w:pPr>
          </w:p>
        </w:tc>
      </w:tr>
      <w:tr w:rsidR="00331184" w:rsidRPr="003241F7" w14:paraId="15292516" w14:textId="77777777" w:rsidTr="00331184">
        <w:tc>
          <w:tcPr>
            <w:tcW w:w="7086" w:type="dxa"/>
            <w:shd w:val="clear" w:color="auto" w:fill="auto"/>
          </w:tcPr>
          <w:p w14:paraId="77E74431" w14:textId="77777777"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BC19169" w14:textId="77777777" w:rsidR="00331184" w:rsidRPr="003241F7" w:rsidRDefault="00331184" w:rsidP="00331184">
            <w:pPr>
              <w:spacing w:after="120"/>
              <w:rPr>
                <w:rFonts w:ascii="Helvetica" w:hAnsi="Helvetica" w:cs="Helvetica"/>
                <w:sz w:val="18"/>
                <w:szCs w:val="18"/>
              </w:rPr>
            </w:pPr>
          </w:p>
        </w:tc>
      </w:tr>
      <w:tr w:rsidR="00331184" w:rsidRPr="003241F7" w14:paraId="6E67E8CB" w14:textId="77777777" w:rsidTr="00331184">
        <w:tc>
          <w:tcPr>
            <w:tcW w:w="7086" w:type="dxa"/>
            <w:shd w:val="clear" w:color="auto" w:fill="auto"/>
          </w:tcPr>
          <w:p w14:paraId="256115AA" w14:textId="77777777"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A26F0E7" w14:textId="77777777" w:rsidR="00331184" w:rsidRPr="003241F7" w:rsidRDefault="00331184" w:rsidP="00331184">
            <w:pPr>
              <w:spacing w:after="120"/>
              <w:rPr>
                <w:rFonts w:ascii="Helvetica" w:hAnsi="Helvetica" w:cs="Helvetica"/>
                <w:i/>
                <w:sz w:val="18"/>
                <w:szCs w:val="18"/>
              </w:rPr>
            </w:pPr>
          </w:p>
        </w:tc>
      </w:tr>
      <w:tr w:rsidR="00331184" w:rsidRPr="003241F7" w14:paraId="1F489268" w14:textId="77777777" w:rsidTr="00331184">
        <w:tc>
          <w:tcPr>
            <w:tcW w:w="7086" w:type="dxa"/>
            <w:shd w:val="clear" w:color="auto" w:fill="auto"/>
          </w:tcPr>
          <w:p w14:paraId="08162E3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w:t>
            </w:r>
            <w:r w:rsidRPr="003241F7">
              <w:rPr>
                <w:rFonts w:ascii="Helvetica" w:hAnsi="Helvetica" w:cs="Helvetica"/>
                <w:color w:val="222222"/>
                <w:sz w:val="18"/>
                <w:szCs w:val="18"/>
              </w:rPr>
              <w:lastRenderedPageBreak/>
              <w:t>beyond the minimum 18 credit hours at the 7000-level must be at the 3000-level or above. A maximum of 48 credit hours of coursework is allowed toward the Ph.D. program.</w:t>
            </w:r>
          </w:p>
          <w:p w14:paraId="1132428C" w14:textId="77777777" w:rsidR="00331184" w:rsidRPr="003241F7" w:rsidRDefault="00331184" w:rsidP="00331184">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331184" w:rsidRPr="003241F7" w:rsidRDefault="00331184" w:rsidP="00331184">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331184" w:rsidRPr="003241F7" w:rsidRDefault="00331184" w:rsidP="00331184">
            <w:pPr>
              <w:spacing w:after="120"/>
              <w:textAlignment w:val="baseline"/>
              <w:rPr>
                <w:rFonts w:ascii="Helvetica" w:hAnsi="Helvetica" w:cs="Helvetica"/>
                <w:color w:val="222222"/>
                <w:sz w:val="18"/>
                <w:szCs w:val="18"/>
              </w:rPr>
            </w:pPr>
          </w:p>
        </w:tc>
        <w:tc>
          <w:tcPr>
            <w:tcW w:w="4254" w:type="dxa"/>
          </w:tcPr>
          <w:p w14:paraId="3186701D" w14:textId="38FEF591" w:rsidR="00331184" w:rsidRPr="003241F7" w:rsidRDefault="00331184" w:rsidP="00331184">
            <w:pPr>
              <w:spacing w:after="120"/>
              <w:rPr>
                <w:rFonts w:ascii="Helvetica" w:hAnsi="Helvetica" w:cs="Helvetica"/>
                <w:i/>
                <w:sz w:val="18"/>
                <w:szCs w:val="18"/>
              </w:rPr>
            </w:pPr>
          </w:p>
        </w:tc>
      </w:tr>
      <w:tr w:rsidR="00331184" w:rsidRPr="003241F7" w14:paraId="5A39DB71" w14:textId="77777777" w:rsidTr="00331184">
        <w:tc>
          <w:tcPr>
            <w:tcW w:w="7086" w:type="dxa"/>
            <w:shd w:val="clear" w:color="auto" w:fill="auto"/>
          </w:tcPr>
          <w:p w14:paraId="0C092D51"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bookmarkStart w:id="6"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6"/>
          <w:p w14:paraId="3624B3C7"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C7B02CC" w14:textId="281F8E8C" w:rsidR="00331184" w:rsidRPr="003241F7" w:rsidRDefault="00331184" w:rsidP="00331184">
            <w:pPr>
              <w:spacing w:after="120"/>
              <w:rPr>
                <w:rFonts w:ascii="Helvetica" w:hAnsi="Helvetica" w:cs="Helvetica"/>
                <w:sz w:val="18"/>
                <w:szCs w:val="18"/>
              </w:rPr>
            </w:pPr>
            <w:r>
              <w:rPr>
                <w:rFonts w:ascii="Arial" w:hAnsi="Arial" w:cs="Arial"/>
                <w:sz w:val="18"/>
                <w:szCs w:val="18"/>
                <w:lang w:val="en-CA"/>
              </w:rPr>
              <w:t>There is no Ph.D. in Occupational Therapy.</w:t>
            </w:r>
          </w:p>
        </w:tc>
      </w:tr>
      <w:tr w:rsidR="00331184" w:rsidRPr="003241F7" w14:paraId="4B989C5F" w14:textId="77777777" w:rsidTr="00331184">
        <w:tc>
          <w:tcPr>
            <w:tcW w:w="7086" w:type="dxa"/>
            <w:shd w:val="clear" w:color="auto" w:fill="auto"/>
          </w:tcPr>
          <w:p w14:paraId="6058442B"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331184" w:rsidRPr="003241F7" w:rsidRDefault="00331184" w:rsidP="0033118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3"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361158F" w14:textId="77777777" w:rsidR="00331184" w:rsidRPr="003241F7" w:rsidRDefault="00331184" w:rsidP="00331184">
            <w:pPr>
              <w:spacing w:after="120"/>
              <w:rPr>
                <w:rFonts w:ascii="Helvetica" w:hAnsi="Helvetica" w:cs="Helvetica"/>
                <w:sz w:val="18"/>
                <w:szCs w:val="18"/>
              </w:rPr>
            </w:pPr>
          </w:p>
        </w:tc>
      </w:tr>
      <w:tr w:rsidR="00331184" w:rsidRPr="003241F7" w14:paraId="3DEF574F" w14:textId="77777777" w:rsidTr="00331184">
        <w:tc>
          <w:tcPr>
            <w:tcW w:w="7086" w:type="dxa"/>
            <w:shd w:val="clear" w:color="auto" w:fill="auto"/>
          </w:tcPr>
          <w:p w14:paraId="1918D411" w14:textId="77777777"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331184" w:rsidRPr="003241F7" w:rsidRDefault="00331184" w:rsidP="000B104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331184" w:rsidRPr="003241F7" w:rsidRDefault="00331184" w:rsidP="000B104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331184" w:rsidRPr="003241F7" w:rsidRDefault="00331184" w:rsidP="000B104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331184" w:rsidRPr="003241F7" w:rsidRDefault="00331184" w:rsidP="000B1047">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331184" w:rsidRPr="0011255E" w:rsidRDefault="00331184" w:rsidP="000B1047">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331184" w:rsidRPr="0011255E"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4"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5DAC66A7" w14:textId="77777777" w:rsidR="00331184" w:rsidRDefault="00331184" w:rsidP="00331184">
            <w:pPr>
              <w:rPr>
                <w:rFonts w:ascii="Arial" w:hAnsi="Arial" w:cs="Arial"/>
                <w:i/>
                <w:sz w:val="18"/>
                <w:szCs w:val="18"/>
                <w:lang w:val="en-CA"/>
              </w:rPr>
            </w:pPr>
          </w:p>
          <w:p w14:paraId="39EAEDAF" w14:textId="77777777" w:rsidR="00331184" w:rsidRDefault="00331184" w:rsidP="00331184">
            <w:pPr>
              <w:rPr>
                <w:rFonts w:ascii="Arial" w:hAnsi="Arial" w:cs="Arial"/>
                <w:i/>
                <w:sz w:val="18"/>
                <w:szCs w:val="18"/>
                <w:lang w:val="en-CA"/>
              </w:rPr>
            </w:pPr>
          </w:p>
          <w:p w14:paraId="2A4571AE" w14:textId="77777777" w:rsidR="00331184" w:rsidRPr="003241F7" w:rsidRDefault="00331184" w:rsidP="00331184">
            <w:pPr>
              <w:spacing w:after="120"/>
              <w:rPr>
                <w:rFonts w:ascii="Helvetica" w:hAnsi="Helvetica" w:cs="Helvetica"/>
                <w:i/>
                <w:sz w:val="18"/>
                <w:szCs w:val="18"/>
              </w:rPr>
            </w:pPr>
          </w:p>
        </w:tc>
      </w:tr>
      <w:tr w:rsidR="00331184" w:rsidRPr="003241F7" w14:paraId="75A33D32" w14:textId="77777777" w:rsidTr="00331184">
        <w:tc>
          <w:tcPr>
            <w:tcW w:w="7086" w:type="dxa"/>
            <w:shd w:val="clear" w:color="auto" w:fill="auto"/>
          </w:tcPr>
          <w:p w14:paraId="221782EF"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331184" w:rsidRPr="003241F7" w:rsidRDefault="00331184" w:rsidP="0033118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331184" w:rsidRPr="003241F7" w:rsidRDefault="00331184" w:rsidP="0033118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331184" w:rsidRPr="003241F7" w:rsidRDefault="00331184" w:rsidP="0033118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331184" w:rsidRPr="003241F7" w:rsidRDefault="00331184" w:rsidP="0033118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331184" w:rsidRPr="00B5624E" w:rsidRDefault="00331184" w:rsidP="000B104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6"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331184" w:rsidRPr="00B5624E" w:rsidRDefault="00331184" w:rsidP="000B104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 xml:space="preserve">Equivalency will be approved by the Dean of the Faculty of Graduate Studies and determined on a case-by-case basis and assessed by the potential co-advisor’s </w:t>
            </w:r>
            <w:r w:rsidRPr="00B5624E">
              <w:rPr>
                <w:rFonts w:ascii="Helvetica" w:hAnsi="Helvetica" w:cs="Helvetica"/>
                <w:color w:val="222222"/>
                <w:sz w:val="18"/>
                <w:szCs w:val="18"/>
              </w:rPr>
              <w:lastRenderedPageBreak/>
              <w:t>demonstrated research record and current research activities. Note that M.D., D.M.D. and J.D. are undergraduate degrees and are not equivalent to a Ph.D.</w:t>
            </w:r>
          </w:p>
          <w:p w14:paraId="3F8EAFED" w14:textId="1A16CEA3" w:rsidR="00331184" w:rsidRPr="003241F7" w:rsidRDefault="00331184" w:rsidP="0033118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4AD2453" w14:textId="77777777" w:rsidR="00331184" w:rsidRDefault="00331184" w:rsidP="00331184">
            <w:pPr>
              <w:rPr>
                <w:rFonts w:ascii="Arial" w:hAnsi="Arial" w:cs="Arial"/>
                <w:sz w:val="18"/>
                <w:szCs w:val="18"/>
                <w:lang w:val="en-CA"/>
              </w:rPr>
            </w:pPr>
          </w:p>
          <w:p w14:paraId="00347A5A" w14:textId="77777777" w:rsidR="00331184" w:rsidRPr="003241F7" w:rsidRDefault="00331184" w:rsidP="00331184">
            <w:pPr>
              <w:spacing w:after="120"/>
              <w:rPr>
                <w:rFonts w:ascii="Helvetica" w:hAnsi="Helvetica" w:cs="Helvetica"/>
                <w:i/>
                <w:sz w:val="18"/>
                <w:szCs w:val="18"/>
              </w:rPr>
            </w:pPr>
          </w:p>
        </w:tc>
      </w:tr>
      <w:tr w:rsidR="00331184" w:rsidRPr="003241F7" w14:paraId="27320846" w14:textId="77777777" w:rsidTr="00331184">
        <w:tc>
          <w:tcPr>
            <w:tcW w:w="7086" w:type="dxa"/>
            <w:shd w:val="clear" w:color="auto" w:fill="auto"/>
          </w:tcPr>
          <w:p w14:paraId="096E43E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331184" w:rsidRPr="003241F7" w:rsidRDefault="00331184" w:rsidP="0033118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3222D7D" w14:textId="77777777" w:rsidR="00331184" w:rsidRPr="003241F7" w:rsidRDefault="00331184" w:rsidP="00331184">
            <w:pPr>
              <w:spacing w:after="120"/>
              <w:rPr>
                <w:rFonts w:ascii="Helvetica" w:hAnsi="Helvetica" w:cs="Helvetica"/>
                <w:i/>
                <w:sz w:val="18"/>
                <w:szCs w:val="18"/>
              </w:rPr>
            </w:pPr>
          </w:p>
        </w:tc>
      </w:tr>
      <w:tr w:rsidR="00331184" w:rsidRPr="003241F7" w14:paraId="22A6FAC9" w14:textId="77777777" w:rsidTr="00331184">
        <w:tc>
          <w:tcPr>
            <w:tcW w:w="7086" w:type="dxa"/>
            <w:shd w:val="clear" w:color="auto" w:fill="auto"/>
          </w:tcPr>
          <w:p w14:paraId="24C91AB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w:t>
            </w:r>
            <w:r w:rsidRPr="003241F7">
              <w:rPr>
                <w:rFonts w:ascii="Helvetica" w:hAnsi="Helvetica" w:cs="Helvetica"/>
                <w:color w:val="222222"/>
                <w:sz w:val="18"/>
                <w:szCs w:val="18"/>
              </w:rPr>
              <w:lastRenderedPageBreak/>
              <w:t xml:space="preserve">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7"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8"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7043E38" w14:textId="77777777" w:rsidR="00331184" w:rsidRPr="003241F7" w:rsidRDefault="00331184" w:rsidP="00331184">
            <w:pPr>
              <w:spacing w:after="120"/>
              <w:rPr>
                <w:rFonts w:ascii="Helvetica" w:hAnsi="Helvetica" w:cs="Helvetica"/>
                <w:i/>
                <w:sz w:val="18"/>
                <w:szCs w:val="18"/>
              </w:rPr>
            </w:pPr>
          </w:p>
        </w:tc>
      </w:tr>
      <w:tr w:rsidR="00331184" w:rsidRPr="003241F7" w14:paraId="1BA9AF4B" w14:textId="77777777" w:rsidTr="00331184">
        <w:tc>
          <w:tcPr>
            <w:tcW w:w="7086" w:type="dxa"/>
            <w:shd w:val="clear" w:color="auto" w:fill="auto"/>
          </w:tcPr>
          <w:p w14:paraId="05202F20" w14:textId="77777777" w:rsidR="00331184" w:rsidRPr="003241F7" w:rsidRDefault="00331184" w:rsidP="00331184">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9"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0"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1"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331184" w:rsidRPr="003241F7" w:rsidRDefault="00331184" w:rsidP="0033118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1573E27" w14:textId="77777777" w:rsidR="00331184" w:rsidRDefault="00331184" w:rsidP="00331184">
            <w:pPr>
              <w:rPr>
                <w:rFonts w:ascii="Arial" w:hAnsi="Arial" w:cs="Arial"/>
                <w:i/>
                <w:sz w:val="18"/>
                <w:szCs w:val="18"/>
                <w:lang w:val="en-CA"/>
              </w:rPr>
            </w:pPr>
          </w:p>
          <w:p w14:paraId="1F0311C8" w14:textId="77777777" w:rsidR="00331184" w:rsidRPr="003241F7" w:rsidRDefault="00331184" w:rsidP="00331184">
            <w:pPr>
              <w:spacing w:after="120"/>
              <w:rPr>
                <w:rFonts w:ascii="Helvetica" w:hAnsi="Helvetica" w:cs="Helvetica"/>
                <w:i/>
                <w:sz w:val="18"/>
                <w:szCs w:val="18"/>
              </w:rPr>
            </w:pPr>
          </w:p>
        </w:tc>
      </w:tr>
      <w:tr w:rsidR="00331184" w:rsidRPr="003241F7" w14:paraId="10CBEF74" w14:textId="77777777" w:rsidTr="00331184">
        <w:tc>
          <w:tcPr>
            <w:tcW w:w="7086" w:type="dxa"/>
            <w:shd w:val="clear" w:color="auto" w:fill="auto"/>
          </w:tcPr>
          <w:p w14:paraId="3F6E7BF1" w14:textId="77777777"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2"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331184" w:rsidRPr="003241F7" w:rsidRDefault="00331184" w:rsidP="0033118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331184" w:rsidRPr="003241F7" w:rsidRDefault="00331184" w:rsidP="0033118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331184" w:rsidRPr="003241F7" w:rsidRDefault="00331184" w:rsidP="0033118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331184" w:rsidRPr="003241F7" w:rsidRDefault="00331184" w:rsidP="0033118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FEF46E6" w14:textId="77777777" w:rsidR="00331184" w:rsidRPr="003241F7" w:rsidRDefault="00331184" w:rsidP="00331184">
            <w:pPr>
              <w:spacing w:after="120"/>
              <w:rPr>
                <w:rFonts w:ascii="Helvetica" w:hAnsi="Helvetica" w:cs="Helvetica"/>
                <w:i/>
                <w:sz w:val="18"/>
                <w:szCs w:val="18"/>
              </w:rPr>
            </w:pPr>
          </w:p>
        </w:tc>
      </w:tr>
      <w:tr w:rsidR="00331184" w:rsidRPr="003241F7" w14:paraId="53707AFE" w14:textId="77777777" w:rsidTr="00331184">
        <w:tc>
          <w:tcPr>
            <w:tcW w:w="7086" w:type="dxa"/>
            <w:shd w:val="clear" w:color="auto" w:fill="auto"/>
          </w:tcPr>
          <w:p w14:paraId="58652905" w14:textId="77777777" w:rsidR="00331184" w:rsidRPr="003241F7" w:rsidRDefault="00331184" w:rsidP="00331184">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331184" w:rsidRPr="003241F7" w:rsidRDefault="00331184" w:rsidP="00331184">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331184" w:rsidRPr="003241F7" w:rsidRDefault="00331184" w:rsidP="00331184">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13B0143" w14:textId="77777777" w:rsidR="00331184" w:rsidRPr="003241F7" w:rsidRDefault="00331184" w:rsidP="00331184">
            <w:pPr>
              <w:spacing w:after="120"/>
              <w:rPr>
                <w:rFonts w:ascii="Helvetica" w:hAnsi="Helvetica" w:cs="Helvetica"/>
                <w:i/>
                <w:sz w:val="18"/>
                <w:szCs w:val="18"/>
              </w:rPr>
            </w:pPr>
          </w:p>
        </w:tc>
      </w:tr>
      <w:tr w:rsidR="00331184" w:rsidRPr="003241F7" w14:paraId="3C1E3432" w14:textId="77777777" w:rsidTr="00331184">
        <w:tc>
          <w:tcPr>
            <w:tcW w:w="7086" w:type="dxa"/>
            <w:shd w:val="clear" w:color="auto" w:fill="auto"/>
          </w:tcPr>
          <w:p w14:paraId="2C1FCE11"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331184" w:rsidRPr="003241F7" w:rsidRDefault="00331184" w:rsidP="0033118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12DC5EF4" w14:textId="77777777" w:rsidR="00331184" w:rsidRPr="003241F7" w:rsidRDefault="00331184" w:rsidP="00331184">
            <w:pPr>
              <w:spacing w:after="120"/>
              <w:jc w:val="both"/>
              <w:rPr>
                <w:rFonts w:ascii="Helvetica" w:hAnsi="Helvetica" w:cs="Helvetica"/>
                <w:sz w:val="18"/>
                <w:szCs w:val="18"/>
              </w:rPr>
            </w:pPr>
          </w:p>
        </w:tc>
      </w:tr>
      <w:tr w:rsidR="00331184" w:rsidRPr="003241F7" w14:paraId="7F674050" w14:textId="77777777" w:rsidTr="00331184">
        <w:tc>
          <w:tcPr>
            <w:tcW w:w="7086" w:type="dxa"/>
            <w:shd w:val="clear" w:color="auto" w:fill="auto"/>
          </w:tcPr>
          <w:p w14:paraId="712C3C33"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3"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331184" w:rsidRPr="003241F7" w:rsidRDefault="00331184" w:rsidP="0033118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331184" w:rsidRPr="003241F7" w:rsidRDefault="00331184" w:rsidP="0033118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331184" w:rsidRPr="003241F7" w:rsidRDefault="00331184" w:rsidP="0033118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331184" w:rsidRPr="003241F7" w:rsidRDefault="00331184" w:rsidP="0033118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1B0ED95" w14:textId="77777777" w:rsidR="00331184" w:rsidRPr="003241F7" w:rsidRDefault="00331184" w:rsidP="00331184">
            <w:pPr>
              <w:spacing w:after="120"/>
              <w:rPr>
                <w:rFonts w:ascii="Helvetica" w:hAnsi="Helvetica" w:cs="Helvetica"/>
                <w:sz w:val="18"/>
                <w:szCs w:val="18"/>
              </w:rPr>
            </w:pPr>
          </w:p>
        </w:tc>
      </w:tr>
      <w:tr w:rsidR="00331184" w:rsidRPr="003241F7" w14:paraId="74FD94BB" w14:textId="77777777" w:rsidTr="00331184">
        <w:tc>
          <w:tcPr>
            <w:tcW w:w="7086" w:type="dxa"/>
            <w:shd w:val="clear" w:color="auto" w:fill="auto"/>
          </w:tcPr>
          <w:p w14:paraId="179C4494"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331184" w:rsidRPr="003241F7" w:rsidRDefault="00331184" w:rsidP="0033118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331184" w:rsidRPr="003241F7" w:rsidRDefault="00331184" w:rsidP="0033118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331184" w:rsidRPr="003241F7" w:rsidRDefault="00331184" w:rsidP="0033118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331184" w:rsidRPr="003241F7" w:rsidRDefault="00331184" w:rsidP="0033118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5"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AF801EA" w14:textId="77777777" w:rsidR="00331184" w:rsidRDefault="00331184" w:rsidP="00331184">
            <w:pPr>
              <w:rPr>
                <w:rFonts w:ascii="Arial" w:hAnsi="Arial" w:cs="Arial"/>
                <w:i/>
                <w:sz w:val="18"/>
                <w:szCs w:val="18"/>
                <w:lang w:val="en-CA"/>
              </w:rPr>
            </w:pPr>
          </w:p>
          <w:p w14:paraId="676E13C5" w14:textId="77777777" w:rsidR="00331184" w:rsidRDefault="00331184" w:rsidP="00331184">
            <w:pPr>
              <w:rPr>
                <w:rFonts w:ascii="Arial" w:hAnsi="Arial" w:cs="Arial"/>
                <w:i/>
                <w:sz w:val="18"/>
                <w:szCs w:val="18"/>
                <w:lang w:val="en-CA"/>
              </w:rPr>
            </w:pPr>
          </w:p>
          <w:p w14:paraId="04F966E4" w14:textId="77777777" w:rsidR="00331184" w:rsidRDefault="00331184" w:rsidP="00331184">
            <w:pPr>
              <w:rPr>
                <w:rFonts w:ascii="Arial" w:hAnsi="Arial" w:cs="Arial"/>
                <w:i/>
                <w:sz w:val="18"/>
                <w:szCs w:val="18"/>
                <w:lang w:val="en-CA"/>
              </w:rPr>
            </w:pPr>
          </w:p>
          <w:p w14:paraId="6EECED6D" w14:textId="77777777" w:rsidR="00331184" w:rsidRDefault="00331184" w:rsidP="00331184">
            <w:pPr>
              <w:rPr>
                <w:rFonts w:ascii="Arial" w:hAnsi="Arial" w:cs="Arial"/>
                <w:i/>
                <w:sz w:val="18"/>
                <w:szCs w:val="18"/>
                <w:lang w:val="en-CA"/>
              </w:rPr>
            </w:pPr>
          </w:p>
          <w:p w14:paraId="67115840" w14:textId="77777777" w:rsidR="00331184" w:rsidRPr="003241F7" w:rsidRDefault="00331184" w:rsidP="00331184">
            <w:pPr>
              <w:spacing w:after="120"/>
              <w:rPr>
                <w:rFonts w:ascii="Helvetica" w:hAnsi="Helvetica" w:cs="Helvetica"/>
                <w:sz w:val="18"/>
                <w:szCs w:val="18"/>
              </w:rPr>
            </w:pPr>
          </w:p>
        </w:tc>
      </w:tr>
      <w:tr w:rsidR="00331184" w:rsidRPr="003241F7" w14:paraId="522067BA" w14:textId="77777777" w:rsidTr="00331184">
        <w:tc>
          <w:tcPr>
            <w:tcW w:w="7086" w:type="dxa"/>
            <w:shd w:val="clear" w:color="auto" w:fill="auto"/>
          </w:tcPr>
          <w:p w14:paraId="54146A3C"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331184" w:rsidRPr="003241F7" w:rsidRDefault="00331184" w:rsidP="00331184">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25D5C12" w14:textId="77777777" w:rsidR="00331184" w:rsidRDefault="00331184" w:rsidP="00331184">
            <w:pPr>
              <w:jc w:val="both"/>
              <w:rPr>
                <w:rFonts w:ascii="Arial" w:hAnsi="Arial" w:cs="Arial"/>
                <w:sz w:val="18"/>
                <w:szCs w:val="18"/>
                <w:lang w:val="en-CA"/>
              </w:rPr>
            </w:pPr>
          </w:p>
          <w:p w14:paraId="22A1E08E" w14:textId="77777777" w:rsidR="00331184" w:rsidRDefault="00331184" w:rsidP="00331184">
            <w:pPr>
              <w:rPr>
                <w:rFonts w:ascii="Arial" w:hAnsi="Arial" w:cs="Arial"/>
                <w:i/>
                <w:sz w:val="18"/>
                <w:szCs w:val="18"/>
                <w:lang w:val="en-CA"/>
              </w:rPr>
            </w:pPr>
          </w:p>
          <w:p w14:paraId="2CCC63EA" w14:textId="77777777" w:rsidR="00331184" w:rsidRPr="003241F7" w:rsidRDefault="00331184" w:rsidP="00331184">
            <w:pPr>
              <w:spacing w:after="120"/>
              <w:rPr>
                <w:rFonts w:ascii="Helvetica" w:hAnsi="Helvetica" w:cs="Helvetica"/>
                <w:i/>
                <w:sz w:val="18"/>
                <w:szCs w:val="18"/>
              </w:rPr>
            </w:pPr>
          </w:p>
        </w:tc>
      </w:tr>
      <w:tr w:rsidR="00331184" w:rsidRPr="003241F7" w14:paraId="2D26CEAE" w14:textId="77777777" w:rsidTr="00331184">
        <w:tc>
          <w:tcPr>
            <w:tcW w:w="7086" w:type="dxa"/>
            <w:shd w:val="clear" w:color="auto" w:fill="auto"/>
          </w:tcPr>
          <w:p w14:paraId="52A5F04D"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331184" w:rsidRPr="003241F7" w:rsidRDefault="00331184" w:rsidP="00331184">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7"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8"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0"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1"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20B2B3F" w14:textId="77777777" w:rsidR="00331184" w:rsidRPr="003241F7" w:rsidRDefault="00331184" w:rsidP="00331184">
            <w:pPr>
              <w:spacing w:after="120"/>
              <w:rPr>
                <w:rFonts w:ascii="Helvetica" w:hAnsi="Helvetica" w:cs="Helvetica"/>
                <w:i/>
                <w:sz w:val="18"/>
                <w:szCs w:val="18"/>
              </w:rPr>
            </w:pPr>
          </w:p>
        </w:tc>
      </w:tr>
      <w:tr w:rsidR="00331184" w:rsidRPr="003241F7" w14:paraId="303A6747" w14:textId="77777777" w:rsidTr="00331184">
        <w:tc>
          <w:tcPr>
            <w:tcW w:w="7086" w:type="dxa"/>
            <w:shd w:val="clear" w:color="auto" w:fill="auto"/>
          </w:tcPr>
          <w:p w14:paraId="23FDCB3F"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2BA82573" w14:textId="77777777" w:rsidR="00331184" w:rsidRPr="003241F7" w:rsidRDefault="00331184" w:rsidP="00331184">
            <w:pPr>
              <w:spacing w:after="120"/>
              <w:rPr>
                <w:rFonts w:ascii="Helvetica" w:hAnsi="Helvetica" w:cs="Helvetica"/>
                <w:i/>
                <w:sz w:val="18"/>
                <w:szCs w:val="18"/>
              </w:rPr>
            </w:pPr>
          </w:p>
        </w:tc>
      </w:tr>
      <w:tr w:rsidR="00331184" w:rsidRPr="003241F7" w14:paraId="455B2728" w14:textId="77777777" w:rsidTr="00331184">
        <w:tc>
          <w:tcPr>
            <w:tcW w:w="7086" w:type="dxa"/>
            <w:shd w:val="clear" w:color="auto" w:fill="auto"/>
          </w:tcPr>
          <w:p w14:paraId="3775192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05B0103" w14:textId="77777777" w:rsidR="00331184" w:rsidRPr="003241F7" w:rsidRDefault="00331184" w:rsidP="00331184">
            <w:pPr>
              <w:spacing w:after="120"/>
              <w:rPr>
                <w:rFonts w:ascii="Helvetica" w:hAnsi="Helvetica" w:cs="Helvetica"/>
                <w:i/>
                <w:sz w:val="18"/>
                <w:szCs w:val="18"/>
              </w:rPr>
            </w:pPr>
          </w:p>
        </w:tc>
      </w:tr>
      <w:tr w:rsidR="00331184" w:rsidRPr="003241F7" w14:paraId="76DE910D" w14:textId="77777777" w:rsidTr="00331184">
        <w:tc>
          <w:tcPr>
            <w:tcW w:w="7086" w:type="dxa"/>
            <w:shd w:val="clear" w:color="auto" w:fill="auto"/>
          </w:tcPr>
          <w:p w14:paraId="3FF2D3A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3"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FF39066" w14:textId="77777777" w:rsidR="00331184" w:rsidRPr="003241F7" w:rsidRDefault="00331184" w:rsidP="00331184">
            <w:pPr>
              <w:spacing w:after="120"/>
              <w:rPr>
                <w:rFonts w:ascii="Helvetica" w:hAnsi="Helvetica" w:cs="Helvetica"/>
                <w:i/>
                <w:sz w:val="18"/>
                <w:szCs w:val="18"/>
              </w:rPr>
            </w:pPr>
          </w:p>
        </w:tc>
      </w:tr>
      <w:tr w:rsidR="00331184" w:rsidRPr="003241F7" w14:paraId="1FFFD66E" w14:textId="77777777" w:rsidTr="00331184">
        <w:tc>
          <w:tcPr>
            <w:tcW w:w="7086" w:type="dxa"/>
            <w:shd w:val="clear" w:color="auto" w:fill="auto"/>
          </w:tcPr>
          <w:p w14:paraId="77D46A41"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331184" w:rsidRPr="003241F7" w:rsidRDefault="00331184" w:rsidP="0033118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331184" w:rsidRPr="003241F7" w:rsidRDefault="00331184" w:rsidP="0033118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331184" w:rsidRPr="003241F7" w:rsidRDefault="00331184" w:rsidP="00331184">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5"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331184" w:rsidRPr="003241F7" w:rsidRDefault="00331184" w:rsidP="00331184">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331184" w:rsidRPr="003241F7" w:rsidRDefault="00331184" w:rsidP="0033118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331184" w:rsidRPr="003241F7" w:rsidRDefault="00331184" w:rsidP="0033118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7305C09" w14:textId="77777777" w:rsidR="00331184" w:rsidRDefault="00331184" w:rsidP="00331184">
            <w:pPr>
              <w:rPr>
                <w:rFonts w:ascii="Arial" w:hAnsi="Arial" w:cs="Arial"/>
                <w:i/>
                <w:sz w:val="18"/>
                <w:szCs w:val="18"/>
                <w:lang w:val="en-CA"/>
              </w:rPr>
            </w:pPr>
          </w:p>
          <w:p w14:paraId="6470815E" w14:textId="77777777" w:rsidR="00331184" w:rsidRPr="003241F7" w:rsidRDefault="00331184" w:rsidP="00331184">
            <w:pPr>
              <w:spacing w:after="120"/>
              <w:rPr>
                <w:rFonts w:ascii="Helvetica" w:hAnsi="Helvetica" w:cs="Helvetica"/>
                <w:sz w:val="18"/>
                <w:szCs w:val="18"/>
              </w:rPr>
            </w:pPr>
          </w:p>
        </w:tc>
      </w:tr>
      <w:tr w:rsidR="00331184" w:rsidRPr="003241F7" w14:paraId="35E2ACBD" w14:textId="77777777" w:rsidTr="00331184">
        <w:tc>
          <w:tcPr>
            <w:tcW w:w="7086" w:type="dxa"/>
            <w:shd w:val="clear" w:color="auto" w:fill="auto"/>
          </w:tcPr>
          <w:p w14:paraId="15ED43CA"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6"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17D2FC0" w14:textId="77777777" w:rsidR="00331184" w:rsidRPr="003241F7" w:rsidRDefault="00331184" w:rsidP="00331184">
            <w:pPr>
              <w:spacing w:after="120"/>
              <w:rPr>
                <w:rFonts w:ascii="Helvetica" w:hAnsi="Helvetica" w:cs="Helvetica"/>
                <w:i/>
                <w:sz w:val="18"/>
                <w:szCs w:val="18"/>
              </w:rPr>
            </w:pPr>
          </w:p>
        </w:tc>
      </w:tr>
      <w:tr w:rsidR="00331184" w:rsidRPr="003241F7" w14:paraId="7EFC72DB" w14:textId="77777777" w:rsidTr="00331184">
        <w:tc>
          <w:tcPr>
            <w:tcW w:w="7086" w:type="dxa"/>
            <w:shd w:val="clear" w:color="auto" w:fill="auto"/>
          </w:tcPr>
          <w:p w14:paraId="6A8C4392"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331184" w:rsidRPr="003241F7" w:rsidRDefault="00331184" w:rsidP="0033118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547A4CD" w14:textId="77777777" w:rsidR="00331184" w:rsidRDefault="00331184" w:rsidP="00331184">
            <w:pPr>
              <w:rPr>
                <w:rFonts w:ascii="Arial" w:hAnsi="Arial" w:cs="Arial"/>
                <w:i/>
                <w:sz w:val="18"/>
                <w:szCs w:val="18"/>
                <w:lang w:val="en-CA"/>
              </w:rPr>
            </w:pPr>
          </w:p>
          <w:p w14:paraId="6E4962FE" w14:textId="77777777" w:rsidR="00331184" w:rsidRPr="003241F7" w:rsidRDefault="00331184" w:rsidP="00331184">
            <w:pPr>
              <w:spacing w:after="120"/>
              <w:rPr>
                <w:rFonts w:ascii="Helvetica" w:hAnsi="Helvetica" w:cs="Helvetica"/>
                <w:sz w:val="18"/>
                <w:szCs w:val="18"/>
              </w:rPr>
            </w:pPr>
          </w:p>
        </w:tc>
      </w:tr>
      <w:tr w:rsidR="00331184" w:rsidRPr="003241F7" w14:paraId="7154C161" w14:textId="77777777" w:rsidTr="00331184">
        <w:tc>
          <w:tcPr>
            <w:tcW w:w="7086" w:type="dxa"/>
            <w:shd w:val="clear" w:color="auto" w:fill="auto"/>
          </w:tcPr>
          <w:p w14:paraId="3FBA6782"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331184"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7"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055067C" w14:textId="77777777" w:rsidR="00331184" w:rsidRPr="003241F7" w:rsidRDefault="00331184" w:rsidP="00331184">
            <w:pPr>
              <w:spacing w:after="120"/>
              <w:rPr>
                <w:rFonts w:ascii="Helvetica" w:hAnsi="Helvetica" w:cs="Helvetica"/>
                <w:sz w:val="18"/>
                <w:szCs w:val="18"/>
              </w:rPr>
            </w:pPr>
          </w:p>
        </w:tc>
      </w:tr>
      <w:tr w:rsidR="00331184" w:rsidRPr="003241F7" w14:paraId="7EA3674E" w14:textId="77777777" w:rsidTr="00331184">
        <w:tc>
          <w:tcPr>
            <w:tcW w:w="7086" w:type="dxa"/>
            <w:shd w:val="clear" w:color="auto" w:fill="auto"/>
          </w:tcPr>
          <w:p w14:paraId="4FBFE9B4" w14:textId="77777777" w:rsidR="00331184" w:rsidRPr="003241F7" w:rsidRDefault="00331184" w:rsidP="00331184">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331184" w:rsidRPr="003241F7" w:rsidRDefault="00331184" w:rsidP="0033118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331184" w:rsidRPr="003241F7" w:rsidRDefault="00331184" w:rsidP="0033118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88A3D04" w14:textId="77777777" w:rsidR="00331184" w:rsidRDefault="00331184" w:rsidP="00331184">
            <w:pPr>
              <w:rPr>
                <w:rFonts w:ascii="Arial" w:hAnsi="Arial" w:cs="Arial"/>
                <w:i/>
                <w:sz w:val="18"/>
                <w:szCs w:val="18"/>
                <w:lang w:val="en-CA"/>
              </w:rPr>
            </w:pPr>
          </w:p>
          <w:p w14:paraId="14708785" w14:textId="77777777" w:rsidR="00331184" w:rsidRPr="003241F7" w:rsidRDefault="00331184" w:rsidP="00331184">
            <w:pPr>
              <w:spacing w:after="120"/>
              <w:rPr>
                <w:rFonts w:ascii="Helvetica" w:hAnsi="Helvetica" w:cs="Helvetica"/>
                <w:i/>
                <w:sz w:val="18"/>
                <w:szCs w:val="18"/>
              </w:rPr>
            </w:pPr>
          </w:p>
        </w:tc>
      </w:tr>
      <w:tr w:rsidR="00331184" w:rsidRPr="003241F7" w14:paraId="66FFBCBC" w14:textId="77777777" w:rsidTr="00331184">
        <w:tc>
          <w:tcPr>
            <w:tcW w:w="7086" w:type="dxa"/>
            <w:shd w:val="clear" w:color="auto" w:fill="auto"/>
          </w:tcPr>
          <w:p w14:paraId="7938C767"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331184" w:rsidRPr="003241F7" w:rsidRDefault="00331184" w:rsidP="00331184">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8"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A53958D" w14:textId="77777777" w:rsidR="00331184" w:rsidRDefault="00331184" w:rsidP="00331184">
            <w:pPr>
              <w:rPr>
                <w:rFonts w:ascii="Arial" w:hAnsi="Arial" w:cs="Arial"/>
                <w:sz w:val="18"/>
                <w:szCs w:val="18"/>
                <w:lang w:val="en-CA"/>
              </w:rPr>
            </w:pPr>
            <w:r>
              <w:rPr>
                <w:rFonts w:ascii="Arial" w:hAnsi="Arial" w:cs="Arial"/>
                <w:sz w:val="18"/>
                <w:szCs w:val="18"/>
                <w:lang w:val="en-CA"/>
              </w:rPr>
              <w:t xml:space="preserve"> </w:t>
            </w:r>
          </w:p>
          <w:p w14:paraId="279A51CA" w14:textId="77777777" w:rsidR="00331184" w:rsidRPr="003241F7" w:rsidRDefault="00331184" w:rsidP="00331184">
            <w:pPr>
              <w:spacing w:after="120"/>
              <w:rPr>
                <w:rFonts w:ascii="Helvetica" w:hAnsi="Helvetica" w:cs="Helvetica"/>
                <w:i/>
                <w:sz w:val="18"/>
                <w:szCs w:val="18"/>
              </w:rPr>
            </w:pPr>
          </w:p>
        </w:tc>
      </w:tr>
      <w:tr w:rsidR="00331184" w:rsidRPr="003241F7" w14:paraId="5D3329E2" w14:textId="77777777" w:rsidTr="00331184">
        <w:tc>
          <w:tcPr>
            <w:tcW w:w="7086" w:type="dxa"/>
            <w:shd w:val="clear" w:color="auto" w:fill="auto"/>
          </w:tcPr>
          <w:p w14:paraId="205024CA"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331184" w:rsidRPr="003241F7" w:rsidRDefault="00331184" w:rsidP="000B1047">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331184" w:rsidRPr="003241F7" w:rsidRDefault="00331184" w:rsidP="000B1047">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331184" w:rsidRPr="003241F7" w:rsidRDefault="00331184" w:rsidP="000B104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331184" w:rsidRPr="003241F7" w:rsidRDefault="00331184" w:rsidP="000B104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331184" w:rsidRPr="003241F7" w:rsidRDefault="00331184" w:rsidP="000B1047">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331184" w:rsidRPr="003241F7" w:rsidRDefault="00331184" w:rsidP="000B104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331184" w:rsidRPr="003241F7" w:rsidRDefault="00331184" w:rsidP="000B104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331184" w:rsidRPr="003241F7" w:rsidRDefault="00331184" w:rsidP="000B104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331184" w:rsidRPr="003241F7" w:rsidRDefault="00331184" w:rsidP="000B104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331184" w:rsidRPr="003241F7" w:rsidRDefault="00331184" w:rsidP="000B104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331184" w:rsidRPr="003241F7" w:rsidRDefault="00331184" w:rsidP="000B1047">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331184" w:rsidRPr="003241F7" w:rsidRDefault="00331184" w:rsidP="000B104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331184" w:rsidRPr="003241F7" w:rsidRDefault="00331184" w:rsidP="000B104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331184" w:rsidRPr="003241F7" w:rsidRDefault="00331184" w:rsidP="000B104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331184" w:rsidRPr="003241F7" w:rsidRDefault="00331184" w:rsidP="000B104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331184" w:rsidRPr="003241F7" w:rsidRDefault="00331184" w:rsidP="000B104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331184" w:rsidRPr="003241F7" w:rsidRDefault="00331184" w:rsidP="000B104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34DAF87" w14:textId="77777777" w:rsidR="00331184" w:rsidRPr="003241F7" w:rsidRDefault="00331184" w:rsidP="00331184">
            <w:pPr>
              <w:spacing w:after="120"/>
              <w:rPr>
                <w:rFonts w:ascii="Helvetica" w:hAnsi="Helvetica" w:cs="Helvetica"/>
                <w:sz w:val="18"/>
                <w:szCs w:val="18"/>
              </w:rPr>
            </w:pPr>
          </w:p>
        </w:tc>
      </w:tr>
      <w:tr w:rsidR="00331184" w:rsidRPr="003241F7" w14:paraId="621856CD" w14:textId="77777777" w:rsidTr="00331184">
        <w:tc>
          <w:tcPr>
            <w:tcW w:w="7086" w:type="dxa"/>
            <w:shd w:val="clear" w:color="auto" w:fill="auto"/>
          </w:tcPr>
          <w:p w14:paraId="069BCA6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39B6C6B" w14:textId="77777777" w:rsidR="00331184" w:rsidRPr="003241F7" w:rsidRDefault="00331184" w:rsidP="00331184">
            <w:pPr>
              <w:spacing w:after="120"/>
              <w:rPr>
                <w:rFonts w:ascii="Helvetica" w:hAnsi="Helvetica" w:cs="Helvetica"/>
                <w:sz w:val="18"/>
                <w:szCs w:val="18"/>
              </w:rPr>
            </w:pPr>
          </w:p>
        </w:tc>
      </w:tr>
      <w:tr w:rsidR="00331184" w:rsidRPr="003241F7" w14:paraId="0AAB374B" w14:textId="77777777" w:rsidTr="00331184">
        <w:tc>
          <w:tcPr>
            <w:tcW w:w="7086" w:type="dxa"/>
            <w:shd w:val="clear" w:color="auto" w:fill="auto"/>
          </w:tcPr>
          <w:p w14:paraId="11DCE010" w14:textId="44281754"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9"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654D986" w14:textId="77777777" w:rsidR="00331184" w:rsidRPr="003241F7" w:rsidRDefault="00331184" w:rsidP="00331184">
            <w:pPr>
              <w:spacing w:after="120"/>
              <w:rPr>
                <w:rFonts w:ascii="Helvetica" w:hAnsi="Helvetica" w:cs="Helvetica"/>
                <w:sz w:val="18"/>
                <w:szCs w:val="18"/>
              </w:rPr>
            </w:pPr>
          </w:p>
        </w:tc>
      </w:tr>
      <w:tr w:rsidR="00331184" w:rsidRPr="003241F7" w14:paraId="2F4E70DB" w14:textId="77777777" w:rsidTr="00331184">
        <w:tc>
          <w:tcPr>
            <w:tcW w:w="7086" w:type="dxa"/>
            <w:shd w:val="clear" w:color="auto" w:fill="auto"/>
          </w:tcPr>
          <w:p w14:paraId="5C9AE3F8"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331184" w:rsidRPr="003241F7" w:rsidRDefault="00331184" w:rsidP="0033118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331184" w:rsidRPr="003241F7" w:rsidRDefault="00331184" w:rsidP="0033118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331184" w:rsidRPr="003241F7" w:rsidRDefault="00331184" w:rsidP="0033118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331184" w:rsidRPr="003241F7" w:rsidRDefault="00331184" w:rsidP="0033118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331184" w:rsidRPr="003241F7" w:rsidRDefault="00331184" w:rsidP="0033118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331184" w:rsidRPr="003241F7" w:rsidRDefault="00331184" w:rsidP="0033118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1"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331184" w:rsidRPr="003241F7" w:rsidRDefault="00331184" w:rsidP="0033118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A0E3BB7" w14:textId="77777777" w:rsidR="00331184" w:rsidRPr="003241F7" w:rsidRDefault="00331184" w:rsidP="00331184">
            <w:pPr>
              <w:spacing w:after="120"/>
              <w:rPr>
                <w:rFonts w:ascii="Helvetica" w:hAnsi="Helvetica" w:cs="Helvetica"/>
                <w:sz w:val="18"/>
                <w:szCs w:val="18"/>
              </w:rPr>
            </w:pPr>
          </w:p>
        </w:tc>
      </w:tr>
      <w:tr w:rsidR="00331184" w:rsidRPr="003241F7" w14:paraId="75CEFC37" w14:textId="77777777" w:rsidTr="00331184">
        <w:tc>
          <w:tcPr>
            <w:tcW w:w="7086" w:type="dxa"/>
            <w:shd w:val="clear" w:color="auto" w:fill="auto"/>
          </w:tcPr>
          <w:p w14:paraId="0954940D" w14:textId="778FFBF1"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2"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331184" w:rsidRPr="003241F7" w:rsidRDefault="00331184" w:rsidP="000B104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331184" w:rsidRPr="003241F7" w:rsidRDefault="00331184" w:rsidP="000B104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331184" w:rsidRPr="003241F7" w:rsidRDefault="00331184" w:rsidP="000B104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331184" w:rsidRPr="003241F7" w:rsidRDefault="00331184" w:rsidP="000B104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331184" w:rsidRPr="003241F7" w:rsidRDefault="00331184" w:rsidP="000B104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331184" w:rsidRPr="003241F7" w:rsidRDefault="00331184" w:rsidP="000B104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331184" w:rsidRPr="003241F7" w:rsidRDefault="00331184" w:rsidP="000B104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331184" w:rsidRPr="003241F7" w:rsidRDefault="00331184" w:rsidP="0033118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331184" w:rsidRPr="003241F7" w:rsidRDefault="00331184" w:rsidP="0033118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1B3FB9D" w14:textId="77777777" w:rsidR="00331184" w:rsidRPr="003241F7" w:rsidRDefault="00331184" w:rsidP="00331184">
            <w:pPr>
              <w:spacing w:after="120"/>
              <w:rPr>
                <w:rFonts w:ascii="Helvetica" w:hAnsi="Helvetica" w:cs="Helvetica"/>
                <w:i/>
                <w:sz w:val="18"/>
                <w:szCs w:val="18"/>
              </w:rPr>
            </w:pPr>
          </w:p>
        </w:tc>
      </w:tr>
      <w:tr w:rsidR="00331184" w:rsidRPr="003241F7" w14:paraId="03BFF2D9" w14:textId="77777777" w:rsidTr="00331184">
        <w:tc>
          <w:tcPr>
            <w:tcW w:w="7086" w:type="dxa"/>
            <w:shd w:val="clear" w:color="auto" w:fill="auto"/>
          </w:tcPr>
          <w:p w14:paraId="2AE97E42"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331184" w:rsidRPr="003241F7" w:rsidRDefault="00331184" w:rsidP="0033118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3"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331184" w:rsidRPr="003241F7" w:rsidRDefault="00331184" w:rsidP="000B104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331184" w:rsidRPr="003241F7" w:rsidRDefault="00331184" w:rsidP="000B104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331184" w:rsidRPr="003241F7" w:rsidRDefault="00331184" w:rsidP="000B104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331184" w:rsidRPr="003241F7" w:rsidRDefault="00331184" w:rsidP="000B104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331184" w:rsidRPr="003241F7" w:rsidRDefault="00331184" w:rsidP="000B104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331184" w:rsidRPr="003241F7" w:rsidRDefault="00331184" w:rsidP="000B1047">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331184" w:rsidRPr="003241F7" w:rsidRDefault="00331184" w:rsidP="000B104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331184" w:rsidRPr="003241F7" w:rsidRDefault="00331184" w:rsidP="000B104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331184" w:rsidRPr="003241F7" w:rsidRDefault="00331184" w:rsidP="000B104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331184" w:rsidRPr="003241F7" w:rsidRDefault="00331184" w:rsidP="000B104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331184" w:rsidRPr="003241F7" w:rsidRDefault="00331184" w:rsidP="000B104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331184" w:rsidRPr="003241F7" w:rsidRDefault="00331184" w:rsidP="000B104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331184" w:rsidRPr="003241F7" w:rsidRDefault="00331184" w:rsidP="000B104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78F69B5" w14:textId="77777777" w:rsidR="00331184" w:rsidRPr="003241F7" w:rsidRDefault="00331184" w:rsidP="00331184">
            <w:pPr>
              <w:spacing w:after="120"/>
              <w:rPr>
                <w:rFonts w:ascii="Helvetica" w:hAnsi="Helvetica" w:cs="Helvetica"/>
                <w:sz w:val="18"/>
                <w:szCs w:val="18"/>
              </w:rPr>
            </w:pPr>
          </w:p>
        </w:tc>
      </w:tr>
      <w:tr w:rsidR="00331184" w:rsidRPr="003241F7" w14:paraId="4606527D" w14:textId="77777777" w:rsidTr="00331184">
        <w:tc>
          <w:tcPr>
            <w:tcW w:w="7086" w:type="dxa"/>
            <w:shd w:val="clear" w:color="auto" w:fill="auto"/>
          </w:tcPr>
          <w:p w14:paraId="0C2EC3B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ACF6C28" w14:textId="77777777" w:rsidR="00331184" w:rsidRPr="003241F7" w:rsidRDefault="00331184" w:rsidP="00331184">
            <w:pPr>
              <w:spacing w:after="120"/>
              <w:rPr>
                <w:rFonts w:ascii="Helvetica" w:hAnsi="Helvetica" w:cs="Helvetica"/>
                <w:sz w:val="18"/>
                <w:szCs w:val="18"/>
              </w:rPr>
            </w:pPr>
          </w:p>
        </w:tc>
      </w:tr>
      <w:tr w:rsidR="00331184" w:rsidRPr="003241F7" w14:paraId="0036E660" w14:textId="77777777" w:rsidTr="00331184">
        <w:tc>
          <w:tcPr>
            <w:tcW w:w="7086" w:type="dxa"/>
            <w:shd w:val="clear" w:color="auto" w:fill="auto"/>
          </w:tcPr>
          <w:p w14:paraId="3E62D95F"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E39ED99" w14:textId="77777777" w:rsidR="00331184" w:rsidRPr="003241F7" w:rsidRDefault="00331184" w:rsidP="00331184">
            <w:pPr>
              <w:spacing w:after="120"/>
              <w:rPr>
                <w:rFonts w:ascii="Helvetica" w:hAnsi="Helvetica" w:cs="Helvetica"/>
                <w:sz w:val="18"/>
                <w:szCs w:val="18"/>
              </w:rPr>
            </w:pPr>
          </w:p>
        </w:tc>
      </w:tr>
      <w:tr w:rsidR="00331184" w:rsidRPr="003241F7" w14:paraId="1AE07714" w14:textId="77777777" w:rsidTr="00331184">
        <w:tc>
          <w:tcPr>
            <w:tcW w:w="7086" w:type="dxa"/>
            <w:shd w:val="clear" w:color="auto" w:fill="auto"/>
          </w:tcPr>
          <w:p w14:paraId="663EC50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D7B6E8A" w14:textId="77777777" w:rsidR="00331184" w:rsidRPr="003241F7" w:rsidRDefault="00331184" w:rsidP="00331184">
            <w:pPr>
              <w:spacing w:after="120"/>
              <w:rPr>
                <w:rFonts w:ascii="Helvetica" w:hAnsi="Helvetica" w:cs="Helvetica"/>
                <w:sz w:val="18"/>
                <w:szCs w:val="18"/>
              </w:rPr>
            </w:pPr>
          </w:p>
        </w:tc>
      </w:tr>
      <w:tr w:rsidR="00331184" w:rsidRPr="003241F7" w14:paraId="1A636201" w14:textId="77777777" w:rsidTr="00331184">
        <w:tc>
          <w:tcPr>
            <w:tcW w:w="7086" w:type="dxa"/>
            <w:shd w:val="clear" w:color="auto" w:fill="auto"/>
          </w:tcPr>
          <w:p w14:paraId="78AE7D95"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331184" w:rsidRPr="003241F7" w:rsidRDefault="00331184" w:rsidP="000B104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331184" w:rsidRPr="003241F7" w:rsidRDefault="00331184" w:rsidP="000B104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4"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331184" w:rsidRPr="003241F7" w:rsidRDefault="00331184" w:rsidP="0033118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331184" w:rsidRPr="003241F7" w:rsidRDefault="00331184" w:rsidP="0033118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FDE96AE" w14:textId="77777777" w:rsidR="00331184" w:rsidRPr="003241F7" w:rsidRDefault="00331184" w:rsidP="00331184">
            <w:pPr>
              <w:spacing w:after="120"/>
              <w:rPr>
                <w:rFonts w:ascii="Helvetica" w:hAnsi="Helvetica" w:cs="Helvetica"/>
                <w:sz w:val="18"/>
                <w:szCs w:val="18"/>
              </w:rPr>
            </w:pPr>
          </w:p>
        </w:tc>
      </w:tr>
      <w:tr w:rsidR="00331184" w:rsidRPr="003241F7" w14:paraId="783E9C03" w14:textId="77777777" w:rsidTr="00331184">
        <w:tc>
          <w:tcPr>
            <w:tcW w:w="7086" w:type="dxa"/>
            <w:shd w:val="clear" w:color="auto" w:fill="auto"/>
          </w:tcPr>
          <w:p w14:paraId="6EB9E2B7"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331184" w:rsidRPr="003241F7" w:rsidRDefault="00331184" w:rsidP="000B104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331184" w:rsidRPr="003241F7" w:rsidRDefault="00331184" w:rsidP="000B104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331184" w:rsidRPr="003241F7" w:rsidRDefault="00331184" w:rsidP="000B104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331184" w:rsidRPr="003241F7" w:rsidRDefault="00331184" w:rsidP="0033118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6"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2F9E4E0" w14:textId="77777777" w:rsidR="00331184" w:rsidRPr="003241F7" w:rsidRDefault="00331184" w:rsidP="00331184">
            <w:pPr>
              <w:spacing w:after="120"/>
              <w:ind w:left="-18" w:firstLine="18"/>
              <w:jc w:val="both"/>
              <w:rPr>
                <w:rFonts w:ascii="Helvetica" w:hAnsi="Helvetica" w:cs="Helvetica"/>
                <w:sz w:val="18"/>
                <w:szCs w:val="18"/>
              </w:rPr>
            </w:pPr>
          </w:p>
        </w:tc>
      </w:tr>
      <w:tr w:rsidR="00331184" w:rsidRPr="003241F7" w14:paraId="630862C2" w14:textId="77777777" w:rsidTr="00331184">
        <w:tc>
          <w:tcPr>
            <w:tcW w:w="7086" w:type="dxa"/>
            <w:shd w:val="clear" w:color="auto" w:fill="auto"/>
          </w:tcPr>
          <w:p w14:paraId="32D0B25D"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331184" w:rsidRPr="003241F7" w:rsidRDefault="00331184" w:rsidP="000B104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331184" w:rsidRPr="003241F7" w:rsidRDefault="00331184" w:rsidP="000B104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331184" w:rsidRPr="003241F7" w:rsidRDefault="00331184" w:rsidP="000B104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331184" w:rsidRPr="003241F7" w:rsidRDefault="00331184" w:rsidP="000B104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B3716DD" w14:textId="77777777" w:rsidR="00331184" w:rsidRPr="003241F7" w:rsidRDefault="00331184" w:rsidP="00331184">
            <w:pPr>
              <w:spacing w:after="120"/>
              <w:rPr>
                <w:rFonts w:ascii="Helvetica" w:hAnsi="Helvetica" w:cs="Helvetica"/>
                <w:sz w:val="18"/>
                <w:szCs w:val="18"/>
              </w:rPr>
            </w:pPr>
          </w:p>
        </w:tc>
      </w:tr>
      <w:tr w:rsidR="00331184" w:rsidRPr="003241F7" w14:paraId="7A33A40C" w14:textId="77777777" w:rsidTr="00331184">
        <w:tc>
          <w:tcPr>
            <w:tcW w:w="7086" w:type="dxa"/>
            <w:shd w:val="clear" w:color="auto" w:fill="auto"/>
          </w:tcPr>
          <w:p w14:paraId="38D4BE11"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7"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331184" w:rsidRPr="003241F7" w:rsidRDefault="00331184" w:rsidP="000B104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331184" w:rsidRPr="003241F7" w:rsidRDefault="00331184" w:rsidP="000B104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331184" w:rsidRPr="003241F7" w:rsidRDefault="00331184" w:rsidP="00331184">
            <w:pPr>
              <w:spacing w:after="120"/>
              <w:textAlignment w:val="baseline"/>
              <w:rPr>
                <w:rFonts w:ascii="Helvetica" w:hAnsi="Helvetica" w:cs="Helvetica"/>
                <w:color w:val="222222"/>
                <w:sz w:val="18"/>
                <w:szCs w:val="18"/>
              </w:rPr>
            </w:pPr>
          </w:p>
        </w:tc>
        <w:tc>
          <w:tcPr>
            <w:tcW w:w="4254" w:type="dxa"/>
          </w:tcPr>
          <w:p w14:paraId="0174B6E7" w14:textId="77777777" w:rsidR="00331184" w:rsidRPr="003241F7" w:rsidRDefault="00331184" w:rsidP="00331184">
            <w:pPr>
              <w:spacing w:after="120"/>
              <w:rPr>
                <w:rFonts w:ascii="Helvetica" w:hAnsi="Helvetica" w:cs="Helvetica"/>
                <w:sz w:val="18"/>
                <w:szCs w:val="18"/>
              </w:rPr>
            </w:pPr>
          </w:p>
        </w:tc>
      </w:tr>
      <w:tr w:rsidR="00331184" w:rsidRPr="003241F7" w14:paraId="2FDAD0C5" w14:textId="77777777" w:rsidTr="00331184">
        <w:tc>
          <w:tcPr>
            <w:tcW w:w="7086" w:type="dxa"/>
            <w:shd w:val="clear" w:color="auto" w:fill="auto"/>
          </w:tcPr>
          <w:p w14:paraId="4FBD5564"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9"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C41B11F" w14:textId="77777777" w:rsidR="00331184" w:rsidRPr="003241F7" w:rsidRDefault="00331184" w:rsidP="00331184">
            <w:pPr>
              <w:spacing w:after="120"/>
              <w:rPr>
                <w:rFonts w:ascii="Helvetica" w:hAnsi="Helvetica" w:cs="Helvetica"/>
                <w:sz w:val="18"/>
                <w:szCs w:val="18"/>
              </w:rPr>
            </w:pPr>
          </w:p>
        </w:tc>
      </w:tr>
      <w:tr w:rsidR="00331184" w:rsidRPr="003241F7" w14:paraId="5C76B0AE" w14:textId="77777777" w:rsidTr="00331184">
        <w:tc>
          <w:tcPr>
            <w:tcW w:w="7086" w:type="dxa"/>
            <w:shd w:val="clear" w:color="auto" w:fill="auto"/>
          </w:tcPr>
          <w:p w14:paraId="293F29FF" w14:textId="77777777" w:rsidR="00331184" w:rsidRPr="003241F7" w:rsidRDefault="00331184" w:rsidP="00331184">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331184" w:rsidRPr="003241F7" w:rsidRDefault="00331184" w:rsidP="00331184">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331184" w:rsidRPr="003241F7" w:rsidRDefault="00331184" w:rsidP="00331184">
            <w:pPr>
              <w:pStyle w:val="NormalWeb"/>
              <w:spacing w:before="0" w:beforeAutospacing="0" w:after="120" w:afterAutospacing="0"/>
              <w:rPr>
                <w:rStyle w:val="Strong"/>
                <w:rFonts w:ascii="Helvetica" w:hAnsi="Helvetica" w:cs="Helvetica"/>
                <w:color w:val="000000"/>
                <w:sz w:val="18"/>
                <w:szCs w:val="18"/>
              </w:rPr>
            </w:pPr>
          </w:p>
          <w:p w14:paraId="773AD6E7" w14:textId="13518211"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331184" w:rsidRPr="003241F7" w:rsidRDefault="00331184" w:rsidP="00331184">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331184" w:rsidRPr="003241F7" w:rsidRDefault="00331184" w:rsidP="00331184">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672DF88" w14:textId="77777777" w:rsidR="00331184" w:rsidRPr="003241F7" w:rsidRDefault="00331184" w:rsidP="00331184">
            <w:pPr>
              <w:spacing w:after="120"/>
              <w:rPr>
                <w:rFonts w:ascii="Helvetica" w:hAnsi="Helvetica" w:cs="Helvetica"/>
                <w:sz w:val="18"/>
                <w:szCs w:val="18"/>
              </w:rPr>
            </w:pPr>
          </w:p>
        </w:tc>
      </w:tr>
      <w:tr w:rsidR="00331184" w:rsidRPr="003241F7" w14:paraId="4ADF22F5" w14:textId="77777777" w:rsidTr="00331184">
        <w:tc>
          <w:tcPr>
            <w:tcW w:w="7086" w:type="dxa"/>
            <w:shd w:val="clear" w:color="auto" w:fill="auto"/>
          </w:tcPr>
          <w:p w14:paraId="75D6C2EB"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331184" w:rsidRPr="003241F7" w:rsidRDefault="00331184" w:rsidP="00331184">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331184" w:rsidRPr="003241F7" w:rsidRDefault="00331184" w:rsidP="00331184">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331184" w:rsidRPr="003241F7" w:rsidRDefault="00331184" w:rsidP="00331184">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67974A4" w14:textId="77777777" w:rsidR="00331184" w:rsidRPr="003241F7" w:rsidRDefault="00331184" w:rsidP="00331184">
            <w:pPr>
              <w:spacing w:after="120"/>
              <w:rPr>
                <w:rFonts w:ascii="Helvetica" w:hAnsi="Helvetica" w:cs="Helvetica"/>
                <w:sz w:val="18"/>
                <w:szCs w:val="18"/>
              </w:rPr>
            </w:pPr>
          </w:p>
        </w:tc>
      </w:tr>
      <w:tr w:rsidR="00331184" w:rsidRPr="003241F7" w14:paraId="114E9B46" w14:textId="77777777" w:rsidTr="00331184">
        <w:tc>
          <w:tcPr>
            <w:tcW w:w="7086" w:type="dxa"/>
            <w:shd w:val="clear" w:color="auto" w:fill="auto"/>
          </w:tcPr>
          <w:p w14:paraId="04871C5E"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472EA0F" w14:textId="77777777" w:rsidR="00331184" w:rsidRPr="003241F7" w:rsidRDefault="00331184" w:rsidP="00331184">
            <w:pPr>
              <w:spacing w:after="120"/>
              <w:rPr>
                <w:rFonts w:ascii="Helvetica" w:hAnsi="Helvetica" w:cs="Helvetica"/>
                <w:sz w:val="18"/>
                <w:szCs w:val="18"/>
              </w:rPr>
            </w:pPr>
          </w:p>
        </w:tc>
      </w:tr>
      <w:tr w:rsidR="00331184" w:rsidRPr="003241F7" w14:paraId="4CFDC136" w14:textId="77777777" w:rsidTr="00331184">
        <w:tc>
          <w:tcPr>
            <w:tcW w:w="7086" w:type="dxa"/>
            <w:shd w:val="clear" w:color="auto" w:fill="auto"/>
          </w:tcPr>
          <w:p w14:paraId="07890C48"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5"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456018EC" w14:textId="77777777" w:rsidR="00331184" w:rsidRPr="003241F7" w:rsidRDefault="00331184" w:rsidP="00331184">
            <w:pPr>
              <w:spacing w:after="120"/>
              <w:rPr>
                <w:rFonts w:ascii="Helvetica" w:hAnsi="Helvetica" w:cs="Helvetica"/>
                <w:sz w:val="18"/>
                <w:szCs w:val="18"/>
              </w:rPr>
            </w:pPr>
          </w:p>
        </w:tc>
      </w:tr>
      <w:tr w:rsidR="00331184" w:rsidRPr="003241F7" w14:paraId="7D0E80C3" w14:textId="77777777" w:rsidTr="00331184">
        <w:tc>
          <w:tcPr>
            <w:tcW w:w="7086" w:type="dxa"/>
            <w:shd w:val="clear" w:color="auto" w:fill="auto"/>
          </w:tcPr>
          <w:p w14:paraId="712F9C15" w14:textId="77777777" w:rsidR="00331184" w:rsidRPr="003241F7" w:rsidRDefault="00331184" w:rsidP="00331184">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331184" w:rsidRPr="003241F7" w:rsidRDefault="00331184" w:rsidP="0033118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446BFBB" w14:textId="77777777" w:rsidR="00331184" w:rsidRPr="003241F7" w:rsidRDefault="00331184" w:rsidP="00331184">
            <w:pPr>
              <w:spacing w:after="120"/>
              <w:rPr>
                <w:rFonts w:ascii="Helvetica" w:hAnsi="Helvetica" w:cs="Helvetica"/>
                <w:i/>
                <w:sz w:val="18"/>
                <w:szCs w:val="18"/>
              </w:rPr>
            </w:pPr>
          </w:p>
        </w:tc>
      </w:tr>
      <w:tr w:rsidR="00331184" w:rsidRPr="003241F7" w14:paraId="7B423774" w14:textId="77777777" w:rsidTr="00331184">
        <w:tc>
          <w:tcPr>
            <w:tcW w:w="7086" w:type="dxa"/>
            <w:shd w:val="clear" w:color="auto" w:fill="auto"/>
          </w:tcPr>
          <w:p w14:paraId="22DAB0F7" w14:textId="77039549" w:rsidR="00331184" w:rsidRPr="003241F7" w:rsidRDefault="00331184" w:rsidP="00331184">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331184" w:rsidRPr="003241F7" w:rsidRDefault="00331184" w:rsidP="0033118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6"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7"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37E22BB" w14:textId="77777777" w:rsidR="00331184" w:rsidRPr="003241F7" w:rsidRDefault="00331184" w:rsidP="00331184">
            <w:pPr>
              <w:spacing w:after="120"/>
              <w:rPr>
                <w:rFonts w:ascii="Helvetica" w:hAnsi="Helvetica" w:cs="Helvetica"/>
                <w:sz w:val="18"/>
                <w:szCs w:val="18"/>
              </w:rPr>
            </w:pPr>
          </w:p>
        </w:tc>
      </w:tr>
      <w:tr w:rsidR="00331184" w:rsidRPr="003241F7" w14:paraId="25C190F5" w14:textId="77777777" w:rsidTr="00331184">
        <w:tc>
          <w:tcPr>
            <w:tcW w:w="7086" w:type="dxa"/>
            <w:shd w:val="clear" w:color="auto" w:fill="auto"/>
          </w:tcPr>
          <w:p w14:paraId="63A817CA" w14:textId="77777777" w:rsidR="00331184" w:rsidRPr="003241F7" w:rsidRDefault="00331184" w:rsidP="00331184">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331184" w:rsidRPr="003241F7" w:rsidRDefault="00331184" w:rsidP="000B104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331184" w:rsidRPr="003241F7" w:rsidRDefault="00331184" w:rsidP="000B104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331184" w:rsidRPr="003241F7" w:rsidRDefault="00331184" w:rsidP="000B104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331184" w:rsidRPr="003241F7" w:rsidRDefault="00331184" w:rsidP="000B104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331184" w:rsidRPr="003241F7" w:rsidRDefault="00331184" w:rsidP="000B104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331184" w:rsidRPr="003241F7" w:rsidRDefault="00331184" w:rsidP="000B104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331184" w:rsidRPr="003241F7" w:rsidRDefault="00331184" w:rsidP="00331184">
            <w:pPr>
              <w:spacing w:after="120"/>
              <w:textAlignment w:val="baseline"/>
              <w:rPr>
                <w:rFonts w:ascii="Helvetica" w:hAnsi="Helvetica" w:cs="Helvetica"/>
                <w:color w:val="222222"/>
                <w:sz w:val="18"/>
                <w:szCs w:val="18"/>
              </w:rPr>
            </w:pPr>
          </w:p>
        </w:tc>
        <w:tc>
          <w:tcPr>
            <w:tcW w:w="4254" w:type="dxa"/>
          </w:tcPr>
          <w:p w14:paraId="4E2A6435" w14:textId="77777777" w:rsidR="00331184" w:rsidRPr="003241F7" w:rsidRDefault="00331184" w:rsidP="00331184">
            <w:pPr>
              <w:spacing w:after="120"/>
              <w:rPr>
                <w:rFonts w:ascii="Helvetica" w:hAnsi="Helvetica" w:cs="Helvetica"/>
                <w:sz w:val="18"/>
                <w:szCs w:val="18"/>
              </w:rPr>
            </w:pPr>
          </w:p>
        </w:tc>
      </w:tr>
      <w:tr w:rsidR="00331184" w:rsidRPr="003241F7" w14:paraId="27822B71" w14:textId="77777777" w:rsidTr="00331184">
        <w:tc>
          <w:tcPr>
            <w:tcW w:w="7086" w:type="dxa"/>
            <w:shd w:val="clear" w:color="auto" w:fill="auto"/>
          </w:tcPr>
          <w:p w14:paraId="35A4C22E"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331184" w:rsidRPr="003241F7" w:rsidRDefault="00331184" w:rsidP="000B104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331184" w:rsidRPr="003241F7" w:rsidRDefault="00331184" w:rsidP="000B104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331184" w:rsidRPr="003241F7" w:rsidRDefault="00331184" w:rsidP="000B104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331184" w:rsidRPr="003241F7" w:rsidRDefault="00331184" w:rsidP="000B1047">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8"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D8C5C85" w14:textId="77777777" w:rsidR="00331184" w:rsidRPr="003241F7" w:rsidRDefault="00331184" w:rsidP="00331184">
            <w:pPr>
              <w:spacing w:after="120"/>
              <w:rPr>
                <w:rFonts w:ascii="Helvetica" w:hAnsi="Helvetica" w:cs="Helvetica"/>
                <w:sz w:val="18"/>
                <w:szCs w:val="18"/>
              </w:rPr>
            </w:pPr>
          </w:p>
        </w:tc>
      </w:tr>
      <w:tr w:rsidR="00331184" w:rsidRPr="003241F7" w14:paraId="7C9EE250" w14:textId="77777777" w:rsidTr="00331184">
        <w:tc>
          <w:tcPr>
            <w:tcW w:w="7086" w:type="dxa"/>
            <w:shd w:val="clear" w:color="auto" w:fill="auto"/>
          </w:tcPr>
          <w:p w14:paraId="4643CC51"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DFEEF57" w14:textId="77777777" w:rsidR="00331184" w:rsidRPr="003241F7" w:rsidRDefault="00331184" w:rsidP="00331184">
            <w:pPr>
              <w:spacing w:after="120"/>
              <w:rPr>
                <w:rFonts w:ascii="Helvetica" w:hAnsi="Helvetica" w:cs="Helvetica"/>
                <w:sz w:val="18"/>
                <w:szCs w:val="18"/>
              </w:rPr>
            </w:pPr>
          </w:p>
        </w:tc>
      </w:tr>
      <w:tr w:rsidR="00331184" w:rsidRPr="003241F7" w14:paraId="0DE2A69F" w14:textId="77777777" w:rsidTr="00331184">
        <w:tc>
          <w:tcPr>
            <w:tcW w:w="7086" w:type="dxa"/>
            <w:shd w:val="clear" w:color="auto" w:fill="auto"/>
          </w:tcPr>
          <w:p w14:paraId="5CB1AD7C"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331184" w:rsidRPr="003241F7" w:rsidRDefault="00331184" w:rsidP="000B104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331184" w:rsidRPr="003241F7" w:rsidRDefault="00331184" w:rsidP="000B104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331184" w:rsidRPr="003241F7" w:rsidRDefault="00331184" w:rsidP="000B104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7B8CA52" w14:textId="77777777" w:rsidR="00331184" w:rsidRPr="003241F7" w:rsidRDefault="00331184" w:rsidP="00331184">
            <w:pPr>
              <w:spacing w:after="120"/>
              <w:rPr>
                <w:rFonts w:ascii="Helvetica" w:hAnsi="Helvetica" w:cs="Helvetica"/>
                <w:sz w:val="18"/>
                <w:szCs w:val="18"/>
              </w:rPr>
            </w:pPr>
          </w:p>
        </w:tc>
      </w:tr>
      <w:tr w:rsidR="00331184" w:rsidRPr="003241F7" w14:paraId="4903E952" w14:textId="77777777" w:rsidTr="00331184">
        <w:tc>
          <w:tcPr>
            <w:tcW w:w="7086" w:type="dxa"/>
            <w:shd w:val="clear" w:color="auto" w:fill="auto"/>
          </w:tcPr>
          <w:p w14:paraId="343BBD37"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331184" w:rsidRPr="003241F7" w:rsidRDefault="00331184" w:rsidP="000B104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331184" w:rsidRPr="003241F7" w:rsidRDefault="00331184" w:rsidP="000B104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331184" w:rsidRPr="003241F7" w:rsidRDefault="00331184" w:rsidP="000B104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0BCEE28" w14:textId="77777777" w:rsidR="00331184" w:rsidRPr="003241F7" w:rsidRDefault="00331184" w:rsidP="00331184">
            <w:pPr>
              <w:spacing w:after="120"/>
              <w:rPr>
                <w:rFonts w:ascii="Helvetica" w:hAnsi="Helvetica" w:cs="Helvetica"/>
                <w:sz w:val="18"/>
                <w:szCs w:val="18"/>
              </w:rPr>
            </w:pPr>
          </w:p>
        </w:tc>
      </w:tr>
      <w:tr w:rsidR="00331184" w:rsidRPr="003241F7" w14:paraId="4527F11A" w14:textId="77777777" w:rsidTr="00331184">
        <w:tc>
          <w:tcPr>
            <w:tcW w:w="7086" w:type="dxa"/>
            <w:shd w:val="clear" w:color="auto" w:fill="auto"/>
          </w:tcPr>
          <w:p w14:paraId="3B5FF489"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331184" w:rsidRPr="003241F7" w:rsidRDefault="00331184" w:rsidP="000B104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331184" w:rsidRPr="003241F7" w:rsidRDefault="00331184" w:rsidP="000B104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331184" w:rsidRPr="003241F7" w:rsidRDefault="00331184" w:rsidP="000B104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331184" w:rsidRPr="003241F7" w:rsidRDefault="00331184" w:rsidP="000B104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331184" w:rsidRPr="003241F7" w:rsidRDefault="00331184" w:rsidP="000B104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331184" w:rsidRPr="0052607E" w:rsidRDefault="00331184" w:rsidP="00331184">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331184" w:rsidRPr="0052607E" w:rsidRDefault="00331184" w:rsidP="000B104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331184" w:rsidRPr="0052607E" w:rsidRDefault="00331184" w:rsidP="000B104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331184" w:rsidRPr="0052607E" w:rsidRDefault="00331184" w:rsidP="000B104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331184" w:rsidRPr="0052607E" w:rsidRDefault="00331184" w:rsidP="000B104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331184" w:rsidRPr="003241F7" w:rsidRDefault="00331184" w:rsidP="000B1047">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79FFFE82" w14:textId="77777777" w:rsidR="00331184" w:rsidRPr="003241F7" w:rsidRDefault="00331184" w:rsidP="00331184">
            <w:pPr>
              <w:spacing w:after="120"/>
              <w:rPr>
                <w:rFonts w:ascii="Helvetica" w:hAnsi="Helvetica" w:cs="Helvetica"/>
                <w:sz w:val="18"/>
                <w:szCs w:val="18"/>
              </w:rPr>
            </w:pPr>
          </w:p>
        </w:tc>
      </w:tr>
      <w:tr w:rsidR="00331184" w:rsidRPr="003241F7" w14:paraId="55CEF7F5" w14:textId="77777777" w:rsidTr="00331184">
        <w:tc>
          <w:tcPr>
            <w:tcW w:w="7086" w:type="dxa"/>
            <w:shd w:val="clear" w:color="auto" w:fill="auto"/>
          </w:tcPr>
          <w:p w14:paraId="302205B9" w14:textId="77777777" w:rsidR="00331184" w:rsidRPr="003241F7" w:rsidRDefault="00331184" w:rsidP="0033118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331184" w:rsidRPr="003241F7" w:rsidRDefault="00331184" w:rsidP="0033118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F71B029" w14:textId="77777777" w:rsidR="00331184" w:rsidRPr="003241F7" w:rsidRDefault="00331184" w:rsidP="00331184">
            <w:pPr>
              <w:spacing w:after="120"/>
              <w:rPr>
                <w:rFonts w:ascii="Helvetica" w:hAnsi="Helvetica" w:cs="Helvetica"/>
                <w:sz w:val="18"/>
                <w:szCs w:val="18"/>
              </w:rPr>
            </w:pPr>
          </w:p>
        </w:tc>
      </w:tr>
      <w:tr w:rsidR="00331184" w:rsidRPr="003241F7" w14:paraId="5C0C4684" w14:textId="77777777" w:rsidTr="00331184">
        <w:tc>
          <w:tcPr>
            <w:tcW w:w="7086" w:type="dxa"/>
            <w:shd w:val="clear" w:color="auto" w:fill="auto"/>
          </w:tcPr>
          <w:p w14:paraId="74FA029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331184" w:rsidRPr="003241F7" w:rsidRDefault="00331184" w:rsidP="0033118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E811BCE" w14:textId="77777777" w:rsidR="00331184" w:rsidRPr="003241F7" w:rsidRDefault="00331184" w:rsidP="00331184">
            <w:pPr>
              <w:spacing w:after="120"/>
              <w:rPr>
                <w:rFonts w:ascii="Helvetica" w:hAnsi="Helvetica" w:cs="Helvetica"/>
                <w:sz w:val="18"/>
                <w:szCs w:val="18"/>
              </w:rPr>
            </w:pPr>
          </w:p>
        </w:tc>
      </w:tr>
      <w:tr w:rsidR="00331184" w:rsidRPr="003241F7" w14:paraId="12B099BC" w14:textId="77777777" w:rsidTr="00331184">
        <w:tc>
          <w:tcPr>
            <w:tcW w:w="7086" w:type="dxa"/>
            <w:shd w:val="clear" w:color="auto" w:fill="auto"/>
          </w:tcPr>
          <w:p w14:paraId="62341F4C" w14:textId="77777777" w:rsidR="00331184" w:rsidRPr="003241F7" w:rsidRDefault="00331184" w:rsidP="0033118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5B5346D2" w14:textId="77777777" w:rsidR="00331184" w:rsidRPr="003241F7" w:rsidRDefault="00331184" w:rsidP="00331184">
            <w:pPr>
              <w:spacing w:after="120"/>
              <w:rPr>
                <w:rFonts w:ascii="Helvetica" w:hAnsi="Helvetica" w:cs="Helvetica"/>
                <w:sz w:val="18"/>
                <w:szCs w:val="18"/>
              </w:rPr>
            </w:pPr>
          </w:p>
        </w:tc>
      </w:tr>
      <w:tr w:rsidR="00331184" w:rsidRPr="003241F7" w14:paraId="5C0AF0E8" w14:textId="77777777" w:rsidTr="00331184">
        <w:tc>
          <w:tcPr>
            <w:tcW w:w="7086" w:type="dxa"/>
            <w:shd w:val="clear" w:color="auto" w:fill="auto"/>
          </w:tcPr>
          <w:p w14:paraId="52D0E89D" w14:textId="77777777" w:rsidR="00331184" w:rsidRPr="003241F7" w:rsidRDefault="00331184" w:rsidP="00331184">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331184" w:rsidRPr="003241F7" w:rsidRDefault="00331184" w:rsidP="000B104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331184" w:rsidRPr="003241F7" w:rsidRDefault="00331184" w:rsidP="000B104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331184" w:rsidRPr="003241F7" w:rsidRDefault="00331184" w:rsidP="000B104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331184" w:rsidRPr="003241F7" w:rsidRDefault="00331184" w:rsidP="00331184">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331184" w:rsidRPr="003241F7" w:rsidRDefault="00331184" w:rsidP="000B104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331184" w:rsidRPr="003241F7" w:rsidRDefault="00331184" w:rsidP="000B104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331184" w:rsidRPr="003241F7" w:rsidRDefault="00331184" w:rsidP="000B104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331184" w:rsidRPr="003241F7" w:rsidRDefault="00331184" w:rsidP="000B104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331184" w:rsidRPr="003241F7" w:rsidRDefault="00331184" w:rsidP="000B104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331184" w:rsidRPr="003241F7" w:rsidRDefault="00331184" w:rsidP="000B1047">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6DD89DD" w14:textId="77777777" w:rsidR="00331184" w:rsidRPr="003241F7" w:rsidRDefault="00331184" w:rsidP="00331184">
            <w:pPr>
              <w:spacing w:after="120"/>
              <w:rPr>
                <w:rFonts w:ascii="Helvetica" w:hAnsi="Helvetica" w:cs="Helvetica"/>
                <w:sz w:val="18"/>
                <w:szCs w:val="18"/>
              </w:rPr>
            </w:pPr>
          </w:p>
        </w:tc>
      </w:tr>
      <w:tr w:rsidR="00331184" w:rsidRPr="003241F7" w14:paraId="25A7EF58" w14:textId="77777777" w:rsidTr="00331184">
        <w:tc>
          <w:tcPr>
            <w:tcW w:w="7086" w:type="dxa"/>
            <w:shd w:val="clear" w:color="auto" w:fill="auto"/>
          </w:tcPr>
          <w:p w14:paraId="6CD01E41" w14:textId="77777777" w:rsidR="00331184" w:rsidRPr="003241F7" w:rsidRDefault="00331184" w:rsidP="00331184">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D3EBA96" w14:textId="77777777" w:rsidR="00331184" w:rsidRPr="003241F7" w:rsidRDefault="00331184" w:rsidP="00331184">
            <w:pPr>
              <w:spacing w:after="120"/>
              <w:rPr>
                <w:rFonts w:ascii="Helvetica" w:hAnsi="Helvetica" w:cs="Helvetica"/>
                <w:sz w:val="18"/>
                <w:szCs w:val="18"/>
              </w:rPr>
            </w:pPr>
          </w:p>
        </w:tc>
      </w:tr>
      <w:tr w:rsidR="00331184" w:rsidRPr="003241F7" w14:paraId="40646F30" w14:textId="77777777" w:rsidTr="00331184">
        <w:tc>
          <w:tcPr>
            <w:tcW w:w="7086" w:type="dxa"/>
            <w:shd w:val="clear" w:color="auto" w:fill="auto"/>
          </w:tcPr>
          <w:p w14:paraId="36A977D9" w14:textId="77777777" w:rsidR="00331184" w:rsidRPr="003241F7" w:rsidRDefault="00331184" w:rsidP="0033118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331184" w:rsidRPr="003241F7" w:rsidRDefault="00331184" w:rsidP="0033118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1"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23DEDF1" w14:textId="77777777" w:rsidR="00331184" w:rsidRPr="003241F7" w:rsidRDefault="00331184" w:rsidP="00331184">
            <w:pPr>
              <w:spacing w:after="120"/>
              <w:rPr>
                <w:rFonts w:ascii="Helvetica" w:hAnsi="Helvetica" w:cs="Helvetica"/>
                <w:sz w:val="18"/>
                <w:szCs w:val="18"/>
              </w:rPr>
            </w:pPr>
          </w:p>
        </w:tc>
      </w:tr>
      <w:tr w:rsidR="00331184" w:rsidRPr="003241F7" w14:paraId="0A325D46" w14:textId="77777777" w:rsidTr="00331184">
        <w:tc>
          <w:tcPr>
            <w:tcW w:w="7086" w:type="dxa"/>
            <w:shd w:val="clear" w:color="auto" w:fill="auto"/>
          </w:tcPr>
          <w:p w14:paraId="59319BB5"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331184" w:rsidRPr="003241F7" w:rsidRDefault="00331184" w:rsidP="000B104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331184" w:rsidRPr="003241F7" w:rsidRDefault="00331184" w:rsidP="000B104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331184" w:rsidRPr="003241F7" w:rsidRDefault="00331184" w:rsidP="000B104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2"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78A8A2D" w14:textId="77777777" w:rsidR="00331184" w:rsidRPr="003241F7" w:rsidRDefault="00331184" w:rsidP="00331184">
            <w:pPr>
              <w:spacing w:after="120"/>
              <w:rPr>
                <w:rFonts w:ascii="Helvetica" w:hAnsi="Helvetica" w:cs="Helvetica"/>
                <w:sz w:val="18"/>
                <w:szCs w:val="18"/>
              </w:rPr>
            </w:pPr>
          </w:p>
        </w:tc>
      </w:tr>
      <w:tr w:rsidR="00331184" w:rsidRPr="003241F7" w14:paraId="01DDEE32" w14:textId="77777777" w:rsidTr="00331184">
        <w:tc>
          <w:tcPr>
            <w:tcW w:w="7086" w:type="dxa"/>
            <w:shd w:val="clear" w:color="auto" w:fill="auto"/>
          </w:tcPr>
          <w:p w14:paraId="2374FA3E"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F2C05FF" w14:textId="77777777" w:rsidR="00331184" w:rsidRPr="003241F7" w:rsidRDefault="00331184" w:rsidP="00331184">
            <w:pPr>
              <w:spacing w:after="120"/>
              <w:rPr>
                <w:rFonts w:ascii="Helvetica" w:hAnsi="Helvetica" w:cs="Helvetica"/>
                <w:sz w:val="18"/>
                <w:szCs w:val="18"/>
              </w:rPr>
            </w:pPr>
          </w:p>
        </w:tc>
      </w:tr>
      <w:tr w:rsidR="00331184" w:rsidRPr="003241F7" w14:paraId="5F4FB1E9" w14:textId="77777777" w:rsidTr="00331184">
        <w:tc>
          <w:tcPr>
            <w:tcW w:w="7086" w:type="dxa"/>
            <w:shd w:val="clear" w:color="auto" w:fill="auto"/>
          </w:tcPr>
          <w:p w14:paraId="2D47F96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331184" w:rsidRPr="003241F7" w:rsidRDefault="00331184" w:rsidP="000B104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331184" w:rsidRPr="003241F7" w:rsidRDefault="00331184" w:rsidP="000B104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331184" w:rsidRPr="003241F7" w:rsidRDefault="00331184" w:rsidP="000B104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32F6F1E5" w14:textId="77777777" w:rsidR="00331184" w:rsidRPr="003241F7" w:rsidRDefault="00331184" w:rsidP="00331184">
            <w:pPr>
              <w:spacing w:after="120"/>
              <w:rPr>
                <w:rFonts w:ascii="Helvetica" w:hAnsi="Helvetica" w:cs="Helvetica"/>
                <w:sz w:val="18"/>
                <w:szCs w:val="18"/>
              </w:rPr>
            </w:pPr>
          </w:p>
        </w:tc>
      </w:tr>
      <w:tr w:rsidR="00331184" w:rsidRPr="003241F7" w14:paraId="1A062FA7" w14:textId="77777777" w:rsidTr="00331184">
        <w:tc>
          <w:tcPr>
            <w:tcW w:w="7086" w:type="dxa"/>
            <w:shd w:val="clear" w:color="auto" w:fill="auto"/>
          </w:tcPr>
          <w:p w14:paraId="48B82923" w14:textId="77777777" w:rsidR="00331184" w:rsidRPr="003241F7" w:rsidRDefault="00331184" w:rsidP="0033118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331184" w:rsidRPr="003241F7" w:rsidRDefault="00331184" w:rsidP="0033118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A8BC8CF" w14:textId="77777777" w:rsidR="00331184" w:rsidRPr="003241F7" w:rsidRDefault="00331184" w:rsidP="00331184">
            <w:pPr>
              <w:spacing w:after="120"/>
              <w:rPr>
                <w:rFonts w:ascii="Helvetica" w:hAnsi="Helvetica" w:cs="Helvetica"/>
                <w:sz w:val="18"/>
                <w:szCs w:val="18"/>
              </w:rPr>
            </w:pPr>
          </w:p>
        </w:tc>
      </w:tr>
      <w:tr w:rsidR="00331184" w:rsidRPr="003241F7" w14:paraId="68666842" w14:textId="77777777" w:rsidTr="00331184">
        <w:tc>
          <w:tcPr>
            <w:tcW w:w="7086" w:type="dxa"/>
            <w:shd w:val="clear" w:color="auto" w:fill="auto"/>
          </w:tcPr>
          <w:p w14:paraId="20C2A510" w14:textId="05CA2C1A"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331184" w:rsidRPr="003241F7" w:rsidRDefault="00331184" w:rsidP="0033118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331184" w:rsidRPr="003241F7" w:rsidRDefault="00331184" w:rsidP="0033118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DEDEE69" w14:textId="77777777" w:rsidR="00331184" w:rsidRPr="003241F7" w:rsidRDefault="00331184" w:rsidP="00331184">
            <w:pPr>
              <w:spacing w:after="120"/>
              <w:rPr>
                <w:rFonts w:ascii="Helvetica" w:hAnsi="Helvetica" w:cs="Helvetica"/>
                <w:sz w:val="18"/>
                <w:szCs w:val="18"/>
              </w:rPr>
            </w:pPr>
          </w:p>
        </w:tc>
      </w:tr>
      <w:tr w:rsidR="00331184" w:rsidRPr="003241F7" w14:paraId="1002F320" w14:textId="77777777" w:rsidTr="00331184">
        <w:tc>
          <w:tcPr>
            <w:tcW w:w="7086" w:type="dxa"/>
            <w:shd w:val="clear" w:color="auto" w:fill="auto"/>
          </w:tcPr>
          <w:p w14:paraId="7C7F528F" w14:textId="513179A5"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331184" w:rsidRPr="003241F7" w:rsidRDefault="00331184" w:rsidP="00331184">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D669227" w14:textId="77777777" w:rsidR="00331184" w:rsidRPr="003241F7" w:rsidRDefault="00331184" w:rsidP="00331184">
            <w:pPr>
              <w:spacing w:after="120"/>
              <w:rPr>
                <w:rFonts w:ascii="Helvetica" w:hAnsi="Helvetica" w:cs="Helvetica"/>
                <w:sz w:val="18"/>
                <w:szCs w:val="18"/>
              </w:rPr>
            </w:pPr>
          </w:p>
        </w:tc>
      </w:tr>
      <w:tr w:rsidR="00331184" w:rsidRPr="003241F7" w14:paraId="3D56D3CE" w14:textId="77777777" w:rsidTr="00331184">
        <w:tc>
          <w:tcPr>
            <w:tcW w:w="7086" w:type="dxa"/>
            <w:shd w:val="clear" w:color="auto" w:fill="auto"/>
          </w:tcPr>
          <w:p w14:paraId="0B02BA69" w14:textId="1F1F68F4"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60691A82" w14:textId="77777777" w:rsidR="00331184" w:rsidRPr="003241F7" w:rsidRDefault="00331184" w:rsidP="00331184">
            <w:pPr>
              <w:spacing w:after="120"/>
              <w:rPr>
                <w:rFonts w:ascii="Helvetica" w:hAnsi="Helvetica" w:cs="Helvetica"/>
                <w:sz w:val="18"/>
                <w:szCs w:val="18"/>
              </w:rPr>
            </w:pPr>
          </w:p>
        </w:tc>
      </w:tr>
      <w:tr w:rsidR="00331184" w:rsidRPr="003241F7" w14:paraId="5C2F2356" w14:textId="77777777" w:rsidTr="00331184">
        <w:tc>
          <w:tcPr>
            <w:tcW w:w="7086" w:type="dxa"/>
            <w:shd w:val="clear" w:color="auto" w:fill="auto"/>
          </w:tcPr>
          <w:p w14:paraId="1D884294"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331184" w:rsidRPr="003241F7" w:rsidRDefault="00331184" w:rsidP="000B104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331184" w:rsidRPr="003241F7" w:rsidRDefault="00331184" w:rsidP="000B104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331184" w:rsidRPr="003241F7" w:rsidRDefault="00331184" w:rsidP="0033118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331184" w:rsidRPr="003241F7" w:rsidRDefault="00331184" w:rsidP="00331184">
            <w:pPr>
              <w:spacing w:after="120"/>
              <w:rPr>
                <w:rStyle w:val="title2"/>
                <w:rFonts w:ascii="Helvetica" w:hAnsi="Helvetica" w:cs="Helvetica"/>
                <w:b/>
                <w:bCs/>
                <w:color w:val="000000"/>
                <w:sz w:val="18"/>
                <w:szCs w:val="18"/>
              </w:rPr>
            </w:pPr>
          </w:p>
          <w:p w14:paraId="75F4E886" w14:textId="53A827BB"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331184" w:rsidRPr="003241F7" w:rsidRDefault="00331184" w:rsidP="0033118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331184" w:rsidRPr="003241F7" w:rsidRDefault="00331184" w:rsidP="000B104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331184" w:rsidRPr="003241F7" w:rsidRDefault="00331184" w:rsidP="000B104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331184" w:rsidRPr="003241F7" w:rsidRDefault="00331184" w:rsidP="000B104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331184" w:rsidRPr="003241F7" w:rsidRDefault="00331184" w:rsidP="000B104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331184" w:rsidRPr="003241F7" w:rsidRDefault="00331184" w:rsidP="000B104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331184" w:rsidRPr="003241F7" w:rsidRDefault="00331184" w:rsidP="000B104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2D8EC35" w14:textId="77777777" w:rsidR="00331184" w:rsidRPr="003241F7" w:rsidRDefault="00331184" w:rsidP="00331184">
            <w:pPr>
              <w:spacing w:after="120"/>
              <w:rPr>
                <w:rFonts w:ascii="Helvetica" w:hAnsi="Helvetica" w:cs="Helvetica"/>
                <w:sz w:val="18"/>
                <w:szCs w:val="18"/>
              </w:rPr>
            </w:pPr>
          </w:p>
        </w:tc>
      </w:tr>
      <w:tr w:rsidR="00331184" w:rsidRPr="003241F7" w14:paraId="569C9F3C" w14:textId="77777777" w:rsidTr="00331184">
        <w:tc>
          <w:tcPr>
            <w:tcW w:w="7086" w:type="dxa"/>
            <w:shd w:val="clear" w:color="auto" w:fill="auto"/>
          </w:tcPr>
          <w:p w14:paraId="44603ED5"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331184" w:rsidRPr="003241F7" w:rsidRDefault="00331184" w:rsidP="0033118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2CB41BB" w14:textId="77777777" w:rsidR="00331184" w:rsidRPr="003241F7" w:rsidRDefault="00331184" w:rsidP="00331184">
            <w:pPr>
              <w:spacing w:after="120"/>
              <w:rPr>
                <w:rFonts w:ascii="Helvetica" w:hAnsi="Helvetica" w:cs="Helvetica"/>
                <w:sz w:val="18"/>
                <w:szCs w:val="18"/>
              </w:rPr>
            </w:pPr>
          </w:p>
        </w:tc>
      </w:tr>
      <w:tr w:rsidR="00331184" w:rsidRPr="003241F7" w14:paraId="091BDB40" w14:textId="77777777" w:rsidTr="00331184">
        <w:tc>
          <w:tcPr>
            <w:tcW w:w="7086" w:type="dxa"/>
            <w:shd w:val="clear" w:color="auto" w:fill="auto"/>
          </w:tcPr>
          <w:p w14:paraId="13E6D673"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331184" w:rsidRPr="003241F7" w:rsidRDefault="00331184" w:rsidP="0033118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0985A37" w14:textId="77777777" w:rsidR="00331184" w:rsidRPr="003241F7" w:rsidRDefault="00331184" w:rsidP="00331184">
            <w:pPr>
              <w:spacing w:after="120"/>
              <w:rPr>
                <w:rFonts w:ascii="Helvetica" w:hAnsi="Helvetica" w:cs="Helvetica"/>
                <w:sz w:val="18"/>
                <w:szCs w:val="18"/>
              </w:rPr>
            </w:pPr>
          </w:p>
        </w:tc>
      </w:tr>
      <w:tr w:rsidR="00331184" w:rsidRPr="003241F7" w14:paraId="00A1C4A7" w14:textId="77777777" w:rsidTr="00331184">
        <w:tc>
          <w:tcPr>
            <w:tcW w:w="7086" w:type="dxa"/>
            <w:shd w:val="clear" w:color="auto" w:fill="auto"/>
          </w:tcPr>
          <w:p w14:paraId="0CB6D23D" w14:textId="6AE0F176"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331184" w:rsidRPr="003241F7" w:rsidRDefault="00331184" w:rsidP="00331184">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6CF9BBD1" w14:textId="77777777" w:rsidR="00331184" w:rsidRPr="003241F7" w:rsidRDefault="00331184" w:rsidP="00331184">
            <w:pPr>
              <w:spacing w:after="120"/>
              <w:rPr>
                <w:rFonts w:ascii="Helvetica" w:hAnsi="Helvetica" w:cs="Helvetica"/>
                <w:sz w:val="18"/>
                <w:szCs w:val="18"/>
              </w:rPr>
            </w:pPr>
          </w:p>
        </w:tc>
      </w:tr>
      <w:tr w:rsidR="00331184" w:rsidRPr="003241F7" w14:paraId="6B647E39" w14:textId="77777777" w:rsidTr="00331184">
        <w:tc>
          <w:tcPr>
            <w:tcW w:w="7086" w:type="dxa"/>
            <w:shd w:val="clear" w:color="auto" w:fill="auto"/>
          </w:tcPr>
          <w:p w14:paraId="1EAF6026" w14:textId="77777777"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331184" w:rsidRPr="003241F7" w:rsidRDefault="00331184" w:rsidP="0033118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2FE9ACA" w14:textId="77777777" w:rsidR="00331184" w:rsidRPr="003241F7" w:rsidRDefault="00331184" w:rsidP="00331184">
            <w:pPr>
              <w:spacing w:after="120"/>
              <w:rPr>
                <w:rFonts w:ascii="Helvetica" w:hAnsi="Helvetica" w:cs="Helvetica"/>
                <w:sz w:val="18"/>
                <w:szCs w:val="18"/>
              </w:rPr>
            </w:pPr>
          </w:p>
        </w:tc>
      </w:tr>
      <w:tr w:rsidR="00331184" w:rsidRPr="003241F7" w14:paraId="5373877B" w14:textId="77777777" w:rsidTr="00331184">
        <w:tc>
          <w:tcPr>
            <w:tcW w:w="7086" w:type="dxa"/>
            <w:shd w:val="clear" w:color="auto" w:fill="auto"/>
          </w:tcPr>
          <w:p w14:paraId="5087427D" w14:textId="77777777"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331184" w:rsidRPr="003241F7" w:rsidRDefault="00331184" w:rsidP="0033118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3831C78" w14:textId="77777777" w:rsidR="00331184" w:rsidRPr="003241F7" w:rsidRDefault="00331184" w:rsidP="00331184">
            <w:pPr>
              <w:spacing w:after="120"/>
              <w:rPr>
                <w:rFonts w:ascii="Helvetica" w:hAnsi="Helvetica" w:cs="Helvetica"/>
                <w:sz w:val="18"/>
                <w:szCs w:val="18"/>
              </w:rPr>
            </w:pPr>
          </w:p>
        </w:tc>
      </w:tr>
      <w:tr w:rsidR="00331184" w:rsidRPr="003241F7" w14:paraId="6FC28282" w14:textId="77777777" w:rsidTr="00331184">
        <w:tc>
          <w:tcPr>
            <w:tcW w:w="7086" w:type="dxa"/>
            <w:shd w:val="clear" w:color="auto" w:fill="auto"/>
          </w:tcPr>
          <w:p w14:paraId="27A7647E" w14:textId="77777777"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331184" w:rsidRPr="003241F7" w:rsidRDefault="00331184" w:rsidP="0033118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4E8D1EC" w14:textId="77777777" w:rsidR="00331184" w:rsidRPr="003241F7" w:rsidRDefault="00331184" w:rsidP="00331184">
            <w:pPr>
              <w:spacing w:after="120"/>
              <w:rPr>
                <w:rFonts w:ascii="Helvetica" w:hAnsi="Helvetica" w:cs="Helvetica"/>
                <w:sz w:val="18"/>
                <w:szCs w:val="18"/>
              </w:rPr>
            </w:pPr>
          </w:p>
        </w:tc>
      </w:tr>
      <w:tr w:rsidR="00331184" w:rsidRPr="003241F7" w14:paraId="4A5C3728" w14:textId="77777777" w:rsidTr="00331184">
        <w:tc>
          <w:tcPr>
            <w:tcW w:w="7086" w:type="dxa"/>
            <w:shd w:val="clear" w:color="auto" w:fill="auto"/>
          </w:tcPr>
          <w:p w14:paraId="167257DD"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331184" w:rsidRPr="003241F7" w:rsidRDefault="00331184" w:rsidP="00331184">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49ABB4FB" w14:textId="77777777" w:rsidR="00331184" w:rsidRPr="003241F7" w:rsidRDefault="00331184" w:rsidP="00331184">
            <w:pPr>
              <w:spacing w:after="120"/>
              <w:rPr>
                <w:rFonts w:ascii="Helvetica" w:hAnsi="Helvetica" w:cs="Helvetica"/>
                <w:sz w:val="18"/>
                <w:szCs w:val="18"/>
              </w:rPr>
            </w:pPr>
          </w:p>
        </w:tc>
      </w:tr>
      <w:tr w:rsidR="00331184" w:rsidRPr="003241F7" w14:paraId="3CBD0E74" w14:textId="77777777" w:rsidTr="00331184">
        <w:tc>
          <w:tcPr>
            <w:tcW w:w="7086" w:type="dxa"/>
            <w:shd w:val="clear" w:color="auto" w:fill="auto"/>
          </w:tcPr>
          <w:p w14:paraId="66B40454" w14:textId="77777777" w:rsidR="00331184" w:rsidRPr="003241F7" w:rsidRDefault="00331184" w:rsidP="00331184">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331184" w:rsidRPr="003241F7" w:rsidRDefault="00331184" w:rsidP="00331184">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331184" w:rsidRPr="003241F7" w:rsidRDefault="00331184" w:rsidP="000B104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331184" w:rsidRPr="003241F7" w:rsidRDefault="00331184" w:rsidP="000B104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331184" w:rsidRPr="003241F7" w:rsidRDefault="00331184" w:rsidP="000B104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331184" w:rsidRPr="003241F7" w:rsidRDefault="00331184" w:rsidP="000B104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331184" w:rsidRPr="003241F7" w:rsidRDefault="00331184" w:rsidP="0033118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0235979" w14:textId="77777777" w:rsidR="00331184" w:rsidRPr="003241F7" w:rsidRDefault="00331184" w:rsidP="00331184">
            <w:pPr>
              <w:spacing w:after="120"/>
              <w:rPr>
                <w:rFonts w:ascii="Helvetica" w:hAnsi="Helvetica" w:cs="Helvetica"/>
                <w:sz w:val="18"/>
                <w:szCs w:val="18"/>
              </w:rPr>
            </w:pPr>
          </w:p>
        </w:tc>
      </w:tr>
      <w:tr w:rsidR="00331184" w:rsidRPr="003241F7" w14:paraId="664D6DF7" w14:textId="77777777" w:rsidTr="00331184">
        <w:tc>
          <w:tcPr>
            <w:tcW w:w="7086" w:type="dxa"/>
            <w:shd w:val="clear" w:color="auto" w:fill="auto"/>
          </w:tcPr>
          <w:p w14:paraId="63596F84" w14:textId="77777777" w:rsidR="00331184" w:rsidRPr="003241F7" w:rsidRDefault="00331184" w:rsidP="0033118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331184" w:rsidRPr="003241F7" w:rsidRDefault="00331184" w:rsidP="0033118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0CC51586" w14:textId="77777777" w:rsidR="00331184" w:rsidRPr="003241F7" w:rsidRDefault="00331184" w:rsidP="00331184">
            <w:pPr>
              <w:spacing w:after="120"/>
              <w:rPr>
                <w:rFonts w:ascii="Helvetica" w:hAnsi="Helvetica" w:cs="Helvetica"/>
                <w:sz w:val="18"/>
                <w:szCs w:val="18"/>
              </w:rPr>
            </w:pPr>
          </w:p>
        </w:tc>
      </w:tr>
      <w:tr w:rsidR="00331184" w:rsidRPr="003241F7" w14:paraId="6C391A0A" w14:textId="77777777" w:rsidTr="00331184">
        <w:tc>
          <w:tcPr>
            <w:tcW w:w="7086" w:type="dxa"/>
            <w:shd w:val="clear" w:color="auto" w:fill="auto"/>
          </w:tcPr>
          <w:p w14:paraId="01A735D2"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50F7F09" w14:textId="77777777" w:rsidR="00331184" w:rsidRPr="003241F7" w:rsidRDefault="00331184" w:rsidP="00331184">
            <w:pPr>
              <w:spacing w:after="120"/>
              <w:rPr>
                <w:rFonts w:ascii="Helvetica" w:hAnsi="Helvetica" w:cs="Helvetica"/>
                <w:i/>
                <w:sz w:val="18"/>
                <w:szCs w:val="18"/>
              </w:rPr>
            </w:pPr>
          </w:p>
        </w:tc>
      </w:tr>
      <w:tr w:rsidR="00331184" w:rsidRPr="003241F7" w14:paraId="1372C6E7" w14:textId="77777777" w:rsidTr="00331184">
        <w:tc>
          <w:tcPr>
            <w:tcW w:w="7086" w:type="dxa"/>
            <w:shd w:val="clear" w:color="auto" w:fill="auto"/>
          </w:tcPr>
          <w:p w14:paraId="79079918"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0DF79B7" w14:textId="77777777" w:rsidR="00331184" w:rsidRPr="003241F7" w:rsidRDefault="00331184" w:rsidP="00331184">
            <w:pPr>
              <w:spacing w:after="120"/>
              <w:rPr>
                <w:rFonts w:ascii="Helvetica" w:hAnsi="Helvetica" w:cs="Helvetica"/>
                <w:sz w:val="18"/>
                <w:szCs w:val="18"/>
              </w:rPr>
            </w:pPr>
          </w:p>
        </w:tc>
      </w:tr>
      <w:tr w:rsidR="00331184" w:rsidRPr="003241F7" w14:paraId="6B0C0925" w14:textId="77777777" w:rsidTr="00331184">
        <w:tc>
          <w:tcPr>
            <w:tcW w:w="7086" w:type="dxa"/>
            <w:shd w:val="clear" w:color="auto" w:fill="auto"/>
          </w:tcPr>
          <w:p w14:paraId="1ECC905A"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126E728E" w14:textId="77777777" w:rsidR="00331184" w:rsidRPr="003241F7" w:rsidRDefault="00331184" w:rsidP="00331184">
            <w:pPr>
              <w:spacing w:after="120"/>
              <w:rPr>
                <w:rFonts w:ascii="Helvetica" w:hAnsi="Helvetica" w:cs="Helvetica"/>
                <w:sz w:val="18"/>
                <w:szCs w:val="18"/>
              </w:rPr>
            </w:pPr>
          </w:p>
        </w:tc>
      </w:tr>
      <w:tr w:rsidR="00331184" w:rsidRPr="003241F7" w14:paraId="1F801145" w14:textId="77777777" w:rsidTr="00331184">
        <w:tc>
          <w:tcPr>
            <w:tcW w:w="7086" w:type="dxa"/>
            <w:shd w:val="clear" w:color="auto" w:fill="auto"/>
          </w:tcPr>
          <w:p w14:paraId="577BB4F6"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4345559" w14:textId="77777777" w:rsidR="00331184" w:rsidRPr="003241F7" w:rsidRDefault="00331184" w:rsidP="00331184">
            <w:pPr>
              <w:spacing w:after="120"/>
              <w:rPr>
                <w:rFonts w:ascii="Helvetica" w:hAnsi="Helvetica" w:cs="Helvetica"/>
                <w:sz w:val="18"/>
                <w:szCs w:val="18"/>
              </w:rPr>
            </w:pPr>
          </w:p>
        </w:tc>
      </w:tr>
      <w:tr w:rsidR="00331184" w:rsidRPr="003241F7" w14:paraId="0B0A320C" w14:textId="77777777" w:rsidTr="00331184">
        <w:tc>
          <w:tcPr>
            <w:tcW w:w="7086" w:type="dxa"/>
            <w:shd w:val="clear" w:color="auto" w:fill="auto"/>
          </w:tcPr>
          <w:p w14:paraId="6F08C791"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331184" w:rsidRPr="003241F7" w:rsidRDefault="00331184" w:rsidP="00331184">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3C5312EC" w14:textId="77777777" w:rsidR="00331184" w:rsidRPr="003241F7" w:rsidRDefault="00331184" w:rsidP="00331184">
            <w:pPr>
              <w:spacing w:after="120"/>
              <w:rPr>
                <w:rFonts w:ascii="Helvetica" w:hAnsi="Helvetica" w:cs="Helvetica"/>
                <w:sz w:val="18"/>
                <w:szCs w:val="18"/>
              </w:rPr>
            </w:pPr>
          </w:p>
        </w:tc>
      </w:tr>
      <w:tr w:rsidR="00331184" w:rsidRPr="003241F7" w14:paraId="437B6D58" w14:textId="77777777" w:rsidTr="00331184">
        <w:tc>
          <w:tcPr>
            <w:tcW w:w="7086" w:type="dxa"/>
            <w:shd w:val="clear" w:color="auto" w:fill="auto"/>
          </w:tcPr>
          <w:p w14:paraId="068AC5D4"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2"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331184" w:rsidRPr="003241F7" w:rsidRDefault="00331184" w:rsidP="0033118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398F2F8" w14:textId="77777777" w:rsidR="00331184" w:rsidRPr="003241F7" w:rsidRDefault="00331184" w:rsidP="00331184">
            <w:pPr>
              <w:spacing w:after="120"/>
              <w:rPr>
                <w:rFonts w:ascii="Helvetica" w:hAnsi="Helvetica" w:cs="Helvetica"/>
                <w:sz w:val="18"/>
                <w:szCs w:val="18"/>
              </w:rPr>
            </w:pPr>
          </w:p>
        </w:tc>
      </w:tr>
      <w:tr w:rsidR="00331184" w:rsidRPr="003241F7" w14:paraId="36F77342" w14:textId="77777777" w:rsidTr="00331184">
        <w:tc>
          <w:tcPr>
            <w:tcW w:w="7086" w:type="dxa"/>
            <w:shd w:val="clear" w:color="auto" w:fill="auto"/>
          </w:tcPr>
          <w:p w14:paraId="445A2DFC" w14:textId="77777777" w:rsidR="00331184" w:rsidRPr="003241F7" w:rsidRDefault="00331184" w:rsidP="0033118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331184" w:rsidRPr="003241F7" w:rsidRDefault="00331184" w:rsidP="00331184">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3"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4"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331184" w:rsidRPr="003241F7" w:rsidRDefault="00331184" w:rsidP="00331184">
            <w:pPr>
              <w:pStyle w:val="BodyText"/>
              <w:ind w:left="0"/>
              <w:rPr>
                <w:rFonts w:ascii="Helvetica" w:hAnsi="Helvetica" w:cs="Helvetica"/>
                <w:sz w:val="18"/>
                <w:szCs w:val="18"/>
              </w:rPr>
            </w:pPr>
          </w:p>
          <w:p w14:paraId="59E25539" w14:textId="4247FB54" w:rsidR="00331184" w:rsidRPr="003241F7" w:rsidRDefault="00331184" w:rsidP="00331184">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331184" w:rsidRPr="003241F7" w:rsidRDefault="00331184" w:rsidP="00331184">
            <w:pPr>
              <w:pStyle w:val="BodyText"/>
              <w:spacing w:before="7"/>
              <w:ind w:left="0"/>
              <w:rPr>
                <w:rFonts w:ascii="Helvetica" w:hAnsi="Helvetica" w:cs="Helvetica"/>
                <w:sz w:val="18"/>
                <w:szCs w:val="18"/>
              </w:rPr>
            </w:pPr>
          </w:p>
          <w:p w14:paraId="347CE5CF" w14:textId="77777777" w:rsidR="00331184" w:rsidRPr="003241F7" w:rsidRDefault="00331184" w:rsidP="00331184">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331184" w:rsidRPr="003241F7" w:rsidRDefault="00331184" w:rsidP="00331184">
            <w:pPr>
              <w:pStyle w:val="BodyText"/>
              <w:ind w:left="0"/>
              <w:rPr>
                <w:rFonts w:ascii="Helvetica" w:hAnsi="Helvetica" w:cs="Helvetica"/>
                <w:sz w:val="18"/>
                <w:szCs w:val="18"/>
              </w:rPr>
            </w:pPr>
          </w:p>
          <w:p w14:paraId="426FEA5C" w14:textId="77777777" w:rsidR="00331184" w:rsidRPr="003241F7" w:rsidRDefault="00331184" w:rsidP="00331184">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331184" w:rsidRPr="003241F7" w:rsidRDefault="00331184" w:rsidP="00331184">
            <w:pPr>
              <w:pStyle w:val="BodyText"/>
              <w:spacing w:before="5"/>
              <w:ind w:left="0"/>
              <w:rPr>
                <w:rFonts w:ascii="Helvetica" w:hAnsi="Helvetica" w:cs="Helvetica"/>
                <w:sz w:val="18"/>
                <w:szCs w:val="18"/>
              </w:rPr>
            </w:pPr>
          </w:p>
          <w:p w14:paraId="292AD186" w14:textId="7FD974DD" w:rsidR="00331184" w:rsidRPr="003241F7" w:rsidRDefault="00331184" w:rsidP="00331184">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5" w:history="1">
              <w:r w:rsidRPr="003241F7">
                <w:rPr>
                  <w:rStyle w:val="Hyperlink"/>
                  <w:rFonts w:ascii="Helvetica" w:hAnsi="Helvetica" w:cs="Helvetica"/>
                  <w:sz w:val="18"/>
                  <w:szCs w:val="18"/>
                </w:rPr>
                <w:t>http://umanitoba.ca/copyright</w:t>
              </w:r>
            </w:hyperlink>
          </w:p>
        </w:tc>
        <w:tc>
          <w:tcPr>
            <w:tcW w:w="4254" w:type="dxa"/>
          </w:tcPr>
          <w:p w14:paraId="76E96056" w14:textId="77777777" w:rsidR="00331184" w:rsidRPr="003241F7" w:rsidRDefault="00331184" w:rsidP="00331184">
            <w:pPr>
              <w:spacing w:after="120"/>
              <w:rPr>
                <w:rFonts w:ascii="Helvetica" w:hAnsi="Helvetica" w:cs="Helvetica"/>
                <w:sz w:val="18"/>
                <w:szCs w:val="18"/>
              </w:rPr>
            </w:pPr>
          </w:p>
        </w:tc>
      </w:tr>
      <w:tr w:rsidR="00331184" w:rsidRPr="003241F7" w14:paraId="54E418D0" w14:textId="77777777" w:rsidTr="00331184">
        <w:tc>
          <w:tcPr>
            <w:tcW w:w="7086" w:type="dxa"/>
            <w:shd w:val="clear" w:color="auto" w:fill="auto"/>
          </w:tcPr>
          <w:p w14:paraId="59A300D3" w14:textId="77777777" w:rsidR="00331184" w:rsidRPr="003241F7" w:rsidRDefault="00331184" w:rsidP="00331184">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331184" w:rsidRPr="003241F7" w:rsidRDefault="00331184" w:rsidP="0033118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331184" w:rsidRPr="003241F7" w:rsidRDefault="00331184" w:rsidP="0033118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10C63ED" w14:textId="77777777" w:rsidR="00331184" w:rsidRPr="003241F7" w:rsidRDefault="00331184" w:rsidP="00331184">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5B88203" w14:textId="59C7C5D6" w:rsidR="00331184" w:rsidRDefault="00331184" w:rsidP="00331184">
    <w:pPr>
      <w:pStyle w:val="Footer"/>
      <w:jc w:val="right"/>
      <w:rPr>
        <w:rFonts w:ascii="Arial" w:hAnsi="Arial" w:cs="Arial"/>
        <w:i/>
        <w:sz w:val="18"/>
        <w:szCs w:val="18"/>
      </w:rPr>
    </w:pPr>
    <w:r>
      <w:rPr>
        <w:rFonts w:ascii="Arial" w:hAnsi="Arial" w:cs="Arial"/>
        <w:i/>
        <w:sz w:val="18"/>
        <w:szCs w:val="18"/>
      </w:rPr>
      <w:t xml:space="preserve">Occupational Therapy (MOT) Supplementary Regulations approved &amp; effective </w:t>
    </w:r>
    <w:r w:rsidR="00D22B9F">
      <w:rPr>
        <w:rFonts w:ascii="Arial" w:hAnsi="Arial" w:cs="Arial"/>
        <w:i/>
        <w:sz w:val="18"/>
        <w:szCs w:val="18"/>
      </w:rPr>
      <w:t>Jan</w:t>
    </w:r>
    <w:r>
      <w:rPr>
        <w:rFonts w:ascii="Arial" w:hAnsi="Arial" w:cs="Arial"/>
        <w:i/>
        <w:sz w:val="18"/>
        <w:szCs w:val="18"/>
      </w:rPr>
      <w:t>. 1, 202</w:t>
    </w:r>
    <w:r w:rsidR="00D22B9F">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5AA6047" w14:textId="5165CD76" w:rsidR="00331184" w:rsidRDefault="00331184" w:rsidP="00331184">
    <w:pPr>
      <w:pStyle w:val="Footer"/>
      <w:jc w:val="right"/>
      <w:rPr>
        <w:rFonts w:ascii="Arial" w:hAnsi="Arial" w:cs="Arial"/>
        <w:i/>
        <w:sz w:val="18"/>
        <w:szCs w:val="18"/>
      </w:rPr>
    </w:pPr>
    <w:r>
      <w:rPr>
        <w:rFonts w:ascii="Arial" w:hAnsi="Arial" w:cs="Arial"/>
        <w:i/>
        <w:sz w:val="18"/>
        <w:szCs w:val="18"/>
      </w:rPr>
      <w:t xml:space="preserve">Occupational Therapy (MOT) Supplementary Regulations approved &amp; effective </w:t>
    </w:r>
    <w:r w:rsidR="00D22B9F">
      <w:rPr>
        <w:rFonts w:ascii="Arial" w:hAnsi="Arial" w:cs="Arial"/>
        <w:i/>
        <w:sz w:val="18"/>
        <w:szCs w:val="18"/>
      </w:rPr>
      <w:t>Jan</w:t>
    </w:r>
    <w:r>
      <w:rPr>
        <w:rFonts w:ascii="Arial" w:hAnsi="Arial" w:cs="Arial"/>
        <w:i/>
        <w:sz w:val="18"/>
        <w:szCs w:val="18"/>
      </w:rPr>
      <w:t>. 1, 202</w:t>
    </w:r>
    <w:r w:rsidR="00D22B9F">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41EDA298"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331184">
            <w:rPr>
              <w:rFonts w:ascii="Arial" w:hAnsi="Arial" w:cs="Arial"/>
              <w:b/>
              <w:sz w:val="28"/>
              <w:szCs w:val="28"/>
            </w:rPr>
            <w:t>Occupational Therapy (MOT)</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7D085B"/>
    <w:multiLevelType w:val="hybridMultilevel"/>
    <w:tmpl w:val="9FA28522"/>
    <w:lvl w:ilvl="0" w:tplc="10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14042ABC">
      <w:numFmt w:val="bullet"/>
      <w:lvlText w:val="-"/>
      <w:lvlJc w:val="left"/>
      <w:pPr>
        <w:tabs>
          <w:tab w:val="num" w:pos="2520"/>
        </w:tabs>
        <w:ind w:left="2520" w:hanging="360"/>
      </w:pPr>
      <w:rPr>
        <w:rFonts w:ascii="Arial" w:eastAsia="Times New Roman"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2" w15:restartNumberingAfterBreak="0">
    <w:nsid w:val="2B371CA4"/>
    <w:multiLevelType w:val="hybridMultilevel"/>
    <w:tmpl w:val="06820638"/>
    <w:lvl w:ilvl="0" w:tplc="10090001">
      <w:start w:val="1"/>
      <w:numFmt w:val="bullet"/>
      <w:lvlText w:val=""/>
      <w:lvlJc w:val="left"/>
      <w:pPr>
        <w:tabs>
          <w:tab w:val="num" w:pos="760"/>
        </w:tabs>
        <w:ind w:left="760" w:hanging="360"/>
      </w:pPr>
      <w:rPr>
        <w:rFonts w:ascii="Symbol" w:hAnsi="Symbol" w:hint="default"/>
      </w:rPr>
    </w:lvl>
    <w:lvl w:ilvl="1" w:tplc="10090001">
      <w:start w:val="1"/>
      <w:numFmt w:val="bullet"/>
      <w:lvlText w:val=""/>
      <w:lvlJc w:val="left"/>
      <w:pPr>
        <w:tabs>
          <w:tab w:val="num" w:pos="1480"/>
        </w:tabs>
        <w:ind w:left="1480" w:hanging="360"/>
      </w:pPr>
      <w:rPr>
        <w:rFonts w:ascii="Symbol" w:hAnsi="Symbol" w:hint="default"/>
      </w:rPr>
    </w:lvl>
    <w:lvl w:ilvl="2" w:tplc="10090005">
      <w:start w:val="1"/>
      <w:numFmt w:val="bullet"/>
      <w:lvlText w:val=""/>
      <w:lvlJc w:val="left"/>
      <w:pPr>
        <w:tabs>
          <w:tab w:val="num" w:pos="2200"/>
        </w:tabs>
        <w:ind w:left="2200" w:hanging="360"/>
      </w:pPr>
      <w:rPr>
        <w:rFonts w:ascii="Wingdings" w:hAnsi="Wingdings" w:hint="default"/>
      </w:rPr>
    </w:lvl>
    <w:lvl w:ilvl="3" w:tplc="10090001">
      <w:start w:val="1"/>
      <w:numFmt w:val="bullet"/>
      <w:lvlText w:val=""/>
      <w:lvlJc w:val="left"/>
      <w:pPr>
        <w:tabs>
          <w:tab w:val="num" w:pos="2920"/>
        </w:tabs>
        <w:ind w:left="2920" w:hanging="360"/>
      </w:pPr>
      <w:rPr>
        <w:rFonts w:ascii="Symbol" w:hAnsi="Symbol" w:hint="default"/>
      </w:rPr>
    </w:lvl>
    <w:lvl w:ilvl="4" w:tplc="10090003">
      <w:start w:val="1"/>
      <w:numFmt w:val="bullet"/>
      <w:lvlText w:val="o"/>
      <w:lvlJc w:val="left"/>
      <w:pPr>
        <w:tabs>
          <w:tab w:val="num" w:pos="3640"/>
        </w:tabs>
        <w:ind w:left="3640" w:hanging="360"/>
      </w:pPr>
      <w:rPr>
        <w:rFonts w:ascii="Courier New" w:hAnsi="Courier New" w:cs="Courier New" w:hint="default"/>
      </w:rPr>
    </w:lvl>
    <w:lvl w:ilvl="5" w:tplc="10090005">
      <w:start w:val="1"/>
      <w:numFmt w:val="bullet"/>
      <w:lvlText w:val=""/>
      <w:lvlJc w:val="left"/>
      <w:pPr>
        <w:tabs>
          <w:tab w:val="num" w:pos="4360"/>
        </w:tabs>
        <w:ind w:left="4360" w:hanging="360"/>
      </w:pPr>
      <w:rPr>
        <w:rFonts w:ascii="Wingdings" w:hAnsi="Wingdings" w:hint="default"/>
      </w:rPr>
    </w:lvl>
    <w:lvl w:ilvl="6" w:tplc="10090001">
      <w:start w:val="1"/>
      <w:numFmt w:val="bullet"/>
      <w:lvlText w:val=""/>
      <w:lvlJc w:val="left"/>
      <w:pPr>
        <w:tabs>
          <w:tab w:val="num" w:pos="5080"/>
        </w:tabs>
        <w:ind w:left="5080" w:hanging="360"/>
      </w:pPr>
      <w:rPr>
        <w:rFonts w:ascii="Symbol" w:hAnsi="Symbol" w:hint="default"/>
      </w:rPr>
    </w:lvl>
    <w:lvl w:ilvl="7" w:tplc="10090003">
      <w:start w:val="1"/>
      <w:numFmt w:val="bullet"/>
      <w:lvlText w:val="o"/>
      <w:lvlJc w:val="left"/>
      <w:pPr>
        <w:tabs>
          <w:tab w:val="num" w:pos="5800"/>
        </w:tabs>
        <w:ind w:left="5800" w:hanging="360"/>
      </w:pPr>
      <w:rPr>
        <w:rFonts w:ascii="Courier New" w:hAnsi="Courier New" w:cs="Courier New" w:hint="default"/>
      </w:rPr>
    </w:lvl>
    <w:lvl w:ilvl="8" w:tplc="10090005">
      <w:start w:val="1"/>
      <w:numFmt w:val="bullet"/>
      <w:lvlText w:val=""/>
      <w:lvlJc w:val="left"/>
      <w:pPr>
        <w:tabs>
          <w:tab w:val="num" w:pos="6520"/>
        </w:tabs>
        <w:ind w:left="652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3E043D"/>
    <w:multiLevelType w:val="hybridMultilevel"/>
    <w:tmpl w:val="A3F6AC30"/>
    <w:lvl w:ilvl="0" w:tplc="1009000B">
      <w:start w:val="1"/>
      <w:numFmt w:val="bullet"/>
      <w:lvlText w:val=""/>
      <w:lvlJc w:val="left"/>
      <w:pPr>
        <w:tabs>
          <w:tab w:val="num" w:pos="757"/>
        </w:tabs>
        <w:ind w:left="757" w:hanging="360"/>
      </w:pPr>
      <w:rPr>
        <w:rFonts w:ascii="Wingdings" w:hAnsi="Wingdings" w:hint="default"/>
      </w:rPr>
    </w:lvl>
    <w:lvl w:ilvl="1" w:tplc="10090003">
      <w:start w:val="1"/>
      <w:numFmt w:val="bullet"/>
      <w:lvlText w:val="o"/>
      <w:lvlJc w:val="left"/>
      <w:pPr>
        <w:tabs>
          <w:tab w:val="num" w:pos="1477"/>
        </w:tabs>
        <w:ind w:left="1477" w:hanging="360"/>
      </w:pPr>
      <w:rPr>
        <w:rFonts w:ascii="Courier New" w:hAnsi="Courier New" w:cs="Courier New" w:hint="default"/>
      </w:rPr>
    </w:lvl>
    <w:lvl w:ilvl="2" w:tplc="10090005">
      <w:start w:val="1"/>
      <w:numFmt w:val="bullet"/>
      <w:lvlText w:val=""/>
      <w:lvlJc w:val="left"/>
      <w:pPr>
        <w:tabs>
          <w:tab w:val="num" w:pos="2197"/>
        </w:tabs>
        <w:ind w:left="2197" w:hanging="360"/>
      </w:pPr>
      <w:rPr>
        <w:rFonts w:ascii="Wingdings" w:hAnsi="Wingdings" w:hint="default"/>
      </w:rPr>
    </w:lvl>
    <w:lvl w:ilvl="3" w:tplc="10090001">
      <w:start w:val="1"/>
      <w:numFmt w:val="bullet"/>
      <w:lvlText w:val=""/>
      <w:lvlJc w:val="left"/>
      <w:pPr>
        <w:tabs>
          <w:tab w:val="num" w:pos="2917"/>
        </w:tabs>
        <w:ind w:left="2917" w:hanging="360"/>
      </w:pPr>
      <w:rPr>
        <w:rFonts w:ascii="Symbol" w:hAnsi="Symbol" w:hint="default"/>
      </w:rPr>
    </w:lvl>
    <w:lvl w:ilvl="4" w:tplc="10090003">
      <w:start w:val="1"/>
      <w:numFmt w:val="bullet"/>
      <w:lvlText w:val="o"/>
      <w:lvlJc w:val="left"/>
      <w:pPr>
        <w:tabs>
          <w:tab w:val="num" w:pos="3637"/>
        </w:tabs>
        <w:ind w:left="3637" w:hanging="360"/>
      </w:pPr>
      <w:rPr>
        <w:rFonts w:ascii="Courier New" w:hAnsi="Courier New" w:cs="Courier New" w:hint="default"/>
      </w:rPr>
    </w:lvl>
    <w:lvl w:ilvl="5" w:tplc="10090005">
      <w:start w:val="1"/>
      <w:numFmt w:val="bullet"/>
      <w:lvlText w:val=""/>
      <w:lvlJc w:val="left"/>
      <w:pPr>
        <w:tabs>
          <w:tab w:val="num" w:pos="4357"/>
        </w:tabs>
        <w:ind w:left="4357" w:hanging="360"/>
      </w:pPr>
      <w:rPr>
        <w:rFonts w:ascii="Wingdings" w:hAnsi="Wingdings" w:hint="default"/>
      </w:rPr>
    </w:lvl>
    <w:lvl w:ilvl="6" w:tplc="10090001">
      <w:start w:val="1"/>
      <w:numFmt w:val="bullet"/>
      <w:lvlText w:val=""/>
      <w:lvlJc w:val="left"/>
      <w:pPr>
        <w:tabs>
          <w:tab w:val="num" w:pos="5077"/>
        </w:tabs>
        <w:ind w:left="5077" w:hanging="360"/>
      </w:pPr>
      <w:rPr>
        <w:rFonts w:ascii="Symbol" w:hAnsi="Symbol" w:hint="default"/>
      </w:rPr>
    </w:lvl>
    <w:lvl w:ilvl="7" w:tplc="10090003">
      <w:start w:val="1"/>
      <w:numFmt w:val="bullet"/>
      <w:lvlText w:val="o"/>
      <w:lvlJc w:val="left"/>
      <w:pPr>
        <w:tabs>
          <w:tab w:val="num" w:pos="5797"/>
        </w:tabs>
        <w:ind w:left="5797" w:hanging="360"/>
      </w:pPr>
      <w:rPr>
        <w:rFonts w:ascii="Courier New" w:hAnsi="Courier New" w:cs="Courier New" w:hint="default"/>
      </w:rPr>
    </w:lvl>
    <w:lvl w:ilvl="8" w:tplc="10090005">
      <w:start w:val="1"/>
      <w:numFmt w:val="bullet"/>
      <w:lvlText w:val=""/>
      <w:lvlJc w:val="left"/>
      <w:pPr>
        <w:tabs>
          <w:tab w:val="num" w:pos="6517"/>
        </w:tabs>
        <w:ind w:left="6517" w:hanging="360"/>
      </w:pPr>
      <w:rPr>
        <w:rFonts w:ascii="Wingdings" w:hAnsi="Wingdings" w:hint="default"/>
      </w:r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BB1C80"/>
    <w:multiLevelType w:val="hybridMultilevel"/>
    <w:tmpl w:val="74520A30"/>
    <w:lvl w:ilvl="0" w:tplc="E070A968">
      <w:start w:val="1"/>
      <w:numFmt w:val="decimal"/>
      <w:lvlText w:val="%1)"/>
      <w:lvlJc w:val="left"/>
      <w:pPr>
        <w:tabs>
          <w:tab w:val="num" w:pos="1800"/>
        </w:tabs>
        <w:ind w:left="1800" w:hanging="360"/>
      </w:pPr>
    </w:lvl>
    <w:lvl w:ilvl="1" w:tplc="2E109D5C">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0" w15:restartNumberingAfterBreak="0">
    <w:nsid w:val="406B7FAF"/>
    <w:multiLevelType w:val="hybridMultilevel"/>
    <w:tmpl w:val="5E5C6F86"/>
    <w:lvl w:ilvl="0" w:tplc="1009000B">
      <w:start w:val="1"/>
      <w:numFmt w:val="bullet"/>
      <w:lvlText w:val=""/>
      <w:lvlJc w:val="left"/>
      <w:pPr>
        <w:tabs>
          <w:tab w:val="num" w:pos="757"/>
        </w:tabs>
        <w:ind w:left="757" w:hanging="360"/>
      </w:pPr>
      <w:rPr>
        <w:rFonts w:ascii="Wingdings" w:hAnsi="Wingdings" w:hint="default"/>
      </w:rPr>
    </w:lvl>
    <w:lvl w:ilvl="1" w:tplc="10090003">
      <w:start w:val="1"/>
      <w:numFmt w:val="bullet"/>
      <w:lvlText w:val="o"/>
      <w:lvlJc w:val="left"/>
      <w:pPr>
        <w:tabs>
          <w:tab w:val="num" w:pos="1477"/>
        </w:tabs>
        <w:ind w:left="1477" w:hanging="360"/>
      </w:pPr>
      <w:rPr>
        <w:rFonts w:ascii="Courier New" w:hAnsi="Courier New" w:cs="Courier New" w:hint="default"/>
      </w:rPr>
    </w:lvl>
    <w:lvl w:ilvl="2" w:tplc="10090005">
      <w:start w:val="1"/>
      <w:numFmt w:val="bullet"/>
      <w:lvlText w:val=""/>
      <w:lvlJc w:val="left"/>
      <w:pPr>
        <w:tabs>
          <w:tab w:val="num" w:pos="2197"/>
        </w:tabs>
        <w:ind w:left="2197" w:hanging="360"/>
      </w:pPr>
      <w:rPr>
        <w:rFonts w:ascii="Wingdings" w:hAnsi="Wingdings" w:hint="default"/>
      </w:rPr>
    </w:lvl>
    <w:lvl w:ilvl="3" w:tplc="10090001">
      <w:start w:val="1"/>
      <w:numFmt w:val="bullet"/>
      <w:lvlText w:val=""/>
      <w:lvlJc w:val="left"/>
      <w:pPr>
        <w:tabs>
          <w:tab w:val="num" w:pos="2917"/>
        </w:tabs>
        <w:ind w:left="2917" w:hanging="360"/>
      </w:pPr>
      <w:rPr>
        <w:rFonts w:ascii="Symbol" w:hAnsi="Symbol" w:hint="default"/>
      </w:rPr>
    </w:lvl>
    <w:lvl w:ilvl="4" w:tplc="10090003">
      <w:start w:val="1"/>
      <w:numFmt w:val="bullet"/>
      <w:lvlText w:val="o"/>
      <w:lvlJc w:val="left"/>
      <w:pPr>
        <w:tabs>
          <w:tab w:val="num" w:pos="3637"/>
        </w:tabs>
        <w:ind w:left="3637" w:hanging="360"/>
      </w:pPr>
      <w:rPr>
        <w:rFonts w:ascii="Courier New" w:hAnsi="Courier New" w:cs="Courier New" w:hint="default"/>
      </w:rPr>
    </w:lvl>
    <w:lvl w:ilvl="5" w:tplc="10090005">
      <w:start w:val="1"/>
      <w:numFmt w:val="bullet"/>
      <w:lvlText w:val=""/>
      <w:lvlJc w:val="left"/>
      <w:pPr>
        <w:tabs>
          <w:tab w:val="num" w:pos="4357"/>
        </w:tabs>
        <w:ind w:left="4357" w:hanging="360"/>
      </w:pPr>
      <w:rPr>
        <w:rFonts w:ascii="Wingdings" w:hAnsi="Wingdings" w:hint="default"/>
      </w:rPr>
    </w:lvl>
    <w:lvl w:ilvl="6" w:tplc="10090001">
      <w:start w:val="1"/>
      <w:numFmt w:val="bullet"/>
      <w:lvlText w:val=""/>
      <w:lvlJc w:val="left"/>
      <w:pPr>
        <w:tabs>
          <w:tab w:val="num" w:pos="5077"/>
        </w:tabs>
        <w:ind w:left="5077" w:hanging="360"/>
      </w:pPr>
      <w:rPr>
        <w:rFonts w:ascii="Symbol" w:hAnsi="Symbol" w:hint="default"/>
      </w:rPr>
    </w:lvl>
    <w:lvl w:ilvl="7" w:tplc="10090003">
      <w:start w:val="1"/>
      <w:numFmt w:val="bullet"/>
      <w:lvlText w:val="o"/>
      <w:lvlJc w:val="left"/>
      <w:pPr>
        <w:tabs>
          <w:tab w:val="num" w:pos="5797"/>
        </w:tabs>
        <w:ind w:left="5797" w:hanging="360"/>
      </w:pPr>
      <w:rPr>
        <w:rFonts w:ascii="Courier New" w:hAnsi="Courier New" w:cs="Courier New" w:hint="default"/>
      </w:rPr>
    </w:lvl>
    <w:lvl w:ilvl="8" w:tplc="10090005">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A36BF9"/>
    <w:multiLevelType w:val="hybridMultilevel"/>
    <w:tmpl w:val="E71E307A"/>
    <w:lvl w:ilvl="0" w:tplc="1009000B">
      <w:start w:val="1"/>
      <w:numFmt w:val="bullet"/>
      <w:lvlText w:val=""/>
      <w:lvlJc w:val="left"/>
      <w:pPr>
        <w:tabs>
          <w:tab w:val="num" w:pos="757"/>
        </w:tabs>
        <w:ind w:left="757" w:hanging="360"/>
      </w:pPr>
      <w:rPr>
        <w:rFonts w:ascii="Wingdings" w:hAnsi="Wingdings" w:hint="default"/>
      </w:rPr>
    </w:lvl>
    <w:lvl w:ilvl="1" w:tplc="10090003">
      <w:start w:val="1"/>
      <w:numFmt w:val="bullet"/>
      <w:lvlText w:val="o"/>
      <w:lvlJc w:val="left"/>
      <w:pPr>
        <w:tabs>
          <w:tab w:val="num" w:pos="1477"/>
        </w:tabs>
        <w:ind w:left="1477" w:hanging="360"/>
      </w:pPr>
      <w:rPr>
        <w:rFonts w:ascii="Courier New" w:hAnsi="Courier New" w:cs="Courier New" w:hint="default"/>
      </w:rPr>
    </w:lvl>
    <w:lvl w:ilvl="2" w:tplc="10090005">
      <w:start w:val="1"/>
      <w:numFmt w:val="bullet"/>
      <w:lvlText w:val=""/>
      <w:lvlJc w:val="left"/>
      <w:pPr>
        <w:tabs>
          <w:tab w:val="num" w:pos="2197"/>
        </w:tabs>
        <w:ind w:left="2197" w:hanging="360"/>
      </w:pPr>
      <w:rPr>
        <w:rFonts w:ascii="Wingdings" w:hAnsi="Wingdings" w:hint="default"/>
      </w:rPr>
    </w:lvl>
    <w:lvl w:ilvl="3" w:tplc="10090001">
      <w:start w:val="1"/>
      <w:numFmt w:val="bullet"/>
      <w:lvlText w:val=""/>
      <w:lvlJc w:val="left"/>
      <w:pPr>
        <w:tabs>
          <w:tab w:val="num" w:pos="2917"/>
        </w:tabs>
        <w:ind w:left="2917" w:hanging="360"/>
      </w:pPr>
      <w:rPr>
        <w:rFonts w:ascii="Symbol" w:hAnsi="Symbol" w:hint="default"/>
      </w:rPr>
    </w:lvl>
    <w:lvl w:ilvl="4" w:tplc="10090003">
      <w:start w:val="1"/>
      <w:numFmt w:val="bullet"/>
      <w:lvlText w:val="o"/>
      <w:lvlJc w:val="left"/>
      <w:pPr>
        <w:tabs>
          <w:tab w:val="num" w:pos="3637"/>
        </w:tabs>
        <w:ind w:left="3637" w:hanging="360"/>
      </w:pPr>
      <w:rPr>
        <w:rFonts w:ascii="Courier New" w:hAnsi="Courier New" w:cs="Courier New" w:hint="default"/>
      </w:rPr>
    </w:lvl>
    <w:lvl w:ilvl="5" w:tplc="10090005">
      <w:start w:val="1"/>
      <w:numFmt w:val="bullet"/>
      <w:lvlText w:val=""/>
      <w:lvlJc w:val="left"/>
      <w:pPr>
        <w:tabs>
          <w:tab w:val="num" w:pos="4357"/>
        </w:tabs>
        <w:ind w:left="4357" w:hanging="360"/>
      </w:pPr>
      <w:rPr>
        <w:rFonts w:ascii="Wingdings" w:hAnsi="Wingdings" w:hint="default"/>
      </w:rPr>
    </w:lvl>
    <w:lvl w:ilvl="6" w:tplc="10090001">
      <w:start w:val="1"/>
      <w:numFmt w:val="bullet"/>
      <w:lvlText w:val=""/>
      <w:lvlJc w:val="left"/>
      <w:pPr>
        <w:tabs>
          <w:tab w:val="num" w:pos="5077"/>
        </w:tabs>
        <w:ind w:left="5077" w:hanging="360"/>
      </w:pPr>
      <w:rPr>
        <w:rFonts w:ascii="Symbol" w:hAnsi="Symbol" w:hint="default"/>
      </w:rPr>
    </w:lvl>
    <w:lvl w:ilvl="7" w:tplc="10090003">
      <w:start w:val="1"/>
      <w:numFmt w:val="bullet"/>
      <w:lvlText w:val="o"/>
      <w:lvlJc w:val="left"/>
      <w:pPr>
        <w:tabs>
          <w:tab w:val="num" w:pos="5797"/>
        </w:tabs>
        <w:ind w:left="5797" w:hanging="360"/>
      </w:pPr>
      <w:rPr>
        <w:rFonts w:ascii="Courier New" w:hAnsi="Courier New" w:cs="Courier New" w:hint="default"/>
      </w:rPr>
    </w:lvl>
    <w:lvl w:ilvl="8" w:tplc="10090005">
      <w:start w:val="1"/>
      <w:numFmt w:val="bullet"/>
      <w:lvlText w:val=""/>
      <w:lvlJc w:val="left"/>
      <w:pPr>
        <w:tabs>
          <w:tab w:val="num" w:pos="6517"/>
        </w:tabs>
        <w:ind w:left="6517" w:hanging="360"/>
      </w:pPr>
      <w:rPr>
        <w:rFonts w:ascii="Wingdings" w:hAnsi="Wingdings" w:hint="default"/>
      </w:rPr>
    </w:lvl>
  </w:abstractNum>
  <w:abstractNum w:abstractNumId="59"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DCF408E"/>
    <w:multiLevelType w:val="hybridMultilevel"/>
    <w:tmpl w:val="3FF64D9C"/>
    <w:lvl w:ilvl="0" w:tplc="1009000B">
      <w:start w:val="1"/>
      <w:numFmt w:val="bullet"/>
      <w:lvlText w:val=""/>
      <w:lvlJc w:val="left"/>
      <w:pPr>
        <w:tabs>
          <w:tab w:val="num" w:pos="757"/>
        </w:tabs>
        <w:ind w:left="757" w:hanging="360"/>
      </w:pPr>
      <w:rPr>
        <w:rFonts w:ascii="Wingdings" w:hAnsi="Wingdings" w:hint="default"/>
      </w:rPr>
    </w:lvl>
    <w:lvl w:ilvl="1" w:tplc="10090003">
      <w:start w:val="1"/>
      <w:numFmt w:val="bullet"/>
      <w:lvlText w:val="o"/>
      <w:lvlJc w:val="left"/>
      <w:pPr>
        <w:tabs>
          <w:tab w:val="num" w:pos="1480"/>
        </w:tabs>
        <w:ind w:left="1480" w:hanging="360"/>
      </w:pPr>
      <w:rPr>
        <w:rFonts w:ascii="Courier New" w:hAnsi="Courier New" w:cs="Courier New" w:hint="default"/>
      </w:rPr>
    </w:lvl>
    <w:lvl w:ilvl="2" w:tplc="10090005">
      <w:start w:val="1"/>
      <w:numFmt w:val="bullet"/>
      <w:lvlText w:val=""/>
      <w:lvlJc w:val="left"/>
      <w:pPr>
        <w:tabs>
          <w:tab w:val="num" w:pos="2200"/>
        </w:tabs>
        <w:ind w:left="2200" w:hanging="360"/>
      </w:pPr>
      <w:rPr>
        <w:rFonts w:ascii="Wingdings" w:hAnsi="Wingdings" w:hint="default"/>
      </w:rPr>
    </w:lvl>
    <w:lvl w:ilvl="3" w:tplc="10090001">
      <w:start w:val="1"/>
      <w:numFmt w:val="bullet"/>
      <w:lvlText w:val=""/>
      <w:lvlJc w:val="left"/>
      <w:pPr>
        <w:tabs>
          <w:tab w:val="num" w:pos="2920"/>
        </w:tabs>
        <w:ind w:left="2920" w:hanging="360"/>
      </w:pPr>
      <w:rPr>
        <w:rFonts w:ascii="Symbol" w:hAnsi="Symbol" w:hint="default"/>
      </w:rPr>
    </w:lvl>
    <w:lvl w:ilvl="4" w:tplc="10090003">
      <w:start w:val="1"/>
      <w:numFmt w:val="bullet"/>
      <w:lvlText w:val="o"/>
      <w:lvlJc w:val="left"/>
      <w:pPr>
        <w:tabs>
          <w:tab w:val="num" w:pos="3640"/>
        </w:tabs>
        <w:ind w:left="3640" w:hanging="360"/>
      </w:pPr>
      <w:rPr>
        <w:rFonts w:ascii="Courier New" w:hAnsi="Courier New" w:cs="Courier New" w:hint="default"/>
      </w:rPr>
    </w:lvl>
    <w:lvl w:ilvl="5" w:tplc="10090005">
      <w:start w:val="1"/>
      <w:numFmt w:val="bullet"/>
      <w:lvlText w:val=""/>
      <w:lvlJc w:val="left"/>
      <w:pPr>
        <w:tabs>
          <w:tab w:val="num" w:pos="4360"/>
        </w:tabs>
        <w:ind w:left="4360" w:hanging="360"/>
      </w:pPr>
      <w:rPr>
        <w:rFonts w:ascii="Wingdings" w:hAnsi="Wingdings" w:hint="default"/>
      </w:rPr>
    </w:lvl>
    <w:lvl w:ilvl="6" w:tplc="10090001">
      <w:start w:val="1"/>
      <w:numFmt w:val="bullet"/>
      <w:lvlText w:val=""/>
      <w:lvlJc w:val="left"/>
      <w:pPr>
        <w:tabs>
          <w:tab w:val="num" w:pos="5080"/>
        </w:tabs>
        <w:ind w:left="5080" w:hanging="360"/>
      </w:pPr>
      <w:rPr>
        <w:rFonts w:ascii="Symbol" w:hAnsi="Symbol" w:hint="default"/>
      </w:rPr>
    </w:lvl>
    <w:lvl w:ilvl="7" w:tplc="10090003">
      <w:start w:val="1"/>
      <w:numFmt w:val="bullet"/>
      <w:lvlText w:val="o"/>
      <w:lvlJc w:val="left"/>
      <w:pPr>
        <w:tabs>
          <w:tab w:val="num" w:pos="5800"/>
        </w:tabs>
        <w:ind w:left="5800" w:hanging="360"/>
      </w:pPr>
      <w:rPr>
        <w:rFonts w:ascii="Courier New" w:hAnsi="Courier New" w:cs="Courier New" w:hint="default"/>
      </w:rPr>
    </w:lvl>
    <w:lvl w:ilvl="8" w:tplc="10090005">
      <w:start w:val="1"/>
      <w:numFmt w:val="bullet"/>
      <w:lvlText w:val=""/>
      <w:lvlJc w:val="left"/>
      <w:pPr>
        <w:tabs>
          <w:tab w:val="num" w:pos="6520"/>
        </w:tabs>
        <w:ind w:left="6520" w:hanging="360"/>
      </w:pPr>
      <w:rPr>
        <w:rFonts w:ascii="Wingdings" w:hAnsi="Wingdings" w:hint="default"/>
      </w:rPr>
    </w:lvl>
  </w:abstractNum>
  <w:num w:numId="1" w16cid:durableId="2112772813">
    <w:abstractNumId w:val="34"/>
  </w:num>
  <w:num w:numId="2" w16cid:durableId="232010757">
    <w:abstractNumId w:val="37"/>
  </w:num>
  <w:num w:numId="3" w16cid:durableId="1499691881">
    <w:abstractNumId w:val="14"/>
  </w:num>
  <w:num w:numId="4" w16cid:durableId="1198809870">
    <w:abstractNumId w:val="13"/>
  </w:num>
  <w:num w:numId="5" w16cid:durableId="1503661810">
    <w:abstractNumId w:val="56"/>
  </w:num>
  <w:num w:numId="6" w16cid:durableId="2124306456">
    <w:abstractNumId w:val="60"/>
  </w:num>
  <w:num w:numId="7" w16cid:durableId="1070932364">
    <w:abstractNumId w:val="18"/>
  </w:num>
  <w:num w:numId="8" w16cid:durableId="1280915092">
    <w:abstractNumId w:val="40"/>
  </w:num>
  <w:num w:numId="9" w16cid:durableId="1346590715">
    <w:abstractNumId w:val="12"/>
  </w:num>
  <w:num w:numId="10" w16cid:durableId="1444038896">
    <w:abstractNumId w:val="52"/>
  </w:num>
  <w:num w:numId="11" w16cid:durableId="46953652">
    <w:abstractNumId w:val="61"/>
  </w:num>
  <w:num w:numId="12" w16cid:durableId="1439721255">
    <w:abstractNumId w:val="39"/>
  </w:num>
  <w:num w:numId="13" w16cid:durableId="1228616198">
    <w:abstractNumId w:val="62"/>
  </w:num>
  <w:num w:numId="14" w16cid:durableId="417288595">
    <w:abstractNumId w:val="9"/>
  </w:num>
  <w:num w:numId="15" w16cid:durableId="1981575928">
    <w:abstractNumId w:val="0"/>
  </w:num>
  <w:num w:numId="16" w16cid:durableId="1399088142">
    <w:abstractNumId w:val="19"/>
  </w:num>
  <w:num w:numId="17" w16cid:durableId="1199703652">
    <w:abstractNumId w:val="32"/>
  </w:num>
  <w:num w:numId="18" w16cid:durableId="1744910889">
    <w:abstractNumId w:val="5"/>
  </w:num>
  <w:num w:numId="19" w16cid:durableId="1402869183">
    <w:abstractNumId w:val="47"/>
  </w:num>
  <w:num w:numId="20" w16cid:durableId="1981105235">
    <w:abstractNumId w:val="50"/>
  </w:num>
  <w:num w:numId="21" w16cid:durableId="1619797229">
    <w:abstractNumId w:val="36"/>
  </w:num>
  <w:num w:numId="22" w16cid:durableId="1482192037">
    <w:abstractNumId w:val="27"/>
  </w:num>
  <w:num w:numId="23" w16cid:durableId="1562131984">
    <w:abstractNumId w:val="43"/>
  </w:num>
  <w:num w:numId="24" w16cid:durableId="179852163">
    <w:abstractNumId w:val="25"/>
  </w:num>
  <w:num w:numId="25" w16cid:durableId="1902672630">
    <w:abstractNumId w:val="48"/>
  </w:num>
  <w:num w:numId="26" w16cid:durableId="1362705653">
    <w:abstractNumId w:val="38"/>
  </w:num>
  <w:num w:numId="27" w16cid:durableId="1023097125">
    <w:abstractNumId w:val="15"/>
  </w:num>
  <w:num w:numId="28" w16cid:durableId="223757154">
    <w:abstractNumId w:val="4"/>
  </w:num>
  <w:num w:numId="29" w16cid:durableId="1154643584">
    <w:abstractNumId w:val="35"/>
  </w:num>
  <w:num w:numId="30" w16cid:durableId="1286156141">
    <w:abstractNumId w:val="49"/>
  </w:num>
  <w:num w:numId="31" w16cid:durableId="1849559053">
    <w:abstractNumId w:val="64"/>
  </w:num>
  <w:num w:numId="32" w16cid:durableId="2094164574">
    <w:abstractNumId w:val="6"/>
  </w:num>
  <w:num w:numId="33" w16cid:durableId="753164693">
    <w:abstractNumId w:val="20"/>
  </w:num>
  <w:num w:numId="34" w16cid:durableId="1275213016">
    <w:abstractNumId w:val="23"/>
  </w:num>
  <w:num w:numId="35" w16cid:durableId="1288657039">
    <w:abstractNumId w:val="33"/>
  </w:num>
  <w:num w:numId="36" w16cid:durableId="1709061433">
    <w:abstractNumId w:val="45"/>
  </w:num>
  <w:num w:numId="37" w16cid:durableId="1238587035">
    <w:abstractNumId w:val="3"/>
  </w:num>
  <w:num w:numId="38" w16cid:durableId="1879732336">
    <w:abstractNumId w:val="44"/>
  </w:num>
  <w:num w:numId="39" w16cid:durableId="706416215">
    <w:abstractNumId w:val="11"/>
  </w:num>
  <w:num w:numId="40" w16cid:durableId="791362389">
    <w:abstractNumId w:val="51"/>
  </w:num>
  <w:num w:numId="41" w16cid:durableId="673920422">
    <w:abstractNumId w:val="54"/>
  </w:num>
  <w:num w:numId="42" w16cid:durableId="559443321">
    <w:abstractNumId w:val="24"/>
  </w:num>
  <w:num w:numId="43" w16cid:durableId="1630428176">
    <w:abstractNumId w:val="42"/>
  </w:num>
  <w:num w:numId="44" w16cid:durableId="200358883">
    <w:abstractNumId w:val="17"/>
  </w:num>
  <w:num w:numId="45" w16cid:durableId="1140534300">
    <w:abstractNumId w:val="31"/>
  </w:num>
  <w:num w:numId="46" w16cid:durableId="1395740756">
    <w:abstractNumId w:val="8"/>
  </w:num>
  <w:num w:numId="47" w16cid:durableId="778645799">
    <w:abstractNumId w:val="63"/>
  </w:num>
  <w:num w:numId="48" w16cid:durableId="870268195">
    <w:abstractNumId w:val="28"/>
  </w:num>
  <w:num w:numId="49" w16cid:durableId="517353610">
    <w:abstractNumId w:val="57"/>
  </w:num>
  <w:num w:numId="50" w16cid:durableId="1697580120">
    <w:abstractNumId w:val="55"/>
  </w:num>
  <w:num w:numId="51" w16cid:durableId="390226634">
    <w:abstractNumId w:val="41"/>
  </w:num>
  <w:num w:numId="52" w16cid:durableId="457993812">
    <w:abstractNumId w:val="2"/>
  </w:num>
  <w:num w:numId="53" w16cid:durableId="1113524979">
    <w:abstractNumId w:val="10"/>
  </w:num>
  <w:num w:numId="54" w16cid:durableId="1337609268">
    <w:abstractNumId w:val="46"/>
  </w:num>
  <w:num w:numId="55" w16cid:durableId="1977909073">
    <w:abstractNumId w:val="53"/>
  </w:num>
  <w:num w:numId="56" w16cid:durableId="936670729">
    <w:abstractNumId w:val="16"/>
  </w:num>
  <w:num w:numId="57" w16cid:durableId="1876190625">
    <w:abstractNumId w:val="1"/>
  </w:num>
  <w:num w:numId="58" w16cid:durableId="557741685">
    <w:abstractNumId w:val="21"/>
  </w:num>
  <w:num w:numId="59" w16cid:durableId="850727738">
    <w:abstractNumId w:val="59"/>
  </w:num>
  <w:num w:numId="60" w16cid:durableId="1468282173">
    <w:abstractNumId w:val="30"/>
  </w:num>
  <w:num w:numId="61" w16cid:durableId="306908290">
    <w:abstractNumId w:val="26"/>
  </w:num>
  <w:num w:numId="62" w16cid:durableId="17476795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64093856">
    <w:abstractNumId w:val="65"/>
  </w:num>
  <w:num w:numId="64" w16cid:durableId="1503546970">
    <w:abstractNumId w:val="22"/>
  </w:num>
  <w:num w:numId="65" w16cid:durableId="288317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4368855">
    <w:abstractNumId w:val="7"/>
  </w:num>
  <w:num w:numId="67" w16cid:durableId="621150549">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1047"/>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1184"/>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47F"/>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73322"/>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81E91"/>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2B9F"/>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PlainText">
    <w:name w:val="Plain Text"/>
    <w:basedOn w:val="Normal"/>
    <w:link w:val="PlainTextChar"/>
    <w:semiHidden/>
    <w:unhideWhenUsed/>
    <w:rsid w:val="00331184"/>
    <w:pPr>
      <w:autoSpaceDE w:val="0"/>
      <w:autoSpaceDN w:val="0"/>
    </w:pPr>
    <w:rPr>
      <w:rFonts w:ascii="Courier New" w:hAnsi="Courier New"/>
      <w:sz w:val="20"/>
      <w:szCs w:val="20"/>
    </w:rPr>
  </w:style>
  <w:style w:type="character" w:customStyle="1" w:styleId="PlainTextChar">
    <w:name w:val="Plain Text Char"/>
    <w:basedOn w:val="DefaultParagraphFont"/>
    <w:link w:val="PlainText"/>
    <w:semiHidden/>
    <w:rsid w:val="00331184"/>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rehabilitation-sciences/"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international"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umanitoba.ca/graduate-studies/sites/graduate-studies/files/2020-07/masters-thesis-practicum-final-report.pdf" TargetMode="External"/><Relationship Id="rId139" Type="http://schemas.openxmlformats.org/officeDocument/2006/relationships/hyperlink" Target="https://umanitoba.ca/graduate-studies/student-experience/thesis-and-practicum/submit-your-thesis-or-practicum"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community/248.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catalog.umanitoba.ca/graduate-studies/academic-guide/extension-time-complete-program-study/"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catalog.umanitoba.ca/graduate-studies/academic-guide/thesis-practicum-type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admin/governance/governing_documents/community/962.html" TargetMode="External"/><Relationship Id="rId151" Type="http://schemas.openxmlformats.org/officeDocument/2006/relationships/hyperlink" Target="https://umanitoba.ca/admin/governance/governing_documents/research/responsible_conduct_of_research.html"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occupational-therapy-mot"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catalog.umanitoba.ca/graduate-studies/academic-guide/policy-withholding-thesis-pending-patent-application-content-manuscript-submission/"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catalog.umanitoba.ca/graduate-studies/academic-guide/leaves-absence/"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sites/graduate-studies/files/2021-03/jmp-regulations-2017.pd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catalog.umanitoba.ca/search/?P=GRAD%207300" TargetMode="External"/><Relationship Id="rId131" Type="http://schemas.openxmlformats.org/officeDocument/2006/relationships/hyperlink" Target="https://umanitoba.ca/admin/governance/governing_documents/students/277.html"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graduate-studies-administration" TargetMode="External"/><Relationship Id="rId147" Type="http://schemas.openxmlformats.org/officeDocument/2006/relationships/hyperlink" Target="https://umanitoba.ca/graduate-studies/student-experience/thesis-and-practicum"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catalog.umanitoba.ca/graduate-studies/academic-guide/application-admission-registration-policie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student-experience/thesis-and-practicum/phd-oral-examination"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umanitoba.ca/faculties/graduate_studies/governance/academic_membership.html" TargetMode="External"/><Relationship Id="rId10" Type="http://schemas.openxmlformats.org/officeDocument/2006/relationships/hyperlink" Target="mailto:CORS.MOTprogram@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student-experience/thesis-and-practicum/submit-your-thesis-or-practicum" TargetMode="External"/><Relationship Id="rId143" Type="http://schemas.openxmlformats.org/officeDocument/2006/relationships/hyperlink" Target="https://umanitoba.ca/graduate-studies/sites/graduate-studies/files/2020-07/interactive-progress-report.pdf" TargetMode="External"/><Relationship Id="rId148" Type="http://schemas.openxmlformats.org/officeDocument/2006/relationships/hyperlink" Target="https://umanitoba.ca/faculties/graduate_studies/governance/academic_membership.html"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umanitoba.ca/health-sciences/rady-faculty-health-sciences-policie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catalog.umanitoba.ca/search/?P=GRAD%207500"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forms" TargetMode="External"/><Relationship Id="rId186" Type="http://schemas.openxmlformats.org/officeDocument/2006/relationships/header" Target="header1.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overnance/governing-documents-students" TargetMode="External"/><Relationship Id="rId134" Type="http://schemas.openxmlformats.org/officeDocument/2006/relationships/hyperlink" Target="https://catalog.umanitoba.ca/graduate-studies/academic-guide/doctor-philosophy-general-regulation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acuityinsights.app/dates-times/"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catalog.umanitoba.ca/search/?P=GRAD%207300" TargetMode="External"/><Relationship Id="rId166" Type="http://schemas.openxmlformats.org/officeDocument/2006/relationships/hyperlink" Target="https://umanitoba.ca/governance/governing-document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catalog.umanitoba.ca/search/?P=GRAD%207500"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umanitoba.ca/registrar/letter-permission" TargetMode="External"/><Relationship Id="rId156" Type="http://schemas.openxmlformats.org/officeDocument/2006/relationships/hyperlink" Target="https://catalog.umanitoba.ca/graduate-studies/academic-guide/policy-withholding-thesis-pending-patent-application-content-manuscript-submission/"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70</Pages>
  <Words>35436</Words>
  <Characters>201990</Characters>
  <Application>Microsoft Office Word</Application>
  <DocSecurity>0</DocSecurity>
  <Lines>1683</Lines>
  <Paragraphs>473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197</cp:revision>
  <dcterms:created xsi:type="dcterms:W3CDTF">2020-07-02T18:56:00Z</dcterms:created>
  <dcterms:modified xsi:type="dcterms:W3CDTF">2024-01-09T21:50:00Z</dcterms:modified>
</cp:coreProperties>
</file>