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764A78" w:rsidRPr="003241F7" w14:paraId="27813CB1" w14:textId="77777777" w:rsidTr="00764A78">
        <w:tc>
          <w:tcPr>
            <w:tcW w:w="7086" w:type="dxa"/>
            <w:shd w:val="clear" w:color="auto" w:fill="auto"/>
          </w:tcPr>
          <w:p w14:paraId="0007F05B" w14:textId="50F8682E" w:rsidR="00764A78" w:rsidRPr="003241F7" w:rsidRDefault="00764A78" w:rsidP="00764A78">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764A78" w:rsidRPr="003241F7" w:rsidRDefault="00764A78" w:rsidP="00764A78">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764A78" w:rsidRPr="003241F7" w:rsidRDefault="00764A78" w:rsidP="00764A78">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764A78" w:rsidRPr="003241F7" w:rsidRDefault="00764A78" w:rsidP="00764A78">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764A78" w:rsidRPr="003241F7" w:rsidRDefault="00764A78" w:rsidP="00764A78">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764A78" w:rsidRPr="003241F7" w:rsidRDefault="00764A78" w:rsidP="00764A78">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764A78" w:rsidRPr="003241F7" w:rsidRDefault="00764A78" w:rsidP="00764A78">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764A78" w:rsidRPr="003241F7" w:rsidRDefault="00764A78" w:rsidP="00764A78">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When that designation is made, the Graduate Chair will be the primary contact for the graduate program.</w:t>
            </w:r>
          </w:p>
          <w:p w14:paraId="70A142B5" w14:textId="77777777" w:rsidR="00764A78" w:rsidRPr="003241F7" w:rsidRDefault="00764A78" w:rsidP="00764A78">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lastRenderedPageBreak/>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764A78" w:rsidRPr="003241F7" w:rsidRDefault="00764A78" w:rsidP="00764A78">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33DF7BB3" w14:textId="77777777" w:rsidR="00764A78" w:rsidRPr="003241F7" w:rsidRDefault="00764A78" w:rsidP="00764A78">
            <w:pPr>
              <w:spacing w:after="120"/>
              <w:rPr>
                <w:rFonts w:ascii="Helvetica" w:hAnsi="Helvetica" w:cs="Helvetica"/>
                <w:sz w:val="18"/>
                <w:szCs w:val="18"/>
              </w:rPr>
            </w:pPr>
          </w:p>
        </w:tc>
      </w:tr>
      <w:tr w:rsidR="00764A78" w:rsidRPr="003241F7" w14:paraId="6D515BD8" w14:textId="77777777" w:rsidTr="00764A78">
        <w:tc>
          <w:tcPr>
            <w:tcW w:w="7086" w:type="dxa"/>
            <w:shd w:val="clear" w:color="auto" w:fill="auto"/>
          </w:tcPr>
          <w:p w14:paraId="4E547001" w14:textId="77777777" w:rsidR="00764A78" w:rsidRPr="003241F7" w:rsidRDefault="00764A78" w:rsidP="00764A78">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764A78" w:rsidRPr="003241F7" w:rsidRDefault="00764A78" w:rsidP="00764A78">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764A78" w:rsidRPr="003241F7" w:rsidRDefault="00764A78" w:rsidP="00764A78">
            <w:pPr>
              <w:pStyle w:val="NormalWeb"/>
              <w:spacing w:before="0" w:beforeAutospacing="0" w:after="120" w:afterAutospacing="0"/>
              <w:rPr>
                <w:rStyle w:val="Strong"/>
                <w:rFonts w:ascii="Helvetica" w:hAnsi="Helvetica" w:cs="Helvetica"/>
                <w:color w:val="000000"/>
                <w:sz w:val="18"/>
                <w:szCs w:val="18"/>
              </w:rPr>
            </w:pPr>
          </w:p>
          <w:p w14:paraId="28092DC5" w14:textId="6EF3802A" w:rsidR="00764A78" w:rsidRPr="003241F7" w:rsidRDefault="00764A78" w:rsidP="00764A78">
            <w:pPr>
              <w:pStyle w:val="NormalWeb"/>
              <w:numPr>
                <w:ilvl w:val="2"/>
                <w:numId w:val="41"/>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764A78" w:rsidRPr="003241F7" w:rsidRDefault="00764A78" w:rsidP="00764A78">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764A78" w:rsidRPr="003241F7" w:rsidRDefault="00764A78" w:rsidP="00764A78">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764A78" w:rsidRPr="003241F7" w:rsidRDefault="00764A78" w:rsidP="00764A78">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764A78" w:rsidRPr="003241F7" w:rsidRDefault="00764A78" w:rsidP="00764A78">
            <w:pPr>
              <w:spacing w:after="120"/>
              <w:textAlignment w:val="baseline"/>
              <w:rPr>
                <w:rFonts w:ascii="Helvetica" w:hAnsi="Helvetica" w:cs="Helvetica"/>
                <w:color w:val="000000"/>
                <w:sz w:val="18"/>
                <w:szCs w:val="18"/>
              </w:rPr>
            </w:pPr>
          </w:p>
        </w:tc>
        <w:tc>
          <w:tcPr>
            <w:tcW w:w="4254" w:type="dxa"/>
          </w:tcPr>
          <w:p w14:paraId="05316779" w14:textId="77777777" w:rsidR="00764A78" w:rsidRPr="00EA3663" w:rsidRDefault="00764A78" w:rsidP="00764A78">
            <w:pPr>
              <w:rPr>
                <w:rFonts w:ascii="Arial" w:hAnsi="Arial" w:cs="Arial"/>
                <w:sz w:val="18"/>
                <w:szCs w:val="18"/>
              </w:rPr>
            </w:pPr>
            <w:r w:rsidRPr="00EA3663">
              <w:rPr>
                <w:rFonts w:ascii="Arial" w:hAnsi="Arial" w:cs="Arial"/>
                <w:sz w:val="18"/>
                <w:szCs w:val="18"/>
              </w:rPr>
              <w:t>Graduate Program Manager</w:t>
            </w:r>
          </w:p>
          <w:p w14:paraId="535B344B" w14:textId="77777777" w:rsidR="00764A78" w:rsidRPr="00EA3663" w:rsidRDefault="00764A78" w:rsidP="00764A78">
            <w:pPr>
              <w:rPr>
                <w:rFonts w:ascii="Arial" w:hAnsi="Arial" w:cs="Arial"/>
                <w:sz w:val="18"/>
                <w:szCs w:val="18"/>
              </w:rPr>
            </w:pPr>
            <w:r w:rsidRPr="00EA3663">
              <w:rPr>
                <w:rFonts w:ascii="Arial" w:hAnsi="Arial" w:cs="Arial"/>
                <w:sz w:val="18"/>
                <w:szCs w:val="18"/>
              </w:rPr>
              <w:t>School of Art</w:t>
            </w:r>
          </w:p>
          <w:p w14:paraId="6CF208F2" w14:textId="77777777" w:rsidR="00764A78" w:rsidRPr="00EA3663" w:rsidRDefault="00764A78" w:rsidP="00764A78">
            <w:pPr>
              <w:rPr>
                <w:rFonts w:ascii="Arial" w:hAnsi="Arial" w:cs="Arial"/>
                <w:sz w:val="18"/>
                <w:szCs w:val="18"/>
              </w:rPr>
            </w:pPr>
            <w:r w:rsidRPr="00EA3663">
              <w:rPr>
                <w:rFonts w:ascii="Arial" w:hAnsi="Arial" w:cs="Arial"/>
                <w:sz w:val="18"/>
                <w:szCs w:val="18"/>
              </w:rPr>
              <w:t xml:space="preserve">313 </w:t>
            </w:r>
            <w:proofErr w:type="spellStart"/>
            <w:r w:rsidRPr="00EA3663">
              <w:rPr>
                <w:rFonts w:ascii="Arial" w:hAnsi="Arial" w:cs="Arial"/>
                <w:sz w:val="18"/>
                <w:szCs w:val="18"/>
              </w:rPr>
              <w:t>ARTlab</w:t>
            </w:r>
            <w:proofErr w:type="spellEnd"/>
          </w:p>
          <w:p w14:paraId="1C4E14BE" w14:textId="77777777" w:rsidR="00764A78" w:rsidRPr="00EA3663" w:rsidRDefault="00764A78" w:rsidP="00764A78">
            <w:pPr>
              <w:rPr>
                <w:rFonts w:ascii="Arial" w:hAnsi="Arial" w:cs="Arial"/>
                <w:sz w:val="18"/>
                <w:szCs w:val="18"/>
              </w:rPr>
            </w:pPr>
            <w:r w:rsidRPr="00EA3663">
              <w:rPr>
                <w:rFonts w:ascii="Arial" w:hAnsi="Arial" w:cs="Arial"/>
                <w:sz w:val="18"/>
                <w:szCs w:val="18"/>
              </w:rPr>
              <w:t>180 Dafoe Road</w:t>
            </w:r>
          </w:p>
          <w:p w14:paraId="7A7E74FE" w14:textId="77777777" w:rsidR="00764A78" w:rsidRPr="00EA3663" w:rsidRDefault="00764A78" w:rsidP="00764A78">
            <w:pPr>
              <w:rPr>
                <w:rFonts w:ascii="Arial" w:hAnsi="Arial" w:cs="Arial"/>
                <w:sz w:val="18"/>
                <w:szCs w:val="18"/>
              </w:rPr>
            </w:pPr>
            <w:r w:rsidRPr="00EA3663">
              <w:rPr>
                <w:rFonts w:ascii="Arial" w:hAnsi="Arial" w:cs="Arial"/>
                <w:sz w:val="18"/>
                <w:szCs w:val="18"/>
              </w:rPr>
              <w:t>University of Manitoba</w:t>
            </w:r>
          </w:p>
          <w:p w14:paraId="605B2869" w14:textId="77777777" w:rsidR="00764A78" w:rsidRPr="00EA3663" w:rsidRDefault="00764A78" w:rsidP="00764A78">
            <w:pPr>
              <w:rPr>
                <w:rFonts w:ascii="Arial" w:hAnsi="Arial" w:cs="Arial"/>
                <w:sz w:val="18"/>
                <w:szCs w:val="18"/>
              </w:rPr>
            </w:pPr>
            <w:r w:rsidRPr="00EA3663">
              <w:rPr>
                <w:rFonts w:ascii="Arial" w:hAnsi="Arial" w:cs="Arial"/>
                <w:sz w:val="18"/>
                <w:szCs w:val="18"/>
              </w:rPr>
              <w:t>Winnipeg, MB. R3T 2N2</w:t>
            </w:r>
          </w:p>
          <w:p w14:paraId="242A32F7" w14:textId="77777777" w:rsidR="00764A78" w:rsidRPr="00EA3663" w:rsidRDefault="00764A78" w:rsidP="00764A78">
            <w:pPr>
              <w:rPr>
                <w:rFonts w:ascii="Arial" w:hAnsi="Arial" w:cs="Arial"/>
                <w:sz w:val="18"/>
                <w:szCs w:val="18"/>
              </w:rPr>
            </w:pPr>
            <w:r w:rsidRPr="00EA3663">
              <w:rPr>
                <w:rFonts w:ascii="Arial" w:hAnsi="Arial" w:cs="Arial"/>
                <w:sz w:val="18"/>
                <w:szCs w:val="18"/>
              </w:rPr>
              <w:t>(204) 474-8980</w:t>
            </w:r>
          </w:p>
          <w:p w14:paraId="58D38BEA" w14:textId="01F1FA03" w:rsidR="00764A78" w:rsidRPr="003241F7" w:rsidRDefault="00764A78" w:rsidP="00764A78">
            <w:pPr>
              <w:spacing w:after="120"/>
              <w:rPr>
                <w:rFonts w:ascii="Helvetica" w:hAnsi="Helvetica" w:cs="Helvetica"/>
                <w:sz w:val="18"/>
                <w:szCs w:val="18"/>
              </w:rPr>
            </w:pPr>
            <w:r w:rsidRPr="00EA3663">
              <w:rPr>
                <w:rFonts w:ascii="Arial" w:hAnsi="Arial" w:cs="Arial"/>
                <w:sz w:val="18"/>
                <w:szCs w:val="18"/>
                <w:u w:val="single"/>
              </w:rPr>
              <w:t xml:space="preserve"> </w:t>
            </w:r>
            <w:hyperlink r:id="rId10" w:history="1">
              <w:r w:rsidRPr="003E363D">
                <w:rPr>
                  <w:rStyle w:val="Hyperlink"/>
                  <w:rFonts w:ascii="Arial" w:hAnsi="Arial" w:cs="Arial"/>
                  <w:sz w:val="18"/>
                  <w:szCs w:val="18"/>
                </w:rPr>
                <w:t>mfa_info@umanitoba.ca</w:t>
              </w:r>
            </w:hyperlink>
          </w:p>
        </w:tc>
      </w:tr>
      <w:tr w:rsidR="00764A78" w:rsidRPr="003241F7" w14:paraId="54179CB8" w14:textId="77777777" w:rsidTr="00764A78">
        <w:tc>
          <w:tcPr>
            <w:tcW w:w="7086" w:type="dxa"/>
            <w:shd w:val="clear" w:color="auto" w:fill="auto"/>
          </w:tcPr>
          <w:p w14:paraId="65D66BC9"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764A78" w:rsidRPr="003241F7" w14:paraId="7DF5DCFA" w14:textId="77777777" w:rsidTr="004E3FAB">
              <w:trPr>
                <w:tblCellSpacing w:w="0" w:type="dxa"/>
              </w:trPr>
              <w:tc>
                <w:tcPr>
                  <w:tcW w:w="1302" w:type="dxa"/>
                  <w:shd w:val="clear" w:color="auto" w:fill="auto"/>
                  <w:vAlign w:val="center"/>
                  <w:hideMark/>
                </w:tcPr>
                <w:p w14:paraId="72885DDE"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764A78" w:rsidRPr="003241F7" w14:paraId="7134F400" w14:textId="77777777" w:rsidTr="004E3FAB">
              <w:trPr>
                <w:tblCellSpacing w:w="0" w:type="dxa"/>
              </w:trPr>
              <w:tc>
                <w:tcPr>
                  <w:tcW w:w="1302" w:type="dxa"/>
                  <w:shd w:val="clear" w:color="auto" w:fill="auto"/>
                  <w:vAlign w:val="center"/>
                  <w:hideMark/>
                </w:tcPr>
                <w:p w14:paraId="5C2B4DBE" w14:textId="675DE6AF"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764A78" w:rsidRPr="003241F7" w14:paraId="21AD9DAB" w14:textId="77777777" w:rsidTr="004E3FAB">
              <w:trPr>
                <w:tblCellSpacing w:w="0" w:type="dxa"/>
              </w:trPr>
              <w:tc>
                <w:tcPr>
                  <w:tcW w:w="1302" w:type="dxa"/>
                  <w:shd w:val="clear" w:color="auto" w:fill="auto"/>
                  <w:vAlign w:val="center"/>
                  <w:hideMark/>
                </w:tcPr>
                <w:p w14:paraId="1781A780" w14:textId="7E2B5D86"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764A78" w:rsidRPr="003241F7" w14:paraId="75B0AFB0" w14:textId="77777777" w:rsidTr="004E3FAB">
              <w:trPr>
                <w:tblCellSpacing w:w="0" w:type="dxa"/>
              </w:trPr>
              <w:tc>
                <w:tcPr>
                  <w:tcW w:w="1302" w:type="dxa"/>
                  <w:shd w:val="clear" w:color="auto" w:fill="auto"/>
                  <w:vAlign w:val="center"/>
                  <w:hideMark/>
                </w:tcPr>
                <w:p w14:paraId="1C866045" w14:textId="7F736744"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764A78" w:rsidRPr="003241F7" w:rsidRDefault="00764A78" w:rsidP="00764A78">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1" w:tgtFrame="_blank" w:history="1">
              <w:r w:rsidRPr="003241F7">
                <w:rPr>
                  <w:rStyle w:val="Hyperlink"/>
                  <w:rFonts w:ascii="Helvetica" w:hAnsi="Helvetica" w:cs="Helvetica"/>
                  <w:color w:val="362925"/>
                  <w:sz w:val="18"/>
                  <w:szCs w:val="18"/>
                  <w:bdr w:val="none" w:sz="0" w:space="0" w:color="auto" w:frame="1"/>
                  <w:shd w:val="clear" w:color="auto" w:fill="FFFFFF"/>
                </w:rPr>
                <w:t xml:space="preserve">Graduate programs of </w:t>
              </w:r>
              <w:r w:rsidRPr="003241F7">
                <w:rPr>
                  <w:rStyle w:val="Hyperlink"/>
                  <w:rFonts w:ascii="Helvetica" w:hAnsi="Helvetica" w:cs="Helvetica"/>
                  <w:color w:val="362925"/>
                  <w:sz w:val="18"/>
                  <w:szCs w:val="18"/>
                  <w:bdr w:val="none" w:sz="0" w:space="0" w:color="auto" w:frame="1"/>
                  <w:shd w:val="clear" w:color="auto" w:fill="FFFFFF"/>
                </w:rPr>
                <w:lastRenderedPageBreak/>
                <w:t>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3B10F51F" w14:textId="77777777" w:rsidR="00764A78" w:rsidRPr="006B163F" w:rsidRDefault="00764A78" w:rsidP="00764A78">
            <w:pPr>
              <w:spacing w:before="120"/>
              <w:rPr>
                <w:rFonts w:ascii="Helvetica" w:hAnsi="Helvetica" w:cs="Helvetica"/>
                <w:sz w:val="18"/>
                <w:szCs w:val="18"/>
              </w:rPr>
            </w:pPr>
            <w:r w:rsidRPr="006B163F">
              <w:rPr>
                <w:rFonts w:ascii="Helvetica" w:hAnsi="Helvetica" w:cs="Helvetica"/>
                <w:sz w:val="18"/>
                <w:szCs w:val="18"/>
              </w:rPr>
              <w:lastRenderedPageBreak/>
              <w:t xml:space="preserve">For upcoming application deadlines, please consult the Graduate Program Page: </w:t>
            </w:r>
            <w:hyperlink r:id="rId12" w:history="1">
              <w:r w:rsidRPr="006B163F">
                <w:rPr>
                  <w:rStyle w:val="Hyperlink"/>
                  <w:rFonts w:ascii="Helvetica" w:hAnsi="Helvetica" w:cs="Helvetica"/>
                  <w:sz w:val="18"/>
                  <w:szCs w:val="18"/>
                </w:rPr>
                <w:t>https://umanitoba.ca/explore/programs-of-study/fine-art-mfa</w:t>
              </w:r>
            </w:hyperlink>
            <w:r w:rsidRPr="006B163F">
              <w:rPr>
                <w:rFonts w:ascii="Helvetica" w:hAnsi="Helvetica" w:cs="Helvetica"/>
                <w:sz w:val="18"/>
                <w:szCs w:val="18"/>
              </w:rPr>
              <w:t xml:space="preserve"> </w:t>
            </w:r>
          </w:p>
          <w:p w14:paraId="14986A4D" w14:textId="77777777" w:rsidR="00764A78" w:rsidRPr="006B163F" w:rsidRDefault="00764A78" w:rsidP="00764A78">
            <w:pPr>
              <w:jc w:val="both"/>
              <w:rPr>
                <w:rFonts w:ascii="Helvetica" w:hAnsi="Helvetica" w:cs="Helvetica"/>
                <w:bCs/>
                <w:sz w:val="18"/>
                <w:szCs w:val="18"/>
              </w:rPr>
            </w:pPr>
          </w:p>
          <w:p w14:paraId="3BB77C98" w14:textId="3632D3C1" w:rsidR="00764A78" w:rsidRPr="003241F7" w:rsidRDefault="00764A78" w:rsidP="00764A78">
            <w:pPr>
              <w:spacing w:after="120"/>
              <w:rPr>
                <w:rFonts w:ascii="Helvetica" w:hAnsi="Helvetica" w:cs="Helvetica"/>
                <w:sz w:val="18"/>
                <w:szCs w:val="18"/>
              </w:rPr>
            </w:pPr>
            <w:r w:rsidRPr="006B163F">
              <w:rPr>
                <w:rFonts w:ascii="Helvetica" w:hAnsi="Helvetica" w:cs="Helvetica"/>
                <w:bCs/>
                <w:sz w:val="18"/>
                <w:szCs w:val="18"/>
              </w:rPr>
              <w:t>The Graduate Admissions Sub-Committee will consider only those applications that are complete and properly documented by the deadline. Late applications may be considered from Canadian/US applicants if space permits. Due to the time required to obtain requisite visas and permits, this opportunity cannot be extended to international applicants.</w:t>
            </w:r>
          </w:p>
        </w:tc>
      </w:tr>
      <w:tr w:rsidR="00764A78" w:rsidRPr="003241F7" w14:paraId="276D50BB" w14:textId="77777777" w:rsidTr="00764A78">
        <w:tc>
          <w:tcPr>
            <w:tcW w:w="7086" w:type="dxa"/>
            <w:shd w:val="clear" w:color="auto" w:fill="auto"/>
          </w:tcPr>
          <w:p w14:paraId="78918CBF" w14:textId="77777777" w:rsidR="00764A78" w:rsidRPr="003241F7" w:rsidRDefault="00764A78" w:rsidP="00764A78">
            <w:pPr>
              <w:spacing w:after="120"/>
              <w:rPr>
                <w:rFonts w:ascii="Helvetica" w:hAnsi="Helvetica" w:cs="Helvetica"/>
                <w:color w:val="000000"/>
                <w:sz w:val="18"/>
                <w:szCs w:val="18"/>
              </w:rPr>
            </w:pPr>
            <w:r w:rsidRPr="003241F7">
              <w:rPr>
                <w:rFonts w:ascii="Helvetica" w:hAnsi="Helvetica" w:cs="Helvetica"/>
                <w:b/>
                <w:bCs/>
                <w:color w:val="000000"/>
                <w:sz w:val="18"/>
                <w:szCs w:val="18"/>
              </w:rPr>
              <w:t>1.1.3 Application Fee</w:t>
            </w:r>
          </w:p>
          <w:p w14:paraId="63AAAA8F" w14:textId="5D25CAC0" w:rsidR="00764A78" w:rsidRPr="003241F7" w:rsidRDefault="00764A78" w:rsidP="00764A78">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2051B54D" w14:textId="77777777" w:rsidR="00764A78" w:rsidRPr="003241F7" w:rsidRDefault="00764A78" w:rsidP="00764A78">
            <w:pPr>
              <w:spacing w:after="120"/>
              <w:rPr>
                <w:rFonts w:ascii="Helvetica" w:hAnsi="Helvetica" w:cs="Helvetica"/>
                <w:sz w:val="18"/>
                <w:szCs w:val="18"/>
              </w:rPr>
            </w:pPr>
          </w:p>
        </w:tc>
      </w:tr>
      <w:tr w:rsidR="00764A78" w:rsidRPr="003241F7" w14:paraId="580F90B7" w14:textId="77777777" w:rsidTr="00764A78">
        <w:tc>
          <w:tcPr>
            <w:tcW w:w="7086" w:type="dxa"/>
            <w:shd w:val="clear" w:color="auto" w:fill="auto"/>
          </w:tcPr>
          <w:p w14:paraId="264E8CA3" w14:textId="77777777" w:rsidR="00764A78" w:rsidRPr="003241F7" w:rsidRDefault="00764A78" w:rsidP="00764A78">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764A78" w:rsidRPr="003241F7" w:rsidRDefault="00764A78" w:rsidP="00764A78">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764A78" w:rsidRPr="003241F7" w:rsidRDefault="00764A78" w:rsidP="00764A78">
            <w:pPr>
              <w:spacing w:after="120"/>
              <w:rPr>
                <w:rFonts w:ascii="Helvetica" w:hAnsi="Helvetica" w:cs="Helvetica"/>
                <w:color w:val="000000"/>
                <w:sz w:val="18"/>
                <w:szCs w:val="18"/>
              </w:rPr>
            </w:pPr>
          </w:p>
        </w:tc>
        <w:tc>
          <w:tcPr>
            <w:tcW w:w="4254" w:type="dxa"/>
          </w:tcPr>
          <w:p w14:paraId="4DBEC58A" w14:textId="77777777" w:rsidR="00764A78" w:rsidRPr="003241F7" w:rsidRDefault="00764A78" w:rsidP="00764A78">
            <w:pPr>
              <w:spacing w:after="120"/>
              <w:rPr>
                <w:rFonts w:ascii="Helvetica" w:hAnsi="Helvetica" w:cs="Helvetica"/>
                <w:sz w:val="18"/>
                <w:szCs w:val="18"/>
              </w:rPr>
            </w:pPr>
          </w:p>
        </w:tc>
      </w:tr>
      <w:tr w:rsidR="00764A78" w:rsidRPr="003241F7" w14:paraId="5094C4D5" w14:textId="77777777" w:rsidTr="00764A78">
        <w:tc>
          <w:tcPr>
            <w:tcW w:w="7086" w:type="dxa"/>
            <w:shd w:val="clear" w:color="auto" w:fill="auto"/>
          </w:tcPr>
          <w:p w14:paraId="785EFD34" w14:textId="77777777" w:rsidR="00764A78" w:rsidRPr="003241F7" w:rsidRDefault="00764A78" w:rsidP="00764A78">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764A78" w:rsidRPr="003241F7" w:rsidRDefault="00764A78" w:rsidP="00764A78">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4CCF23B3" w14:textId="77777777" w:rsidR="00764A78" w:rsidRPr="003241F7" w:rsidRDefault="00764A78" w:rsidP="00764A78">
            <w:pPr>
              <w:spacing w:after="120"/>
              <w:rPr>
                <w:rFonts w:ascii="Helvetica" w:hAnsi="Helvetica" w:cs="Helvetica"/>
                <w:sz w:val="18"/>
                <w:szCs w:val="18"/>
              </w:rPr>
            </w:pPr>
          </w:p>
        </w:tc>
      </w:tr>
      <w:tr w:rsidR="00764A78" w:rsidRPr="003241F7" w14:paraId="6F777E74" w14:textId="77777777" w:rsidTr="00764A78">
        <w:tc>
          <w:tcPr>
            <w:tcW w:w="7086" w:type="dxa"/>
            <w:shd w:val="clear" w:color="auto" w:fill="auto"/>
          </w:tcPr>
          <w:p w14:paraId="0FC22C40" w14:textId="77777777" w:rsidR="00764A78" w:rsidRPr="003241F7" w:rsidRDefault="00764A78" w:rsidP="00764A78">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764A78" w:rsidRPr="003241F7" w:rsidRDefault="00764A78" w:rsidP="00764A78">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343D1176" w14:textId="77777777" w:rsidR="00764A78" w:rsidRPr="003241F7" w:rsidRDefault="00764A78" w:rsidP="00764A78">
            <w:pPr>
              <w:spacing w:after="120"/>
              <w:rPr>
                <w:rFonts w:ascii="Helvetica" w:hAnsi="Helvetica" w:cs="Helvetica"/>
                <w:sz w:val="18"/>
                <w:szCs w:val="18"/>
              </w:rPr>
            </w:pPr>
          </w:p>
        </w:tc>
      </w:tr>
      <w:tr w:rsidR="00764A78" w:rsidRPr="003241F7" w14:paraId="2A00BC30" w14:textId="77777777" w:rsidTr="00764A78">
        <w:tc>
          <w:tcPr>
            <w:tcW w:w="7086" w:type="dxa"/>
            <w:shd w:val="clear" w:color="auto" w:fill="auto"/>
          </w:tcPr>
          <w:p w14:paraId="23D354B5"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3"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764A78" w:rsidRPr="003241F7" w:rsidRDefault="00764A78" w:rsidP="00764A78">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764A78" w:rsidRPr="003241F7" w:rsidRDefault="00764A78" w:rsidP="00764A78">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764A78" w:rsidRPr="003241F7" w:rsidRDefault="00764A78" w:rsidP="00764A78">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764A78" w:rsidRPr="003241F7" w:rsidRDefault="00764A78" w:rsidP="00764A78">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lastRenderedPageBreak/>
              <w:t>PTE Academic (61% overall)</w:t>
            </w:r>
          </w:p>
          <w:p w14:paraId="4ACAAB15"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764A78" w:rsidRPr="003241F7" w:rsidRDefault="00764A78" w:rsidP="00764A78">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4"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56F26D67" w14:textId="77777777" w:rsidR="00764A78" w:rsidRPr="00556FEE" w:rsidRDefault="00764A78" w:rsidP="00764A78">
            <w:pPr>
              <w:rPr>
                <w:rFonts w:ascii="Arial" w:hAnsi="Arial" w:cs="Arial"/>
                <w:sz w:val="18"/>
                <w:szCs w:val="18"/>
              </w:rPr>
            </w:pPr>
          </w:p>
          <w:p w14:paraId="42A19873" w14:textId="77777777" w:rsidR="00764A78" w:rsidRPr="003241F7" w:rsidRDefault="00764A78" w:rsidP="00764A78">
            <w:pPr>
              <w:spacing w:after="120"/>
              <w:rPr>
                <w:rFonts w:ascii="Helvetica" w:hAnsi="Helvetica" w:cs="Helvetica"/>
                <w:sz w:val="18"/>
                <w:szCs w:val="18"/>
              </w:rPr>
            </w:pPr>
          </w:p>
        </w:tc>
      </w:tr>
      <w:tr w:rsidR="00764A78" w:rsidRPr="003241F7" w14:paraId="03D5AC3E" w14:textId="77777777" w:rsidTr="00764A78">
        <w:tc>
          <w:tcPr>
            <w:tcW w:w="7086" w:type="dxa"/>
            <w:shd w:val="clear" w:color="auto" w:fill="auto"/>
          </w:tcPr>
          <w:p w14:paraId="79E1EA9A" w14:textId="09EC44F3"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764A78" w:rsidRPr="003241F7" w:rsidRDefault="00764A78" w:rsidP="00764A78">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5"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6FD01485" w14:textId="2D5BDD8A" w:rsidR="00764A78" w:rsidRPr="003241F7" w:rsidRDefault="00764A78" w:rsidP="00764A78">
            <w:pPr>
              <w:spacing w:after="120"/>
              <w:rPr>
                <w:rFonts w:ascii="Helvetica" w:hAnsi="Helvetica" w:cs="Helvetica"/>
                <w:i/>
                <w:sz w:val="18"/>
                <w:szCs w:val="18"/>
              </w:rPr>
            </w:pPr>
            <w:r w:rsidRPr="00EA3663">
              <w:rPr>
                <w:rFonts w:ascii="Arial" w:hAnsi="Arial" w:cs="Arial"/>
                <w:bCs/>
                <w:sz w:val="18"/>
                <w:szCs w:val="18"/>
              </w:rPr>
              <w:t>Three letters of recommendation</w:t>
            </w:r>
            <w:r>
              <w:rPr>
                <w:rFonts w:ascii="Arial" w:hAnsi="Arial" w:cs="Arial"/>
                <w:b/>
                <w:bCs/>
                <w:sz w:val="18"/>
                <w:szCs w:val="18"/>
              </w:rPr>
              <w:t xml:space="preserve"> </w:t>
            </w:r>
            <w:r w:rsidRPr="00EA3663">
              <w:rPr>
                <w:rFonts w:ascii="Arial" w:hAnsi="Arial" w:cs="Arial"/>
                <w:bCs/>
                <w:sz w:val="18"/>
                <w:szCs w:val="18"/>
              </w:rPr>
              <w:t>are required from individuals who are qualified to assess the applicant’s artistic merit and academic suitability for the program.</w:t>
            </w:r>
          </w:p>
        </w:tc>
      </w:tr>
      <w:tr w:rsidR="00764A78" w:rsidRPr="003241F7" w14:paraId="69C00CD8" w14:textId="77777777" w:rsidTr="00764A78">
        <w:tc>
          <w:tcPr>
            <w:tcW w:w="7086" w:type="dxa"/>
            <w:shd w:val="clear" w:color="auto" w:fill="auto"/>
          </w:tcPr>
          <w:p w14:paraId="240FC4E4" w14:textId="7A99EDA5" w:rsidR="00764A78" w:rsidRPr="003241F7" w:rsidRDefault="00764A78" w:rsidP="00764A78">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764A78" w:rsidRPr="003241F7" w:rsidRDefault="00764A78" w:rsidP="00764A78">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2C614327" w14:textId="77777777" w:rsidR="00764A78" w:rsidRPr="003241F7" w:rsidRDefault="00764A78" w:rsidP="00764A78">
            <w:pPr>
              <w:spacing w:after="120"/>
              <w:rPr>
                <w:rFonts w:ascii="Helvetica" w:hAnsi="Helvetica" w:cs="Helvetica"/>
                <w:sz w:val="18"/>
                <w:szCs w:val="18"/>
              </w:rPr>
            </w:pPr>
          </w:p>
        </w:tc>
      </w:tr>
      <w:tr w:rsidR="00764A78" w:rsidRPr="003241F7" w14:paraId="45FEC82C" w14:textId="77777777" w:rsidTr="00764A78">
        <w:tc>
          <w:tcPr>
            <w:tcW w:w="7086" w:type="dxa"/>
            <w:shd w:val="clear" w:color="auto" w:fill="auto"/>
          </w:tcPr>
          <w:p w14:paraId="19A8ED2E" w14:textId="4A3CEF5D" w:rsidR="00764A78" w:rsidRPr="003241F7" w:rsidRDefault="00764A78" w:rsidP="00764A78">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764A78" w:rsidRPr="003241F7" w:rsidRDefault="00764A78" w:rsidP="00764A7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6"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764A78" w:rsidRPr="003241F7" w:rsidRDefault="00764A78" w:rsidP="00764A78">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384EB7CC" w14:textId="77777777" w:rsidR="00764A78" w:rsidRPr="00556FEE" w:rsidRDefault="00764A78" w:rsidP="00764A78">
            <w:pPr>
              <w:rPr>
                <w:rFonts w:ascii="Arial" w:hAnsi="Arial" w:cs="Arial"/>
                <w:sz w:val="18"/>
                <w:szCs w:val="18"/>
              </w:rPr>
            </w:pPr>
          </w:p>
          <w:p w14:paraId="5B26C2C0" w14:textId="77777777" w:rsidR="00764A78" w:rsidRPr="003241F7" w:rsidRDefault="00764A78" w:rsidP="00764A78">
            <w:pPr>
              <w:spacing w:after="120"/>
              <w:rPr>
                <w:rFonts w:ascii="Helvetica" w:hAnsi="Helvetica" w:cs="Helvetica"/>
                <w:sz w:val="18"/>
                <w:szCs w:val="18"/>
              </w:rPr>
            </w:pPr>
          </w:p>
        </w:tc>
      </w:tr>
      <w:tr w:rsidR="00764A78" w:rsidRPr="003241F7" w14:paraId="66D43158" w14:textId="77777777" w:rsidTr="00764A78">
        <w:tc>
          <w:tcPr>
            <w:tcW w:w="7086" w:type="dxa"/>
            <w:shd w:val="clear" w:color="auto" w:fill="auto"/>
          </w:tcPr>
          <w:p w14:paraId="2BBE24F5" w14:textId="06EEE18E" w:rsidR="00764A78" w:rsidRPr="003241F7" w:rsidRDefault="00764A78" w:rsidP="00764A78">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161C89A8" w14:textId="77777777" w:rsidR="00764A78" w:rsidRPr="003241F7" w:rsidRDefault="00764A78" w:rsidP="00764A78">
            <w:pPr>
              <w:spacing w:after="120"/>
              <w:rPr>
                <w:rFonts w:ascii="Helvetica" w:hAnsi="Helvetica" w:cs="Helvetica"/>
                <w:sz w:val="18"/>
                <w:szCs w:val="18"/>
              </w:rPr>
            </w:pPr>
          </w:p>
        </w:tc>
      </w:tr>
      <w:tr w:rsidR="00764A78" w:rsidRPr="003241F7" w14:paraId="5CF4FE29" w14:textId="77777777" w:rsidTr="00764A78">
        <w:tc>
          <w:tcPr>
            <w:tcW w:w="7086" w:type="dxa"/>
            <w:shd w:val="clear" w:color="auto" w:fill="auto"/>
          </w:tcPr>
          <w:p w14:paraId="3DC74509" w14:textId="77777777" w:rsidR="00764A78" w:rsidRPr="003241F7" w:rsidRDefault="00764A78" w:rsidP="00764A78">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764A78" w:rsidRPr="003241F7" w:rsidRDefault="00764A78" w:rsidP="00764A78">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764A78" w:rsidRPr="003241F7" w:rsidRDefault="00764A78" w:rsidP="00764A78">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Only undergraduate students completing an undergraduate degree at the University of Manitoba are eligible to enroll in a graduate course (i.e., undergraduate students from other institutions and those completing courses </w:t>
            </w:r>
            <w:r w:rsidRPr="003241F7">
              <w:rPr>
                <w:rFonts w:ascii="Helvetica" w:hAnsi="Helvetica" w:cs="Helvetica"/>
                <w:color w:val="222222"/>
                <w:sz w:val="18"/>
                <w:szCs w:val="18"/>
              </w:rPr>
              <w:lastRenderedPageBreak/>
              <w:t>without registration in a degree program are ineligible for registration in graduate courses).</w:t>
            </w:r>
          </w:p>
          <w:p w14:paraId="6D93F91B" w14:textId="77777777" w:rsidR="00764A78" w:rsidRPr="003241F7" w:rsidRDefault="00764A78" w:rsidP="00764A78">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764A78" w:rsidRPr="003241F7" w:rsidRDefault="00764A78" w:rsidP="00764A78">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764A78" w:rsidRPr="003241F7" w:rsidRDefault="00764A78" w:rsidP="00764A78">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3EEDDD95" w14:textId="77777777" w:rsidR="00764A78" w:rsidRPr="00EA3663" w:rsidRDefault="00764A78" w:rsidP="00764A78">
            <w:pPr>
              <w:autoSpaceDE w:val="0"/>
              <w:autoSpaceDN w:val="0"/>
              <w:adjustRightInd w:val="0"/>
              <w:spacing w:after="120"/>
              <w:jc w:val="both"/>
              <w:rPr>
                <w:rFonts w:ascii="Arial" w:hAnsi="Arial" w:cs="Arial"/>
                <w:b/>
                <w:bCs/>
                <w:sz w:val="18"/>
                <w:szCs w:val="18"/>
              </w:rPr>
            </w:pPr>
            <w:r w:rsidRPr="00EA3663">
              <w:rPr>
                <w:rFonts w:ascii="Arial" w:hAnsi="Arial" w:cs="Arial"/>
                <w:b/>
                <w:bCs/>
                <w:sz w:val="18"/>
                <w:szCs w:val="18"/>
              </w:rPr>
              <w:lastRenderedPageBreak/>
              <w:t>Approval of Core and Elective M.F.A. Coursework</w:t>
            </w:r>
          </w:p>
          <w:p w14:paraId="465A7A1D" w14:textId="77777777" w:rsidR="00764A78" w:rsidRPr="00EA3663" w:rsidRDefault="00764A78" w:rsidP="00764A78">
            <w:pPr>
              <w:autoSpaceDE w:val="0"/>
              <w:autoSpaceDN w:val="0"/>
              <w:adjustRightInd w:val="0"/>
              <w:jc w:val="both"/>
              <w:rPr>
                <w:rFonts w:ascii="Arial" w:hAnsi="Arial" w:cs="Arial"/>
                <w:sz w:val="18"/>
                <w:szCs w:val="18"/>
              </w:rPr>
            </w:pPr>
            <w:r w:rsidRPr="00EA3663">
              <w:rPr>
                <w:rFonts w:ascii="Arial" w:hAnsi="Arial" w:cs="Arial"/>
                <w:bCs/>
                <w:sz w:val="18"/>
                <w:szCs w:val="18"/>
              </w:rPr>
              <w:t>C</w:t>
            </w:r>
            <w:r w:rsidRPr="00EA3663">
              <w:rPr>
                <w:rFonts w:ascii="Arial" w:hAnsi="Arial" w:cs="Arial"/>
                <w:sz w:val="18"/>
                <w:szCs w:val="18"/>
              </w:rPr>
              <w:t>oursework must be approved in advance of registration by the student’s Advisor and the Graduate Chair.</w:t>
            </w:r>
          </w:p>
          <w:p w14:paraId="180B9456" w14:textId="77777777" w:rsidR="00764A78" w:rsidRPr="00EA3663" w:rsidRDefault="00764A78" w:rsidP="00764A78">
            <w:pPr>
              <w:autoSpaceDE w:val="0"/>
              <w:autoSpaceDN w:val="0"/>
              <w:adjustRightInd w:val="0"/>
              <w:jc w:val="both"/>
              <w:rPr>
                <w:rFonts w:ascii="Arial" w:hAnsi="Arial" w:cs="Arial"/>
                <w:sz w:val="18"/>
                <w:szCs w:val="18"/>
              </w:rPr>
            </w:pPr>
          </w:p>
          <w:p w14:paraId="0F466D01" w14:textId="77777777" w:rsidR="00764A78" w:rsidRPr="00EA3663" w:rsidRDefault="00764A78" w:rsidP="00764A78">
            <w:pPr>
              <w:autoSpaceDE w:val="0"/>
              <w:autoSpaceDN w:val="0"/>
              <w:adjustRightInd w:val="0"/>
              <w:jc w:val="both"/>
              <w:rPr>
                <w:rFonts w:ascii="Arial" w:hAnsi="Arial" w:cs="Arial"/>
                <w:sz w:val="18"/>
                <w:szCs w:val="18"/>
              </w:rPr>
            </w:pPr>
            <w:r w:rsidRPr="00EA3663">
              <w:rPr>
                <w:rFonts w:ascii="Arial" w:hAnsi="Arial" w:cs="Arial"/>
                <w:sz w:val="18"/>
                <w:szCs w:val="18"/>
              </w:rPr>
              <w:t xml:space="preserve">Elective course(s) to be taken in another faculty require written permission prior to registration. Pre-requisite or remedial course work may be required. </w:t>
            </w:r>
          </w:p>
          <w:p w14:paraId="3CB1F242" w14:textId="77777777" w:rsidR="00764A78" w:rsidRPr="003241F7" w:rsidRDefault="00764A78" w:rsidP="00764A78">
            <w:pPr>
              <w:spacing w:after="120"/>
              <w:rPr>
                <w:rFonts w:ascii="Helvetica" w:hAnsi="Helvetica" w:cs="Helvetica"/>
                <w:sz w:val="18"/>
                <w:szCs w:val="18"/>
              </w:rPr>
            </w:pPr>
          </w:p>
        </w:tc>
      </w:tr>
      <w:tr w:rsidR="00764A78" w:rsidRPr="003241F7" w14:paraId="08988F23" w14:textId="77777777" w:rsidTr="00764A78">
        <w:tc>
          <w:tcPr>
            <w:tcW w:w="7086" w:type="dxa"/>
            <w:shd w:val="clear" w:color="auto" w:fill="auto"/>
          </w:tcPr>
          <w:p w14:paraId="144CC5D3" w14:textId="77777777" w:rsidR="00764A78" w:rsidRPr="003241F7" w:rsidRDefault="00764A78" w:rsidP="00764A78">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764A78" w:rsidRPr="003241F7" w:rsidRDefault="00764A78" w:rsidP="00764A78">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764A78" w:rsidRPr="003241F7" w:rsidRDefault="00764A78" w:rsidP="00764A78">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764A78" w:rsidRPr="003241F7" w:rsidRDefault="00764A78" w:rsidP="00764A78">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764A78" w:rsidRPr="003241F7" w:rsidRDefault="00764A78" w:rsidP="00764A78">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764A78" w:rsidRPr="003241F7" w:rsidRDefault="00764A78" w:rsidP="00764A78">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7"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764A78" w:rsidRDefault="00764A78" w:rsidP="00764A7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18"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764A78" w:rsidRPr="003241F7" w:rsidRDefault="00764A78" w:rsidP="00764A7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1BD076F6" w14:textId="77777777" w:rsidR="00764A78" w:rsidRPr="00556FEE" w:rsidRDefault="00764A78" w:rsidP="00764A78">
            <w:pPr>
              <w:rPr>
                <w:rFonts w:ascii="Arial" w:hAnsi="Arial" w:cs="Arial"/>
                <w:sz w:val="18"/>
                <w:szCs w:val="18"/>
              </w:rPr>
            </w:pPr>
          </w:p>
          <w:p w14:paraId="69B53963" w14:textId="77777777" w:rsidR="00764A78" w:rsidRPr="003241F7" w:rsidRDefault="00764A78" w:rsidP="00764A78">
            <w:pPr>
              <w:spacing w:after="120"/>
              <w:rPr>
                <w:rFonts w:ascii="Helvetica" w:hAnsi="Helvetica" w:cs="Helvetica"/>
                <w:sz w:val="18"/>
                <w:szCs w:val="18"/>
              </w:rPr>
            </w:pPr>
          </w:p>
        </w:tc>
      </w:tr>
      <w:tr w:rsidR="00764A78" w:rsidRPr="003241F7" w14:paraId="5AC0D437" w14:textId="77777777" w:rsidTr="00764A78">
        <w:tc>
          <w:tcPr>
            <w:tcW w:w="7086" w:type="dxa"/>
            <w:shd w:val="clear" w:color="auto" w:fill="auto"/>
          </w:tcPr>
          <w:p w14:paraId="595C077B" w14:textId="121D080F" w:rsidR="00764A78" w:rsidRPr="003241F7" w:rsidRDefault="00764A78" w:rsidP="00764A78">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764A78" w:rsidRPr="003241F7" w:rsidRDefault="00764A78" w:rsidP="00764A78">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764A78" w:rsidRPr="003241F7" w:rsidRDefault="00764A78" w:rsidP="00764A78">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764A78" w:rsidRPr="003241F7" w:rsidRDefault="00764A78" w:rsidP="00764A78">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19"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764A78" w:rsidRPr="003241F7" w:rsidRDefault="00764A78" w:rsidP="00764A78">
            <w:pPr>
              <w:spacing w:after="120"/>
              <w:rPr>
                <w:rFonts w:ascii="Helvetica" w:hAnsi="Helvetica" w:cs="Helvetica"/>
                <w:color w:val="222222"/>
                <w:sz w:val="18"/>
                <w:szCs w:val="18"/>
              </w:rPr>
            </w:pPr>
          </w:p>
        </w:tc>
        <w:tc>
          <w:tcPr>
            <w:tcW w:w="4254" w:type="dxa"/>
          </w:tcPr>
          <w:p w14:paraId="63B52BEF" w14:textId="77777777" w:rsidR="00764A78" w:rsidRPr="003241F7" w:rsidRDefault="00764A78" w:rsidP="00764A78">
            <w:pPr>
              <w:spacing w:after="120"/>
              <w:rPr>
                <w:rFonts w:ascii="Helvetica" w:hAnsi="Helvetica" w:cs="Helvetica"/>
                <w:sz w:val="18"/>
                <w:szCs w:val="18"/>
              </w:rPr>
            </w:pPr>
          </w:p>
        </w:tc>
      </w:tr>
      <w:tr w:rsidR="00764A78" w:rsidRPr="003241F7" w14:paraId="36964A91" w14:textId="77777777" w:rsidTr="00764A78">
        <w:tc>
          <w:tcPr>
            <w:tcW w:w="7086" w:type="dxa"/>
            <w:shd w:val="clear" w:color="auto" w:fill="auto"/>
          </w:tcPr>
          <w:p w14:paraId="62AFCE3F" w14:textId="48A4EE9B" w:rsidR="00764A78" w:rsidRPr="003241F7" w:rsidRDefault="00764A78" w:rsidP="00764A78">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0"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5760AA26" w14:textId="77777777" w:rsidR="00764A78" w:rsidRPr="003241F7" w:rsidRDefault="00764A78" w:rsidP="00764A78">
            <w:pPr>
              <w:spacing w:after="120"/>
              <w:rPr>
                <w:rFonts w:ascii="Helvetica" w:hAnsi="Helvetica" w:cs="Helvetica"/>
                <w:sz w:val="18"/>
                <w:szCs w:val="18"/>
              </w:rPr>
            </w:pPr>
          </w:p>
        </w:tc>
      </w:tr>
      <w:tr w:rsidR="00764A78" w:rsidRPr="003241F7" w14:paraId="24FDA69B" w14:textId="77777777" w:rsidTr="00764A78">
        <w:tc>
          <w:tcPr>
            <w:tcW w:w="7086" w:type="dxa"/>
            <w:shd w:val="clear" w:color="auto" w:fill="auto"/>
          </w:tcPr>
          <w:p w14:paraId="161FE09E" w14:textId="52F8CE9C" w:rsidR="00764A78" w:rsidRPr="003241F7" w:rsidRDefault="00764A78" w:rsidP="00764A78">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764A78" w:rsidRPr="003241F7" w:rsidRDefault="00764A78" w:rsidP="00764A7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xml:space="preserve">, the matter should be referred sequentially to the Department/Unit Graduate Chair, the Department/Unit Head, then to the Associate Dean working with the department/unit in the Faculty of Graduate Studies and finally the Dean of the Faculty of Graduate Studies. Students can also seek </w:t>
            </w:r>
            <w:r w:rsidRPr="003241F7">
              <w:rPr>
                <w:rFonts w:ascii="Helvetica" w:hAnsi="Helvetica" w:cs="Helvetica"/>
                <w:color w:val="222222"/>
                <w:sz w:val="18"/>
                <w:szCs w:val="18"/>
              </w:rPr>
              <w:lastRenderedPageBreak/>
              <w:t>support from other offices including Student Advocacy and the Student Counselling Center.</w:t>
            </w:r>
          </w:p>
          <w:p w14:paraId="7A5F5C80" w14:textId="2DBEA81F" w:rsidR="00764A78" w:rsidRPr="003241F7" w:rsidRDefault="00764A78" w:rsidP="00764A78">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27708CAB" w14:textId="77777777" w:rsidR="00764A78" w:rsidRPr="00556FEE" w:rsidRDefault="00764A78" w:rsidP="00764A78">
            <w:pPr>
              <w:rPr>
                <w:rFonts w:ascii="Arial" w:hAnsi="Arial" w:cs="Arial"/>
                <w:sz w:val="18"/>
                <w:szCs w:val="18"/>
              </w:rPr>
            </w:pPr>
          </w:p>
          <w:p w14:paraId="010537F2" w14:textId="77777777" w:rsidR="00764A78" w:rsidRPr="003241F7" w:rsidRDefault="00764A78" w:rsidP="00764A78">
            <w:pPr>
              <w:spacing w:after="120"/>
              <w:rPr>
                <w:rFonts w:ascii="Helvetica" w:hAnsi="Helvetica" w:cs="Helvetica"/>
                <w:sz w:val="18"/>
                <w:szCs w:val="18"/>
              </w:rPr>
            </w:pPr>
          </w:p>
        </w:tc>
      </w:tr>
      <w:tr w:rsidR="00764A78" w:rsidRPr="003241F7" w14:paraId="35F5E30D" w14:textId="77777777" w:rsidTr="00764A78">
        <w:tc>
          <w:tcPr>
            <w:tcW w:w="7086" w:type="dxa"/>
            <w:shd w:val="clear" w:color="auto" w:fill="auto"/>
          </w:tcPr>
          <w:p w14:paraId="34EC7DF5" w14:textId="0584F6DF"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764A78" w:rsidRPr="003241F7" w:rsidRDefault="00764A78" w:rsidP="00764A78">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1"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2"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764A78" w:rsidRPr="003241F7" w:rsidRDefault="00764A78" w:rsidP="00764A78">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3"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764A78" w:rsidRPr="003241F7" w:rsidRDefault="00764A78" w:rsidP="00764A78">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764A78" w:rsidRPr="003241F7" w:rsidRDefault="00764A78" w:rsidP="00764A78">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Registration is possible in courses at both the graduate and undergraduate levels, and in credit courses offered through distance education or other means. To be eligible, </w:t>
            </w:r>
            <w:r w:rsidRPr="003241F7">
              <w:rPr>
                <w:rFonts w:ascii="Helvetica" w:hAnsi="Helvetica" w:cs="Helvetica"/>
                <w:color w:val="222222"/>
                <w:sz w:val="18"/>
                <w:szCs w:val="18"/>
                <w:shd w:val="clear" w:color="auto" w:fill="FFFFFF"/>
              </w:rPr>
              <w:lastRenderedPageBreak/>
              <w:t>courses must be an integral part of the applicant’s graduate degree program. Fee waiver is not permitted for audit or non-credit courses.</w:t>
            </w:r>
          </w:p>
          <w:p w14:paraId="3966CA82" w14:textId="213954F4"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764A78" w:rsidRPr="003241F7" w:rsidRDefault="00764A78" w:rsidP="00764A78">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4"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23D132AC" w14:textId="77777777" w:rsidR="00764A78" w:rsidRPr="00556FEE" w:rsidRDefault="00764A78" w:rsidP="00764A78">
            <w:pPr>
              <w:rPr>
                <w:rFonts w:ascii="Arial" w:hAnsi="Arial" w:cs="Arial"/>
                <w:sz w:val="18"/>
                <w:szCs w:val="18"/>
              </w:rPr>
            </w:pPr>
          </w:p>
          <w:p w14:paraId="6D295BB1" w14:textId="77777777" w:rsidR="00764A78" w:rsidRPr="003241F7" w:rsidRDefault="00764A78" w:rsidP="00764A78">
            <w:pPr>
              <w:spacing w:after="120"/>
              <w:rPr>
                <w:rFonts w:ascii="Helvetica" w:hAnsi="Helvetica" w:cs="Helvetica"/>
                <w:sz w:val="18"/>
                <w:szCs w:val="18"/>
              </w:rPr>
            </w:pPr>
          </w:p>
        </w:tc>
      </w:tr>
      <w:tr w:rsidR="00764A78" w:rsidRPr="003241F7" w14:paraId="79DCC583" w14:textId="77777777" w:rsidTr="00764A78">
        <w:tc>
          <w:tcPr>
            <w:tcW w:w="7086" w:type="dxa"/>
            <w:shd w:val="clear" w:color="auto" w:fill="auto"/>
          </w:tcPr>
          <w:p w14:paraId="1D937EE8" w14:textId="77777777" w:rsidR="00764A78" w:rsidRPr="003241F7" w:rsidRDefault="00764A78" w:rsidP="00764A78">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764A78" w:rsidRPr="003241F7" w:rsidRDefault="00764A78" w:rsidP="00764A78">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5"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764A78" w:rsidRPr="003241F7" w:rsidRDefault="00764A78" w:rsidP="00764A78">
            <w:pPr>
              <w:pStyle w:val="ListParagraph"/>
              <w:spacing w:before="100" w:beforeAutospacing="1" w:after="100" w:afterAutospacing="1"/>
              <w:ind w:left="0"/>
              <w:rPr>
                <w:rFonts w:ascii="Helvetica" w:hAnsi="Helvetica" w:cs="Helvetica"/>
                <w:sz w:val="18"/>
                <w:szCs w:val="18"/>
              </w:rPr>
            </w:pPr>
          </w:p>
          <w:p w14:paraId="46487C03" w14:textId="64E58BEF" w:rsidR="00764A78" w:rsidRPr="003241F7" w:rsidRDefault="00764A78" w:rsidP="00764A78">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764A78" w:rsidRPr="003241F7" w:rsidRDefault="00764A78" w:rsidP="00764A78">
            <w:pPr>
              <w:pStyle w:val="ListParagraph"/>
              <w:spacing w:before="100" w:beforeAutospacing="1" w:after="100" w:afterAutospacing="1"/>
              <w:ind w:left="0"/>
              <w:rPr>
                <w:rFonts w:ascii="Helvetica" w:hAnsi="Helvetica" w:cs="Helvetica"/>
                <w:color w:val="000000"/>
                <w:sz w:val="18"/>
                <w:szCs w:val="18"/>
              </w:rPr>
            </w:pPr>
          </w:p>
          <w:p w14:paraId="65CA5E66" w14:textId="77777777" w:rsidR="00764A78" w:rsidRPr="003241F7" w:rsidRDefault="00764A78" w:rsidP="00764A78">
            <w:pPr>
              <w:pStyle w:val="ListParagraph"/>
              <w:numPr>
                <w:ilvl w:val="0"/>
                <w:numId w:val="38"/>
              </w:numPr>
              <w:spacing w:before="100" w:beforeAutospacing="1" w:after="100" w:afterAutospacing="1"/>
              <w:rPr>
                <w:rFonts w:ascii="Helvetica" w:hAnsi="Helvetica" w:cs="Helvetica"/>
                <w:vanish/>
                <w:color w:val="000000"/>
                <w:sz w:val="18"/>
                <w:szCs w:val="18"/>
              </w:rPr>
            </w:pPr>
          </w:p>
          <w:p w14:paraId="1F944AB2" w14:textId="77777777" w:rsidR="00764A78" w:rsidRPr="003241F7" w:rsidRDefault="00764A78" w:rsidP="00764A78">
            <w:pPr>
              <w:pStyle w:val="ListParagraph"/>
              <w:numPr>
                <w:ilvl w:val="3"/>
                <w:numId w:val="38"/>
              </w:numPr>
              <w:spacing w:before="100" w:beforeAutospacing="1" w:after="100" w:afterAutospacing="1"/>
              <w:rPr>
                <w:rFonts w:ascii="Helvetica" w:hAnsi="Helvetica" w:cs="Helvetica"/>
                <w:vanish/>
                <w:color w:val="000000"/>
                <w:sz w:val="18"/>
                <w:szCs w:val="18"/>
              </w:rPr>
            </w:pPr>
          </w:p>
          <w:p w14:paraId="170247C3" w14:textId="5ACF320A" w:rsidR="00764A78" w:rsidRPr="003241F7" w:rsidRDefault="00764A78" w:rsidP="00764A78">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764A78" w:rsidRPr="003241F7" w:rsidRDefault="00764A78" w:rsidP="00764A78">
            <w:pPr>
              <w:pStyle w:val="ListParagraph"/>
              <w:spacing w:before="100" w:beforeAutospacing="1" w:after="100" w:afterAutospacing="1"/>
              <w:ind w:left="0"/>
              <w:rPr>
                <w:rFonts w:ascii="Helvetica" w:hAnsi="Helvetica" w:cs="Helvetica"/>
                <w:sz w:val="18"/>
                <w:szCs w:val="18"/>
              </w:rPr>
            </w:pPr>
          </w:p>
          <w:p w14:paraId="4D87C70D" w14:textId="264E2629" w:rsidR="00764A78" w:rsidRPr="003241F7" w:rsidRDefault="00764A78" w:rsidP="00764A78">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764A78" w:rsidRPr="003241F7" w:rsidRDefault="00764A78" w:rsidP="00764A78">
            <w:pPr>
              <w:pStyle w:val="ListParagraph"/>
              <w:spacing w:before="100" w:beforeAutospacing="1" w:after="100" w:afterAutospacing="1"/>
              <w:ind w:left="0"/>
              <w:rPr>
                <w:rFonts w:ascii="Helvetica" w:hAnsi="Helvetica" w:cs="Helvetica"/>
                <w:sz w:val="18"/>
                <w:szCs w:val="18"/>
              </w:rPr>
            </w:pPr>
          </w:p>
          <w:p w14:paraId="6CEC14F0" w14:textId="570A06B7" w:rsidR="00764A78" w:rsidRPr="003241F7" w:rsidRDefault="00764A78" w:rsidP="00764A78">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764A78" w:rsidRPr="003241F7" w:rsidRDefault="00764A78" w:rsidP="00764A78">
            <w:pPr>
              <w:pStyle w:val="ListParagraph"/>
              <w:spacing w:before="100" w:beforeAutospacing="1" w:after="100" w:afterAutospacing="1"/>
              <w:ind w:left="0"/>
              <w:rPr>
                <w:rFonts w:ascii="Helvetica" w:hAnsi="Helvetica" w:cs="Helvetica"/>
                <w:sz w:val="18"/>
                <w:szCs w:val="18"/>
              </w:rPr>
            </w:pPr>
          </w:p>
          <w:p w14:paraId="37EC2583" w14:textId="6B78A934" w:rsidR="00764A78" w:rsidRPr="003241F7" w:rsidRDefault="00764A78" w:rsidP="00764A78">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764A78" w:rsidRPr="003241F7" w:rsidRDefault="00764A78" w:rsidP="00764A78">
            <w:pPr>
              <w:pStyle w:val="ListParagraph"/>
              <w:spacing w:before="100" w:beforeAutospacing="1" w:after="100" w:afterAutospacing="1"/>
              <w:ind w:left="0"/>
              <w:rPr>
                <w:rFonts w:ascii="Helvetica" w:hAnsi="Helvetica" w:cs="Helvetica"/>
                <w:sz w:val="18"/>
                <w:szCs w:val="18"/>
              </w:rPr>
            </w:pPr>
          </w:p>
          <w:p w14:paraId="7967E2D6" w14:textId="5C536A73" w:rsidR="00764A78" w:rsidRPr="003241F7" w:rsidRDefault="00764A78" w:rsidP="00764A78">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764A78" w:rsidRPr="003241F7" w:rsidRDefault="00764A78" w:rsidP="00764A78">
            <w:pPr>
              <w:pStyle w:val="ListParagraph"/>
              <w:spacing w:before="100" w:beforeAutospacing="1" w:after="100" w:afterAutospacing="1"/>
              <w:ind w:left="0"/>
              <w:rPr>
                <w:rFonts w:ascii="Helvetica" w:hAnsi="Helvetica" w:cs="Helvetica"/>
                <w:sz w:val="18"/>
                <w:szCs w:val="18"/>
              </w:rPr>
            </w:pPr>
          </w:p>
          <w:p w14:paraId="21761A30" w14:textId="729C1BAF" w:rsidR="00764A78" w:rsidRPr="003241F7" w:rsidRDefault="00764A78" w:rsidP="00764A78">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764A78" w:rsidRPr="003241F7" w:rsidRDefault="00764A78" w:rsidP="00764A78">
            <w:pPr>
              <w:pStyle w:val="ListParagraph"/>
              <w:spacing w:before="100" w:beforeAutospacing="1" w:after="100" w:afterAutospacing="1"/>
              <w:ind w:left="0"/>
              <w:rPr>
                <w:rFonts w:ascii="Helvetica" w:hAnsi="Helvetica" w:cs="Helvetica"/>
                <w:sz w:val="18"/>
                <w:szCs w:val="18"/>
              </w:rPr>
            </w:pPr>
          </w:p>
          <w:p w14:paraId="4AD77363" w14:textId="74EBBDEB" w:rsidR="00764A78" w:rsidRPr="003241F7" w:rsidRDefault="00764A78" w:rsidP="00764A78">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764A78" w:rsidRPr="003241F7" w:rsidRDefault="00764A78" w:rsidP="00764A78">
            <w:pPr>
              <w:pStyle w:val="ListParagraph"/>
              <w:spacing w:before="100" w:beforeAutospacing="1" w:after="100" w:afterAutospacing="1"/>
              <w:ind w:left="0"/>
              <w:rPr>
                <w:rFonts w:ascii="Helvetica" w:hAnsi="Helvetica" w:cs="Helvetica"/>
                <w:sz w:val="18"/>
                <w:szCs w:val="18"/>
              </w:rPr>
            </w:pPr>
          </w:p>
          <w:p w14:paraId="3FE9273E" w14:textId="60E77961" w:rsidR="00764A78" w:rsidRPr="003241F7" w:rsidRDefault="00764A78" w:rsidP="00764A78">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764A78" w:rsidRPr="003241F7" w:rsidRDefault="00764A78" w:rsidP="00764A78">
            <w:pPr>
              <w:pStyle w:val="ListParagraph"/>
              <w:spacing w:before="100" w:beforeAutospacing="1" w:after="100" w:afterAutospacing="1"/>
              <w:ind w:left="0"/>
              <w:rPr>
                <w:rFonts w:ascii="Helvetica" w:hAnsi="Helvetica" w:cs="Helvetica"/>
                <w:sz w:val="18"/>
                <w:szCs w:val="18"/>
              </w:rPr>
            </w:pPr>
          </w:p>
          <w:p w14:paraId="2F2DBB0E" w14:textId="2994E10F" w:rsidR="00764A78" w:rsidRPr="003241F7" w:rsidRDefault="00764A78" w:rsidP="00764A78">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lastRenderedPageBreak/>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764A78" w:rsidRPr="003241F7" w:rsidRDefault="00764A78" w:rsidP="00764A78">
            <w:pPr>
              <w:pStyle w:val="ListParagraph"/>
              <w:spacing w:before="100" w:beforeAutospacing="1" w:after="100" w:afterAutospacing="1"/>
              <w:ind w:left="0"/>
              <w:rPr>
                <w:rFonts w:ascii="Helvetica" w:hAnsi="Helvetica" w:cs="Helvetica"/>
                <w:sz w:val="18"/>
                <w:szCs w:val="18"/>
              </w:rPr>
            </w:pPr>
          </w:p>
          <w:p w14:paraId="3596C444" w14:textId="4B3CD4B0" w:rsidR="00764A78" w:rsidRPr="003241F7" w:rsidRDefault="00764A78" w:rsidP="00764A78">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6" w:history="1">
              <w:r w:rsidRPr="003241F7">
                <w:rPr>
                  <w:rStyle w:val="Hyperlink"/>
                  <w:rFonts w:ascii="Helvetica" w:hAnsi="Helvetica" w:cs="Helvetica"/>
                  <w:sz w:val="18"/>
                  <w:szCs w:val="18"/>
                </w:rPr>
                <w:t>https://cags.ca/institutional-members/</w:t>
              </w:r>
            </w:hyperlink>
          </w:p>
        </w:tc>
        <w:tc>
          <w:tcPr>
            <w:tcW w:w="4254" w:type="dxa"/>
          </w:tcPr>
          <w:p w14:paraId="2B91ACF4" w14:textId="77777777" w:rsidR="00764A78" w:rsidRPr="00556FEE" w:rsidRDefault="00764A78" w:rsidP="00764A78">
            <w:pPr>
              <w:pStyle w:val="Default"/>
              <w:rPr>
                <w:rFonts w:ascii="Arial" w:hAnsi="Arial" w:cs="Arial"/>
                <w:sz w:val="16"/>
                <w:szCs w:val="16"/>
              </w:rPr>
            </w:pPr>
          </w:p>
          <w:p w14:paraId="78A86BF3" w14:textId="77777777" w:rsidR="00764A78" w:rsidRPr="003241F7" w:rsidRDefault="00764A78" w:rsidP="00764A78">
            <w:pPr>
              <w:spacing w:after="120"/>
              <w:rPr>
                <w:rFonts w:ascii="Helvetica" w:hAnsi="Helvetica" w:cs="Helvetica"/>
                <w:sz w:val="18"/>
                <w:szCs w:val="18"/>
              </w:rPr>
            </w:pPr>
          </w:p>
        </w:tc>
      </w:tr>
      <w:tr w:rsidR="00764A78" w:rsidRPr="003241F7" w14:paraId="4DE672EC" w14:textId="77777777" w:rsidTr="00764A78">
        <w:tc>
          <w:tcPr>
            <w:tcW w:w="7086" w:type="dxa"/>
            <w:shd w:val="clear" w:color="auto" w:fill="auto"/>
          </w:tcPr>
          <w:p w14:paraId="6EA92C38" w14:textId="77777777" w:rsidR="00764A78" w:rsidRPr="003241F7" w:rsidRDefault="00764A78" w:rsidP="00764A78">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7"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764A78" w:rsidRPr="003241F7" w:rsidRDefault="00764A78" w:rsidP="00764A78">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764A78" w:rsidRPr="003241F7" w:rsidRDefault="00764A78" w:rsidP="00764A78">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28"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39716C5C" w14:textId="77777777" w:rsidR="00764A78" w:rsidRPr="003241F7" w:rsidRDefault="00764A78" w:rsidP="00764A78">
            <w:pPr>
              <w:spacing w:after="120"/>
              <w:rPr>
                <w:rFonts w:ascii="Helvetica" w:hAnsi="Helvetica" w:cs="Helvetica"/>
                <w:sz w:val="18"/>
                <w:szCs w:val="18"/>
              </w:rPr>
            </w:pPr>
          </w:p>
        </w:tc>
      </w:tr>
      <w:tr w:rsidR="00764A78" w:rsidRPr="003241F7" w14:paraId="5CBF7CE1" w14:textId="77777777" w:rsidTr="00764A78">
        <w:tc>
          <w:tcPr>
            <w:tcW w:w="7086" w:type="dxa"/>
            <w:shd w:val="clear" w:color="auto" w:fill="auto"/>
          </w:tcPr>
          <w:p w14:paraId="00088BD2"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t>
            </w:r>
            <w:r w:rsidRPr="003241F7">
              <w:rPr>
                <w:rFonts w:ascii="Helvetica" w:hAnsi="Helvetica" w:cs="Helvetica"/>
                <w:color w:val="222222"/>
                <w:sz w:val="18"/>
                <w:szCs w:val="18"/>
              </w:rPr>
              <w:lastRenderedPageBreak/>
              <w:t>will the satisfaction of the incomplete requirements result in a final grade that is lower than the incomplete grade recorded on the student’s record.</w:t>
            </w:r>
          </w:p>
          <w:p w14:paraId="4D0D8CC9" w14:textId="77777777" w:rsidR="00764A78" w:rsidRPr="003241F7" w:rsidRDefault="00764A78" w:rsidP="00764A7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764A78" w:rsidRPr="003241F7" w:rsidRDefault="00764A78" w:rsidP="00764A78">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764A78" w:rsidRPr="003241F7" w:rsidRDefault="00764A78" w:rsidP="00764A78">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764A78" w:rsidRPr="003241F7" w:rsidRDefault="00764A78" w:rsidP="00764A78">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764A78" w:rsidRPr="003241F7" w:rsidRDefault="00764A78" w:rsidP="00764A7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29"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304DBE8" w14:textId="77777777" w:rsidR="00764A78" w:rsidRPr="003241F7" w:rsidRDefault="00764A78" w:rsidP="00764A78">
            <w:pPr>
              <w:pStyle w:val="Default"/>
              <w:spacing w:after="120"/>
              <w:rPr>
                <w:rFonts w:ascii="Helvetica" w:hAnsi="Helvetica" w:cs="Helvetica"/>
                <w:sz w:val="18"/>
                <w:szCs w:val="18"/>
              </w:rPr>
            </w:pPr>
          </w:p>
        </w:tc>
      </w:tr>
      <w:tr w:rsidR="00764A78" w:rsidRPr="003241F7" w14:paraId="0A8830BE" w14:textId="77777777" w:rsidTr="00764A78">
        <w:tc>
          <w:tcPr>
            <w:tcW w:w="7086" w:type="dxa"/>
            <w:shd w:val="clear" w:color="auto" w:fill="auto"/>
          </w:tcPr>
          <w:p w14:paraId="3E584551" w14:textId="77777777" w:rsidR="00764A78" w:rsidRPr="003241F7" w:rsidRDefault="00764A78" w:rsidP="00764A78">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764A78" w:rsidRPr="003241F7" w:rsidRDefault="00764A78" w:rsidP="00764A78">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0"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38AC74C7" w14:textId="77777777" w:rsidR="00764A78" w:rsidRPr="003241F7" w:rsidRDefault="00764A78" w:rsidP="00764A78">
            <w:pPr>
              <w:spacing w:after="120"/>
              <w:rPr>
                <w:rFonts w:ascii="Helvetica" w:hAnsi="Helvetica" w:cs="Helvetica"/>
                <w:sz w:val="18"/>
                <w:szCs w:val="18"/>
              </w:rPr>
            </w:pPr>
          </w:p>
        </w:tc>
      </w:tr>
      <w:tr w:rsidR="00764A78" w:rsidRPr="003241F7" w14:paraId="4309616C" w14:textId="77777777" w:rsidTr="00764A78">
        <w:tc>
          <w:tcPr>
            <w:tcW w:w="7086" w:type="dxa"/>
            <w:shd w:val="clear" w:color="auto" w:fill="auto"/>
          </w:tcPr>
          <w:p w14:paraId="55A66287"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764A78" w:rsidRPr="003241F7" w:rsidRDefault="00764A78" w:rsidP="00764A7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764A78" w:rsidRPr="003241F7" w:rsidRDefault="00764A78" w:rsidP="00764A7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764A78" w:rsidRPr="003241F7" w:rsidRDefault="00764A78" w:rsidP="00764A78">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764A78" w:rsidRPr="003241F7" w:rsidRDefault="00764A78" w:rsidP="00764A78">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764A78" w:rsidRPr="003241F7" w:rsidRDefault="00764A78" w:rsidP="00764A78">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28DE1FCA" w14:textId="77777777" w:rsidR="00764A78" w:rsidRPr="003241F7" w:rsidRDefault="00764A78" w:rsidP="00764A78">
            <w:pPr>
              <w:spacing w:after="120"/>
              <w:rPr>
                <w:rFonts w:ascii="Helvetica" w:hAnsi="Helvetica" w:cs="Helvetica"/>
                <w:sz w:val="18"/>
                <w:szCs w:val="18"/>
              </w:rPr>
            </w:pPr>
          </w:p>
        </w:tc>
      </w:tr>
      <w:tr w:rsidR="00764A78" w:rsidRPr="003241F7" w14:paraId="086E2914" w14:textId="77777777" w:rsidTr="00764A78">
        <w:tc>
          <w:tcPr>
            <w:tcW w:w="7086" w:type="dxa"/>
            <w:shd w:val="clear" w:color="auto" w:fill="auto"/>
          </w:tcPr>
          <w:p w14:paraId="3EE41E18" w14:textId="77777777" w:rsidR="00764A78" w:rsidRPr="003241F7" w:rsidRDefault="00764A78" w:rsidP="00764A78">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1.4 Student Status/Categories of Students</w:t>
            </w:r>
          </w:p>
          <w:p w14:paraId="2E1053B2"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1.4.1 Full-Time and Part-Time Students</w:t>
            </w:r>
          </w:p>
          <w:p w14:paraId="0261802C"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764A78" w:rsidRPr="003241F7" w:rsidRDefault="00764A78" w:rsidP="00764A78">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764A78" w:rsidRPr="003241F7" w:rsidRDefault="00764A78" w:rsidP="00764A78">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764A78" w:rsidRPr="003241F7" w:rsidRDefault="00764A78" w:rsidP="00764A78">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764A78" w:rsidRPr="003241F7" w:rsidRDefault="00764A78" w:rsidP="00764A78">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764A78" w:rsidRPr="003241F7" w:rsidRDefault="00764A78" w:rsidP="00764A78">
            <w:pPr>
              <w:pStyle w:val="NormalWeb"/>
              <w:numPr>
                <w:ilvl w:val="0"/>
                <w:numId w:val="4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10EE610F" w14:textId="0EA4D686" w:rsidR="00764A78" w:rsidRPr="003241F7" w:rsidRDefault="00764A78" w:rsidP="00764A78">
            <w:pPr>
              <w:spacing w:after="120"/>
              <w:rPr>
                <w:rFonts w:ascii="Helvetica" w:hAnsi="Helvetica" w:cs="Helvetica"/>
                <w:i/>
                <w:sz w:val="18"/>
                <w:szCs w:val="18"/>
              </w:rPr>
            </w:pPr>
            <w:r w:rsidRPr="00EA3663">
              <w:rPr>
                <w:rFonts w:ascii="Arial" w:hAnsi="Arial" w:cs="Arial"/>
                <w:sz w:val="18"/>
                <w:szCs w:val="18"/>
              </w:rPr>
              <w:t>Admission to the program is made on a full-time basis. Students must maintain full-time registration throughout the program.</w:t>
            </w:r>
          </w:p>
        </w:tc>
      </w:tr>
      <w:tr w:rsidR="00764A78" w:rsidRPr="003241F7" w14:paraId="76CF524B" w14:textId="77777777" w:rsidTr="00764A78">
        <w:tc>
          <w:tcPr>
            <w:tcW w:w="7086" w:type="dxa"/>
            <w:shd w:val="clear" w:color="auto" w:fill="auto"/>
          </w:tcPr>
          <w:p w14:paraId="0C6875B1" w14:textId="77777777" w:rsidR="00764A78" w:rsidRPr="003241F7" w:rsidRDefault="00764A78" w:rsidP="00764A78">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1.4.2 Pre-</w:t>
            </w:r>
            <w:proofErr w:type="gramStart"/>
            <w:r w:rsidRPr="003241F7">
              <w:rPr>
                <w:rFonts w:ascii="Helvetica" w:hAnsi="Helvetica" w:cs="Helvetica"/>
                <w:b/>
                <w:bCs/>
                <w:color w:val="000000" w:themeColor="text1"/>
                <w:sz w:val="18"/>
                <w:szCs w:val="18"/>
              </w:rPr>
              <w:t>Master’s</w:t>
            </w:r>
            <w:proofErr w:type="gramEnd"/>
            <w:r w:rsidRPr="003241F7">
              <w:rPr>
                <w:rFonts w:ascii="Helvetica" w:hAnsi="Helvetica" w:cs="Helvetica"/>
                <w:b/>
                <w:bCs/>
                <w:color w:val="000000" w:themeColor="text1"/>
                <w:sz w:val="18"/>
                <w:szCs w:val="18"/>
              </w:rPr>
              <w:t xml:space="preserve"> Students</w:t>
            </w:r>
          </w:p>
          <w:p w14:paraId="3B5449B1" w14:textId="29139734" w:rsidR="00764A78" w:rsidRPr="003241F7" w:rsidRDefault="00764A78" w:rsidP="00764A78">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of study. The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is intended to bring the student’s standing to approximately the level of an Honours graduate in the major department/unit, and to satisfy prerequisites for courses. See Section 3 General Regulations: Pre-Master’s.</w:t>
            </w:r>
          </w:p>
        </w:tc>
        <w:tc>
          <w:tcPr>
            <w:tcW w:w="4254" w:type="dxa"/>
          </w:tcPr>
          <w:p w14:paraId="64C689E6" w14:textId="77777777" w:rsidR="00764A78" w:rsidRPr="00556FEE" w:rsidRDefault="00764A78" w:rsidP="00764A78">
            <w:pPr>
              <w:rPr>
                <w:rFonts w:ascii="Arial" w:hAnsi="Arial" w:cs="Arial"/>
                <w:sz w:val="16"/>
                <w:szCs w:val="16"/>
              </w:rPr>
            </w:pPr>
          </w:p>
          <w:p w14:paraId="51D54BCD" w14:textId="2FA537BD" w:rsidR="00764A78" w:rsidRPr="003241F7" w:rsidRDefault="00764A78" w:rsidP="00764A78">
            <w:pPr>
              <w:spacing w:after="120"/>
              <w:rPr>
                <w:rFonts w:ascii="Helvetica" w:hAnsi="Helvetica" w:cs="Helvetica"/>
                <w:sz w:val="18"/>
                <w:szCs w:val="18"/>
              </w:rPr>
            </w:pPr>
            <w:r w:rsidRPr="00556FEE">
              <w:rPr>
                <w:rFonts w:ascii="Arial" w:hAnsi="Arial" w:cs="Arial"/>
                <w:sz w:val="16"/>
                <w:szCs w:val="16"/>
              </w:rPr>
              <w:tab/>
            </w:r>
          </w:p>
        </w:tc>
      </w:tr>
      <w:tr w:rsidR="00764A78" w:rsidRPr="003241F7" w14:paraId="36065B47" w14:textId="77777777" w:rsidTr="00764A78">
        <w:tc>
          <w:tcPr>
            <w:tcW w:w="7086" w:type="dxa"/>
            <w:shd w:val="clear" w:color="auto" w:fill="auto"/>
          </w:tcPr>
          <w:p w14:paraId="1B09BE0C"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occasional student is a student who is not currently in a degree program at The University of Manitoba and is wishing to take graduate level courses.  Occasional </w:t>
            </w:r>
            <w:r w:rsidRPr="003241F7">
              <w:rPr>
                <w:rFonts w:ascii="Helvetica" w:hAnsi="Helvetica" w:cs="Helvetica"/>
                <w:color w:val="222222"/>
                <w:sz w:val="18"/>
                <w:szCs w:val="18"/>
              </w:rPr>
              <w:lastRenderedPageBreak/>
              <w:t>students must apply via the regular FGS admission process (to the department/unit offering the course or majority of courses) and meet the same degree and grade point 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764A78" w:rsidRPr="003241F7" w:rsidRDefault="00764A78" w:rsidP="00764A7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764A78" w:rsidRPr="003241F7" w:rsidRDefault="00764A78" w:rsidP="00764A78">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764A78" w:rsidRPr="003241F7" w:rsidRDefault="00764A78" w:rsidP="00764A78">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1"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764A78" w:rsidRPr="003241F7" w:rsidRDefault="00764A78" w:rsidP="00764A78">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764A78" w:rsidRPr="003241F7" w:rsidRDefault="00764A78" w:rsidP="00764A78">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764A78" w:rsidRPr="003241F7" w:rsidRDefault="00764A78" w:rsidP="00764A78">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764A78" w:rsidRPr="003241F7" w:rsidRDefault="00764A78" w:rsidP="00764A78">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705818D0" w14:textId="77777777" w:rsidR="00764A78" w:rsidRPr="00EA3663" w:rsidRDefault="00764A78" w:rsidP="00764A78">
            <w:pPr>
              <w:rPr>
                <w:rFonts w:ascii="Arial" w:hAnsi="Arial" w:cs="Arial"/>
                <w:sz w:val="18"/>
                <w:szCs w:val="18"/>
              </w:rPr>
            </w:pPr>
            <w:r w:rsidRPr="00EA3663">
              <w:rPr>
                <w:rFonts w:ascii="Arial" w:hAnsi="Arial" w:cs="Arial"/>
                <w:sz w:val="18"/>
                <w:szCs w:val="18"/>
              </w:rPr>
              <w:lastRenderedPageBreak/>
              <w:t>Admission of occasional students is not permitted.</w:t>
            </w:r>
          </w:p>
          <w:p w14:paraId="1F0280A7" w14:textId="77777777" w:rsidR="00764A78" w:rsidRPr="003241F7" w:rsidRDefault="00764A78" w:rsidP="00764A78">
            <w:pPr>
              <w:spacing w:after="120"/>
              <w:rPr>
                <w:rFonts w:ascii="Helvetica" w:hAnsi="Helvetica" w:cs="Helvetica"/>
                <w:sz w:val="18"/>
                <w:szCs w:val="18"/>
              </w:rPr>
            </w:pPr>
          </w:p>
        </w:tc>
      </w:tr>
      <w:tr w:rsidR="00764A78" w:rsidRPr="003241F7" w14:paraId="32C061EB" w14:textId="77777777" w:rsidTr="00764A78">
        <w:tc>
          <w:tcPr>
            <w:tcW w:w="7086" w:type="dxa"/>
            <w:shd w:val="clear" w:color="auto" w:fill="auto"/>
          </w:tcPr>
          <w:p w14:paraId="3F85DC73" w14:textId="77777777" w:rsidR="00764A78" w:rsidRPr="003241F7" w:rsidRDefault="00764A78" w:rsidP="00764A78">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764A78" w:rsidRPr="003241F7" w:rsidRDefault="00764A78" w:rsidP="00764A78">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qualifying work for these programs register at the university where the courses are being taken.</w:t>
            </w:r>
          </w:p>
        </w:tc>
        <w:tc>
          <w:tcPr>
            <w:tcW w:w="4254" w:type="dxa"/>
          </w:tcPr>
          <w:p w14:paraId="4340EA75" w14:textId="77777777" w:rsidR="00764A78" w:rsidRPr="003241F7" w:rsidRDefault="00764A78" w:rsidP="00764A78">
            <w:pPr>
              <w:spacing w:after="120"/>
              <w:rPr>
                <w:rFonts w:ascii="Helvetica" w:hAnsi="Helvetica" w:cs="Helvetica"/>
                <w:sz w:val="18"/>
                <w:szCs w:val="18"/>
              </w:rPr>
            </w:pPr>
          </w:p>
        </w:tc>
      </w:tr>
      <w:tr w:rsidR="00764A78" w:rsidRPr="003241F7" w14:paraId="698C1B93" w14:textId="77777777" w:rsidTr="00764A78">
        <w:tc>
          <w:tcPr>
            <w:tcW w:w="7086" w:type="dxa"/>
            <w:shd w:val="clear" w:color="auto" w:fill="auto"/>
          </w:tcPr>
          <w:p w14:paraId="1E76A969" w14:textId="77777777" w:rsidR="00764A78" w:rsidRPr="003241F7" w:rsidRDefault="00764A78" w:rsidP="00764A78">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764A78" w:rsidRPr="003241F7" w:rsidRDefault="00764A78" w:rsidP="00764A78">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764A78" w:rsidRPr="003241F7" w:rsidRDefault="00764A78" w:rsidP="00764A78">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764A78" w:rsidRPr="003241F7" w:rsidRDefault="00764A78" w:rsidP="00764A78">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in the visiting student category can be for no more than one (1) academic year (September 1 - August 31) without reapplication.</w:t>
            </w:r>
          </w:p>
          <w:p w14:paraId="34A60F77" w14:textId="77777777" w:rsidR="00764A78" w:rsidRPr="003241F7" w:rsidRDefault="00764A78" w:rsidP="00764A78">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764A78" w:rsidRPr="003241F7" w:rsidRDefault="00764A78" w:rsidP="00764A78">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2"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7EBCC484" w14:textId="77777777" w:rsidR="00764A78" w:rsidRPr="00556FEE" w:rsidRDefault="00764A78" w:rsidP="00764A78">
            <w:pPr>
              <w:rPr>
                <w:rFonts w:ascii="Arial" w:hAnsi="Arial" w:cs="Arial"/>
                <w:sz w:val="18"/>
                <w:szCs w:val="18"/>
              </w:rPr>
            </w:pPr>
          </w:p>
          <w:p w14:paraId="491B8D9F" w14:textId="77777777" w:rsidR="00764A78" w:rsidRPr="003241F7" w:rsidRDefault="00764A78" w:rsidP="00764A78">
            <w:pPr>
              <w:spacing w:after="120"/>
              <w:rPr>
                <w:rFonts w:ascii="Helvetica" w:hAnsi="Helvetica" w:cs="Helvetica"/>
                <w:sz w:val="18"/>
                <w:szCs w:val="18"/>
              </w:rPr>
            </w:pPr>
          </w:p>
        </w:tc>
      </w:tr>
      <w:tr w:rsidR="00764A78" w:rsidRPr="003241F7" w14:paraId="317C3608" w14:textId="77777777" w:rsidTr="00764A78">
        <w:tc>
          <w:tcPr>
            <w:tcW w:w="7086" w:type="dxa"/>
            <w:shd w:val="clear" w:color="auto" w:fill="auto"/>
          </w:tcPr>
          <w:p w14:paraId="0EB476B6" w14:textId="77777777" w:rsidR="00764A78" w:rsidRPr="003241F7" w:rsidRDefault="00764A78" w:rsidP="00764A78">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764A78" w:rsidRPr="003241F7" w:rsidRDefault="00764A78" w:rsidP="00764A78">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2ACBFDF5" w14:textId="77777777" w:rsidR="00764A78" w:rsidRDefault="00764A78" w:rsidP="00764A78">
            <w:pPr>
              <w:rPr>
                <w:rFonts w:ascii="Arial" w:hAnsi="Arial" w:cs="Arial"/>
                <w:sz w:val="18"/>
                <w:szCs w:val="18"/>
              </w:rPr>
            </w:pPr>
            <w:r w:rsidRPr="00EA3663">
              <w:rPr>
                <w:rFonts w:ascii="Arial" w:hAnsi="Arial" w:cs="Arial"/>
                <w:sz w:val="18"/>
                <w:szCs w:val="18"/>
              </w:rPr>
              <w:t>It is the responsibility of the Department’s Graduate Pr</w:t>
            </w:r>
            <w:r>
              <w:rPr>
                <w:rFonts w:ascii="Arial" w:hAnsi="Arial" w:cs="Arial"/>
                <w:sz w:val="18"/>
                <w:szCs w:val="18"/>
              </w:rPr>
              <w:t xml:space="preserve">ogram Manager (contact: see section </w:t>
            </w:r>
            <w:r w:rsidRPr="00EA3663">
              <w:rPr>
                <w:rFonts w:ascii="Arial" w:hAnsi="Arial" w:cs="Arial"/>
                <w:sz w:val="18"/>
                <w:szCs w:val="18"/>
              </w:rPr>
              <w:t>1</w:t>
            </w:r>
            <w:r>
              <w:rPr>
                <w:rFonts w:ascii="Arial" w:hAnsi="Arial" w:cs="Arial"/>
                <w:sz w:val="18"/>
                <w:szCs w:val="18"/>
              </w:rPr>
              <w:t>.1</w:t>
            </w:r>
            <w:r w:rsidRPr="00EA3663">
              <w:rPr>
                <w:rFonts w:ascii="Arial" w:hAnsi="Arial" w:cs="Arial"/>
                <w:sz w:val="18"/>
                <w:szCs w:val="18"/>
              </w:rPr>
              <w:t>) to check the student's registration form, to confirm the validity and completeness of the record, and verify compliance with the approved program of study before registration is processed.</w:t>
            </w:r>
          </w:p>
          <w:p w14:paraId="6EDA592C" w14:textId="77777777" w:rsidR="00764A78" w:rsidRDefault="00764A78" w:rsidP="00764A78">
            <w:pPr>
              <w:rPr>
                <w:rFonts w:ascii="Arial" w:hAnsi="Arial" w:cs="Arial"/>
                <w:sz w:val="18"/>
                <w:szCs w:val="18"/>
              </w:rPr>
            </w:pPr>
          </w:p>
          <w:p w14:paraId="5BC25DE4" w14:textId="77777777" w:rsidR="00764A78" w:rsidRPr="003241F7" w:rsidRDefault="00764A78" w:rsidP="00764A78">
            <w:pPr>
              <w:spacing w:after="120"/>
              <w:rPr>
                <w:rFonts w:ascii="Helvetica" w:hAnsi="Helvetica" w:cs="Helvetica"/>
                <w:sz w:val="18"/>
                <w:szCs w:val="18"/>
              </w:rPr>
            </w:pPr>
          </w:p>
        </w:tc>
      </w:tr>
      <w:tr w:rsidR="00764A78" w:rsidRPr="003241F7" w14:paraId="5549982A" w14:textId="77777777" w:rsidTr="00764A78">
        <w:tc>
          <w:tcPr>
            <w:tcW w:w="7086" w:type="dxa"/>
            <w:shd w:val="clear" w:color="auto" w:fill="auto"/>
          </w:tcPr>
          <w:p w14:paraId="7A2A2E72" w14:textId="2F639C15" w:rsidR="00764A78" w:rsidRPr="003241F7" w:rsidRDefault="00764A78" w:rsidP="00764A78">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requirements as outlined in both BFARs and Supplementary Regulation documents as approved by Senate.</w:t>
            </w:r>
          </w:p>
          <w:p w14:paraId="5606F981" w14:textId="4F50EDB3" w:rsidR="00764A78" w:rsidRPr="003241F7" w:rsidRDefault="00764A78" w:rsidP="00764A78">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3"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764A78"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764A78"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4"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hyperlink r:id="rId35" w:tooltip="GRAD 7030" w:history="1">
                    <w:r w:rsidRPr="003241F7">
                      <w:rPr>
                        <w:rStyle w:val="Hyperlink"/>
                        <w:rFonts w:ascii="Helvetica" w:hAnsi="Helvetica" w:cs="Helvetica"/>
                        <w:color w:val="005D61"/>
                        <w:sz w:val="18"/>
                        <w:szCs w:val="18"/>
                      </w:rPr>
                      <w:t>GRAD 7030</w:t>
                    </w:r>
                  </w:hyperlink>
                </w:p>
              </w:tc>
            </w:tr>
            <w:tr w:rsidR="00764A78"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hyperlink r:id="rId36"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37"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38"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39" w:tooltip="GRAD 7200" w:history="1">
                    <w:r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hyperlink r:id="rId40"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41"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42"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43" w:tooltip="GRAD 7200" w:history="1">
                    <w:r w:rsidRPr="003241F7">
                      <w:rPr>
                        <w:rStyle w:val="Hyperlink"/>
                        <w:rFonts w:ascii="Helvetica" w:hAnsi="Helvetica" w:cs="Helvetica"/>
                        <w:color w:val="005D61"/>
                        <w:sz w:val="18"/>
                        <w:szCs w:val="18"/>
                      </w:rPr>
                      <w:t>GRAD 7200</w:t>
                    </w:r>
                  </w:hyperlink>
                  <w:r w:rsidRPr="003241F7">
                    <w:rPr>
                      <w:rFonts w:ascii="Helvetica" w:hAnsi="Helvetica" w:cs="Helvetica"/>
                      <w:color w:val="000000"/>
                      <w:sz w:val="18"/>
                      <w:szCs w:val="18"/>
                    </w:rPr>
                    <w:br/>
                    <w:t>Examining/Adjudication Committee</w:t>
                  </w:r>
                </w:p>
              </w:tc>
            </w:tr>
            <w:tr w:rsidR="00764A78"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4"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5"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hyperlink r:id="rId46"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47" w:tooltip="GRAD 8000" w:history="1">
                    <w:r w:rsidRPr="003241F7">
                      <w:rPr>
                        <w:rStyle w:val="Hyperlink"/>
                        <w:rFonts w:ascii="Helvetica" w:hAnsi="Helvetica" w:cs="Helvetica"/>
                        <w:color w:val="005D61"/>
                        <w:sz w:val="18"/>
                        <w:szCs w:val="18"/>
                      </w:rPr>
                      <w:t>GRAD 8000</w:t>
                    </w:r>
                  </w:hyperlink>
                </w:p>
              </w:tc>
            </w:tr>
            <w:tr w:rsidR="00764A78"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8"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9"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hyperlink r:id="rId50"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51" w:tooltip="GRAD 8000" w:history="1">
                    <w:r w:rsidRPr="003241F7">
                      <w:rPr>
                        <w:rStyle w:val="Hyperlink"/>
                        <w:rFonts w:ascii="Helvetica" w:hAnsi="Helvetica" w:cs="Helvetica"/>
                        <w:color w:val="005D61"/>
                        <w:sz w:val="18"/>
                        <w:szCs w:val="18"/>
                      </w:rPr>
                      <w:t>GRAD 8000</w:t>
                    </w:r>
                  </w:hyperlink>
                </w:p>
              </w:tc>
            </w:tr>
            <w:tr w:rsidR="00764A78"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hyperlink r:id="rId52" w:tooltip="GRAD 8010" w:history="1">
                    <w:r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hyperlink r:id="rId53" w:tooltip="GRAD 8010" w:history="1">
                    <w:r w:rsidRPr="003241F7">
                      <w:rPr>
                        <w:rStyle w:val="Hyperlink"/>
                        <w:rFonts w:ascii="Helvetica" w:hAnsi="Helvetica" w:cs="Helvetica"/>
                        <w:color w:val="005D61"/>
                        <w:sz w:val="18"/>
                        <w:szCs w:val="18"/>
                      </w:rPr>
                      <w:t>GRAD 8010</w:t>
                    </w:r>
                  </w:hyperlink>
                </w:p>
              </w:tc>
            </w:tr>
            <w:tr w:rsidR="00764A78"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hyperlink r:id="rId54" w:tooltip="GRAD 7500" w:history="1">
                    <w:r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hyperlink r:id="rId55" w:tooltip="GRAD 7500" w:history="1">
                    <w:r w:rsidRPr="003241F7">
                      <w:rPr>
                        <w:rStyle w:val="Hyperlink"/>
                        <w:rFonts w:ascii="Helvetica" w:hAnsi="Helvetica" w:cs="Helvetica"/>
                        <w:color w:val="005D61"/>
                        <w:sz w:val="18"/>
                        <w:szCs w:val="18"/>
                      </w:rPr>
                      <w:t>GRAD 7500</w:t>
                    </w:r>
                  </w:hyperlink>
                </w:p>
              </w:tc>
            </w:tr>
            <w:tr w:rsidR="00764A78"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hyperlink r:id="rId56" w:tooltip="GRAD 7300" w:history="1">
                    <w:r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hyperlink r:id="rId57" w:tooltip="GRAD 7300" w:history="1">
                    <w:r w:rsidRPr="003241F7">
                      <w:rPr>
                        <w:rStyle w:val="Hyperlink"/>
                        <w:rFonts w:ascii="Helvetica" w:hAnsi="Helvetica" w:cs="Helvetica"/>
                        <w:color w:val="005D61"/>
                        <w:sz w:val="18"/>
                        <w:szCs w:val="18"/>
                      </w:rPr>
                      <w:t>GRAD 7300</w:t>
                    </w:r>
                  </w:hyperlink>
                </w:p>
              </w:tc>
            </w:tr>
            <w:tr w:rsidR="00764A78"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 xml:space="preserve">Individual unit BFARs available on the </w:t>
            </w:r>
            <w:hyperlink r:id="rId58"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62C0AEAC" w14:textId="77777777" w:rsidR="00764A78" w:rsidRPr="003241F7" w:rsidRDefault="00764A78" w:rsidP="00764A78">
            <w:pPr>
              <w:spacing w:after="120"/>
              <w:rPr>
                <w:rFonts w:ascii="Helvetica" w:hAnsi="Helvetica" w:cs="Helvetica"/>
                <w:i/>
                <w:sz w:val="18"/>
                <w:szCs w:val="18"/>
              </w:rPr>
            </w:pPr>
          </w:p>
        </w:tc>
      </w:tr>
      <w:tr w:rsidR="00764A78" w:rsidRPr="003241F7" w14:paraId="7C32BA08" w14:textId="77777777" w:rsidTr="00764A78">
        <w:tc>
          <w:tcPr>
            <w:tcW w:w="7086" w:type="dxa"/>
            <w:shd w:val="clear" w:color="auto" w:fill="auto"/>
          </w:tcPr>
          <w:p w14:paraId="0062060A" w14:textId="710FDF04" w:rsidR="00764A78" w:rsidRPr="003241F7" w:rsidRDefault="00764A78" w:rsidP="00764A78">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lastRenderedPageBreak/>
              <w:t>2.3 Academic Performance</w:t>
            </w:r>
          </w:p>
          <w:p w14:paraId="59164243"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59"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499BDD87" w14:textId="77777777" w:rsidR="00764A78" w:rsidRPr="00556FEE" w:rsidRDefault="00764A78" w:rsidP="00764A78">
            <w:pPr>
              <w:rPr>
                <w:rFonts w:ascii="Arial" w:hAnsi="Arial" w:cs="Arial"/>
                <w:i/>
                <w:sz w:val="18"/>
                <w:szCs w:val="18"/>
              </w:rPr>
            </w:pPr>
          </w:p>
          <w:p w14:paraId="50D671DB" w14:textId="77777777" w:rsidR="00764A78" w:rsidRPr="003241F7" w:rsidRDefault="00764A78" w:rsidP="00764A78">
            <w:pPr>
              <w:spacing w:after="120"/>
              <w:rPr>
                <w:rFonts w:ascii="Helvetica" w:hAnsi="Helvetica" w:cs="Helvetica"/>
                <w:i/>
                <w:sz w:val="18"/>
                <w:szCs w:val="18"/>
              </w:rPr>
            </w:pPr>
          </w:p>
        </w:tc>
      </w:tr>
      <w:tr w:rsidR="00764A78" w:rsidRPr="003241F7" w14:paraId="5C5FA70A" w14:textId="77777777" w:rsidTr="00764A78">
        <w:tc>
          <w:tcPr>
            <w:tcW w:w="7086" w:type="dxa"/>
            <w:shd w:val="clear" w:color="auto" w:fill="auto"/>
          </w:tcPr>
          <w:p w14:paraId="41E51907" w14:textId="1E6409D0" w:rsidR="00764A78" w:rsidRPr="003241F7" w:rsidRDefault="00764A78" w:rsidP="00764A78">
            <w:pPr>
              <w:spacing w:after="120"/>
              <w:rPr>
                <w:rFonts w:ascii="Helvetica" w:hAnsi="Helvetica" w:cs="Helvetica"/>
                <w:b/>
                <w:bCs/>
                <w:color w:val="000000"/>
                <w:sz w:val="18"/>
                <w:szCs w:val="18"/>
              </w:rPr>
            </w:pPr>
            <w:r w:rsidRPr="003241F7">
              <w:rPr>
                <w:rFonts w:ascii="Helvetica" w:hAnsi="Helvetica" w:cs="Helvetica"/>
                <w:b/>
                <w:bCs/>
                <w:color w:val="000000"/>
                <w:sz w:val="18"/>
                <w:szCs w:val="18"/>
              </w:rPr>
              <w:t>2.4 Performance in Coursework</w:t>
            </w:r>
          </w:p>
          <w:p w14:paraId="4C9192DC" w14:textId="77777777" w:rsidR="00764A78" w:rsidRPr="003241F7" w:rsidRDefault="00764A78" w:rsidP="00764A7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0"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764A78" w:rsidRPr="003241F7" w:rsidRDefault="00764A78" w:rsidP="00764A7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764A78" w:rsidRPr="0073707A" w:rsidRDefault="00764A78" w:rsidP="00764A78">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1"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764A78" w:rsidRDefault="00764A78" w:rsidP="00764A7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Students are usually expected to complete remedial action by the end of the subsequent term. If the course to be remediated is not offered in the next subsequent term, it should be taken when next offered. </w:t>
            </w:r>
          </w:p>
          <w:p w14:paraId="222589A5" w14:textId="77777777" w:rsidR="00764A78" w:rsidRDefault="00764A78" w:rsidP="00764A7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764A78" w:rsidRPr="003241F7" w:rsidRDefault="00764A78" w:rsidP="00764A7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2"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3"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764A78" w:rsidRPr="003241F7" w:rsidRDefault="00764A78" w:rsidP="00764A78">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764A78" w:rsidRPr="003241F7" w:rsidRDefault="00764A78" w:rsidP="00764A7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764A78" w:rsidRPr="003241F7" w:rsidRDefault="00764A78" w:rsidP="00764A7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764A78" w:rsidRPr="003241F7" w:rsidRDefault="00764A78" w:rsidP="00764A7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764A78" w:rsidRPr="003241F7" w:rsidRDefault="00764A78" w:rsidP="00764A7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5D1A191E" w14:textId="77777777" w:rsidR="00764A78" w:rsidRPr="003241F7" w:rsidRDefault="00764A78" w:rsidP="00764A78">
            <w:pPr>
              <w:spacing w:after="120"/>
              <w:rPr>
                <w:rFonts w:ascii="Helvetica" w:hAnsi="Helvetica" w:cs="Helvetica"/>
                <w:i/>
                <w:sz w:val="18"/>
                <w:szCs w:val="18"/>
              </w:rPr>
            </w:pPr>
          </w:p>
        </w:tc>
      </w:tr>
      <w:tr w:rsidR="00764A78" w:rsidRPr="003241F7" w14:paraId="41875AA8" w14:textId="77777777" w:rsidTr="00764A78">
        <w:tc>
          <w:tcPr>
            <w:tcW w:w="7086" w:type="dxa"/>
            <w:shd w:val="clear" w:color="auto" w:fill="auto"/>
          </w:tcPr>
          <w:p w14:paraId="56DE9D3C" w14:textId="39BAC3EA" w:rsidR="00764A78" w:rsidRPr="003241F7" w:rsidRDefault="00764A78" w:rsidP="00764A78">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4"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5"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6"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764A78" w:rsidRPr="0073707A" w:rsidRDefault="00764A78" w:rsidP="00764A78">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764A78" w:rsidRPr="003241F7" w:rsidRDefault="00764A78" w:rsidP="00764A78">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7"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68"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69"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07DD4D9A" w14:textId="77777777" w:rsidR="00764A78" w:rsidRPr="00556FEE" w:rsidRDefault="00764A78" w:rsidP="00764A78">
            <w:pPr>
              <w:rPr>
                <w:rFonts w:ascii="Arial" w:hAnsi="Arial" w:cs="Arial"/>
                <w:i/>
                <w:sz w:val="18"/>
                <w:szCs w:val="18"/>
              </w:rPr>
            </w:pPr>
          </w:p>
          <w:p w14:paraId="4FF6C238" w14:textId="77777777" w:rsidR="00764A78" w:rsidRPr="00556FEE" w:rsidRDefault="00764A78" w:rsidP="00764A78">
            <w:pPr>
              <w:rPr>
                <w:rFonts w:ascii="Arial" w:hAnsi="Arial" w:cs="Arial"/>
                <w:i/>
                <w:sz w:val="18"/>
                <w:szCs w:val="18"/>
              </w:rPr>
            </w:pPr>
          </w:p>
          <w:p w14:paraId="0C9A8DBE" w14:textId="77777777" w:rsidR="00764A78" w:rsidRPr="003241F7" w:rsidRDefault="00764A78" w:rsidP="00764A78">
            <w:pPr>
              <w:spacing w:after="120"/>
              <w:rPr>
                <w:rFonts w:ascii="Helvetica" w:hAnsi="Helvetica" w:cs="Helvetica"/>
                <w:sz w:val="18"/>
                <w:szCs w:val="18"/>
              </w:rPr>
            </w:pPr>
          </w:p>
        </w:tc>
      </w:tr>
      <w:tr w:rsidR="00764A78" w:rsidRPr="003241F7" w14:paraId="423B858A" w14:textId="77777777" w:rsidTr="00764A78">
        <w:tc>
          <w:tcPr>
            <w:tcW w:w="7086" w:type="dxa"/>
            <w:shd w:val="clear" w:color="auto" w:fill="auto"/>
          </w:tcPr>
          <w:p w14:paraId="0D8106D0" w14:textId="77777777" w:rsidR="00764A78" w:rsidRPr="003241F7" w:rsidRDefault="00764A78" w:rsidP="00764A78">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764A78" w:rsidRPr="003241F7" w:rsidRDefault="00764A78" w:rsidP="00764A7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0"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764A78" w:rsidRPr="003241F7" w:rsidRDefault="00764A78" w:rsidP="00764A78">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764A78" w:rsidRPr="003241F7" w:rsidRDefault="00764A78" w:rsidP="00764A78">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71"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2"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4AAF52E9" w14:textId="77777777" w:rsidR="00764A78" w:rsidRPr="003241F7" w:rsidRDefault="00764A78" w:rsidP="00764A78">
            <w:pPr>
              <w:spacing w:after="120"/>
              <w:rPr>
                <w:rFonts w:ascii="Helvetica" w:hAnsi="Helvetica" w:cs="Helvetica"/>
                <w:sz w:val="18"/>
                <w:szCs w:val="18"/>
              </w:rPr>
            </w:pPr>
          </w:p>
        </w:tc>
      </w:tr>
      <w:tr w:rsidR="00764A78" w:rsidRPr="003241F7" w14:paraId="29B9672D" w14:textId="77777777" w:rsidTr="00764A78">
        <w:tc>
          <w:tcPr>
            <w:tcW w:w="7086" w:type="dxa"/>
            <w:shd w:val="clear" w:color="auto" w:fill="auto"/>
          </w:tcPr>
          <w:p w14:paraId="595C8B7F" w14:textId="77777777" w:rsidR="00764A78" w:rsidRPr="003241F7" w:rsidRDefault="00764A78" w:rsidP="00764A78">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on Aging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764A78" w:rsidRPr="003241F7" w:rsidRDefault="00764A78" w:rsidP="00764A7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3"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764A78" w:rsidRPr="003241F7" w:rsidRDefault="00764A78" w:rsidP="00764A7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764A78" w:rsidRPr="003241F7" w:rsidRDefault="00764A78" w:rsidP="00764A7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764A78" w:rsidRPr="003241F7" w:rsidRDefault="00764A78" w:rsidP="00764A78">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764A78" w:rsidRPr="003241F7" w:rsidRDefault="00764A78" w:rsidP="00764A78">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764A78" w:rsidRPr="003241F7" w:rsidRDefault="00764A78" w:rsidP="00764A78">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4"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764A78" w:rsidRPr="003241F7" w:rsidRDefault="00764A78" w:rsidP="00764A78">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764A78" w:rsidRPr="003241F7" w:rsidRDefault="00764A78" w:rsidP="00764A7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764A78" w:rsidRPr="003241F7" w:rsidRDefault="00764A78" w:rsidP="00764A7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5"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6"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764A78" w:rsidRPr="003241F7" w:rsidRDefault="00764A78" w:rsidP="00764A78">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52E8868C" w14:textId="77777777" w:rsidR="00764A78" w:rsidRPr="003241F7" w:rsidRDefault="00764A78" w:rsidP="00764A78">
            <w:pPr>
              <w:spacing w:after="120"/>
              <w:rPr>
                <w:rFonts w:ascii="Helvetica" w:hAnsi="Helvetica" w:cs="Helvetica"/>
                <w:sz w:val="18"/>
                <w:szCs w:val="18"/>
              </w:rPr>
            </w:pPr>
          </w:p>
        </w:tc>
      </w:tr>
      <w:tr w:rsidR="00764A78" w:rsidRPr="003241F7" w14:paraId="6261139F" w14:textId="77777777" w:rsidTr="00764A78">
        <w:tc>
          <w:tcPr>
            <w:tcW w:w="7086" w:type="dxa"/>
            <w:shd w:val="clear" w:color="auto" w:fill="auto"/>
          </w:tcPr>
          <w:p w14:paraId="0FCC948A" w14:textId="77777777" w:rsidR="00764A78" w:rsidRPr="00295B89" w:rsidRDefault="00764A78" w:rsidP="00764A78">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764A78" w:rsidRPr="003241F7" w:rsidRDefault="00764A78" w:rsidP="00764A78">
            <w:pPr>
              <w:rPr>
                <w:rFonts w:ascii="Helvetica" w:hAnsi="Helvetica" w:cs="Helvetica"/>
                <w:sz w:val="18"/>
                <w:szCs w:val="18"/>
              </w:rPr>
            </w:pPr>
          </w:p>
          <w:p w14:paraId="366B254F" w14:textId="77777777" w:rsidR="00764A78" w:rsidRPr="003241F7" w:rsidRDefault="00764A78" w:rsidP="00764A78">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in Disability Studies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764A78" w:rsidRPr="003241F7" w:rsidRDefault="00764A78" w:rsidP="00764A78">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764A78" w:rsidRDefault="00764A78" w:rsidP="00764A78">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764A78" w:rsidRPr="003241F7" w:rsidRDefault="00764A78" w:rsidP="00764A78">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764A78" w:rsidRPr="003241F7" w:rsidRDefault="00764A78" w:rsidP="00764A7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7"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764A78" w:rsidRPr="003241F7" w:rsidRDefault="00764A78" w:rsidP="00764A78">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3A49149D" w14:textId="4885BDCD" w:rsidR="00764A78" w:rsidRPr="003241F7" w:rsidRDefault="00764A78" w:rsidP="00764A78">
            <w:pPr>
              <w:spacing w:after="120"/>
              <w:rPr>
                <w:rFonts w:ascii="Helvetica" w:hAnsi="Helvetica" w:cs="Helvetica"/>
                <w:sz w:val="18"/>
                <w:szCs w:val="18"/>
              </w:rPr>
            </w:pPr>
          </w:p>
        </w:tc>
      </w:tr>
      <w:tr w:rsidR="00764A78" w:rsidRPr="003241F7" w14:paraId="4A3B3875" w14:textId="77777777" w:rsidTr="00764A78">
        <w:tc>
          <w:tcPr>
            <w:tcW w:w="7086" w:type="dxa"/>
            <w:shd w:val="clear" w:color="auto" w:fill="auto"/>
          </w:tcPr>
          <w:p w14:paraId="00ADC53D" w14:textId="77777777" w:rsidR="00764A78" w:rsidRPr="003241F7" w:rsidRDefault="00764A78" w:rsidP="00764A78">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764A78" w:rsidRPr="003241F7" w:rsidRDefault="00764A78" w:rsidP="00764A78">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bachelor’s degree programs with a minimum Grade Point Average (GPA) of 3.0 on a 4.5 GPA scale (or equivalent) in the last two (2) previous years of full-time university study (60 credit hours) may be considered for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Departments/Units may specify higher or additional criteria.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does not guarantee future admission to a Master’s program. </w:t>
            </w:r>
          </w:p>
          <w:p w14:paraId="7E0C4FA4" w14:textId="77777777" w:rsidR="00764A78" w:rsidRPr="003241F7" w:rsidRDefault="00764A78" w:rsidP="00764A7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is to bring a student’s background up to the equivalent of a required four (4)-year undergraduate degree and/or provide knowledge of a particular discipline. Departments/Units should assign to students, as part of their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78"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79"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0"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764A78" w:rsidRPr="003241F7" w:rsidRDefault="00764A78" w:rsidP="00764A7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764A78" w:rsidRPr="003241F7" w:rsidRDefault="00764A78" w:rsidP="00764A7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three (3) credit hours at the 7000 level into a prospective Master’s program of study.</w:t>
            </w:r>
          </w:p>
          <w:p w14:paraId="21ABCD0B" w14:textId="18DC1C4E" w:rsidR="00764A78" w:rsidRPr="003241F7" w:rsidRDefault="00764A78" w:rsidP="00764A78">
            <w:pPr>
              <w:pStyle w:val="NormalWeb"/>
              <w:spacing w:before="0" w:beforeAutospacing="0" w:after="120" w:afterAutospacing="0"/>
              <w:jc w:val="both"/>
              <w:rPr>
                <w:rFonts w:ascii="Helvetica" w:hAnsi="Helvetica" w:cs="Helvetica"/>
                <w:color w:val="000000"/>
                <w:sz w:val="18"/>
                <w:szCs w:val="18"/>
              </w:rPr>
            </w:pPr>
          </w:p>
        </w:tc>
        <w:tc>
          <w:tcPr>
            <w:tcW w:w="4254" w:type="dxa"/>
          </w:tcPr>
          <w:p w14:paraId="7E8B10E9" w14:textId="4DCF4B0C" w:rsidR="00764A78" w:rsidRPr="003241F7" w:rsidRDefault="00764A78" w:rsidP="00764A78">
            <w:pPr>
              <w:spacing w:after="120"/>
              <w:rPr>
                <w:rFonts w:ascii="Helvetica" w:hAnsi="Helvetica" w:cs="Helvetica"/>
                <w:sz w:val="18"/>
                <w:szCs w:val="18"/>
              </w:rPr>
            </w:pPr>
            <w:r>
              <w:rPr>
                <w:rFonts w:ascii="Arial" w:hAnsi="Arial" w:cs="Arial"/>
                <w:sz w:val="18"/>
                <w:szCs w:val="18"/>
              </w:rPr>
              <w:t>The School of Art does not permit Pre-</w:t>
            </w:r>
            <w:proofErr w:type="gramStart"/>
            <w:r>
              <w:rPr>
                <w:rFonts w:ascii="Arial" w:hAnsi="Arial" w:cs="Arial"/>
                <w:sz w:val="18"/>
                <w:szCs w:val="18"/>
              </w:rPr>
              <w:t>Master’s</w:t>
            </w:r>
            <w:proofErr w:type="gramEnd"/>
            <w:r>
              <w:rPr>
                <w:rFonts w:ascii="Arial" w:hAnsi="Arial" w:cs="Arial"/>
                <w:sz w:val="18"/>
                <w:szCs w:val="18"/>
              </w:rPr>
              <w:t xml:space="preserve"> admission</w:t>
            </w:r>
            <w:r w:rsidRPr="00EA3663">
              <w:rPr>
                <w:rFonts w:ascii="Arial" w:hAnsi="Arial" w:cs="Arial"/>
                <w:sz w:val="18"/>
                <w:szCs w:val="18"/>
              </w:rPr>
              <w:t>.</w:t>
            </w:r>
          </w:p>
        </w:tc>
      </w:tr>
      <w:tr w:rsidR="00764A78" w:rsidRPr="003241F7" w14:paraId="5F1A096A" w14:textId="77777777" w:rsidTr="00764A78">
        <w:tc>
          <w:tcPr>
            <w:tcW w:w="7086" w:type="dxa"/>
            <w:shd w:val="clear" w:color="auto" w:fill="auto"/>
          </w:tcPr>
          <w:p w14:paraId="1A1F1FB7" w14:textId="77777777" w:rsidR="00764A78" w:rsidRPr="003241F7" w:rsidRDefault="00764A78" w:rsidP="00764A78">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764A78" w:rsidRPr="003241F7" w:rsidRDefault="00764A78" w:rsidP="00764A7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764A78" w:rsidRPr="003241F7" w:rsidRDefault="00764A78" w:rsidP="00764A7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1"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0B48CB80" w14:textId="77777777" w:rsidR="00764A78" w:rsidRPr="003241F7" w:rsidRDefault="00764A78" w:rsidP="00764A78">
            <w:pPr>
              <w:spacing w:after="120"/>
              <w:rPr>
                <w:rFonts w:ascii="Helvetica" w:hAnsi="Helvetica" w:cs="Helvetica"/>
                <w:sz w:val="18"/>
                <w:szCs w:val="18"/>
              </w:rPr>
            </w:pPr>
          </w:p>
        </w:tc>
      </w:tr>
      <w:tr w:rsidR="00764A78" w:rsidRPr="003241F7" w14:paraId="61DB9F73" w14:textId="77777777" w:rsidTr="00764A78">
        <w:tc>
          <w:tcPr>
            <w:tcW w:w="7086" w:type="dxa"/>
            <w:shd w:val="clear" w:color="auto" w:fill="auto"/>
          </w:tcPr>
          <w:p w14:paraId="1CBFD476" w14:textId="77777777" w:rsidR="00764A78" w:rsidRPr="003241F7" w:rsidRDefault="00764A78" w:rsidP="00764A78">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764A78" w:rsidRPr="003241F7" w:rsidRDefault="00764A78" w:rsidP="00764A78">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764A78" w:rsidRPr="003241F7" w:rsidRDefault="00764A78" w:rsidP="00764A78">
            <w:pPr>
              <w:autoSpaceDE w:val="0"/>
              <w:autoSpaceDN w:val="0"/>
              <w:adjustRightInd w:val="0"/>
              <w:rPr>
                <w:rFonts w:ascii="Helvetica" w:hAnsi="Helvetica" w:cs="Helvetica"/>
                <w:sz w:val="18"/>
                <w:szCs w:val="18"/>
              </w:rPr>
            </w:pPr>
          </w:p>
          <w:p w14:paraId="47FBA112" w14:textId="77777777" w:rsidR="00764A78" w:rsidRPr="003241F7" w:rsidRDefault="00764A78" w:rsidP="00764A78">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764A78" w:rsidRPr="003241F7" w:rsidRDefault="00764A78" w:rsidP="00764A78">
            <w:pPr>
              <w:autoSpaceDE w:val="0"/>
              <w:autoSpaceDN w:val="0"/>
              <w:adjustRightInd w:val="0"/>
              <w:rPr>
                <w:rFonts w:ascii="Helvetica" w:hAnsi="Helvetica" w:cs="Helvetica"/>
                <w:color w:val="222222"/>
                <w:sz w:val="18"/>
                <w:szCs w:val="18"/>
                <w:shd w:val="clear" w:color="auto" w:fill="FFFFFF"/>
              </w:rPr>
            </w:pPr>
          </w:p>
          <w:p w14:paraId="702C11A6" w14:textId="7C5BE5B4" w:rsidR="00764A78" w:rsidRPr="003241F7" w:rsidRDefault="00764A78" w:rsidP="00764A78">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lastRenderedPageBreak/>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41333CFB" w14:textId="77777777" w:rsidR="00764A78" w:rsidRPr="003241F7" w:rsidRDefault="00764A78" w:rsidP="00764A78">
            <w:pPr>
              <w:spacing w:after="120"/>
              <w:rPr>
                <w:rFonts w:ascii="Helvetica" w:hAnsi="Helvetica" w:cs="Helvetica"/>
                <w:sz w:val="18"/>
                <w:szCs w:val="18"/>
              </w:rPr>
            </w:pPr>
          </w:p>
        </w:tc>
      </w:tr>
      <w:tr w:rsidR="00764A78" w:rsidRPr="003241F7" w14:paraId="0BF05ED4" w14:textId="77777777" w:rsidTr="00764A78">
        <w:tc>
          <w:tcPr>
            <w:tcW w:w="7086" w:type="dxa"/>
            <w:shd w:val="clear" w:color="auto" w:fill="auto"/>
          </w:tcPr>
          <w:p w14:paraId="56316616" w14:textId="77777777" w:rsidR="00764A78" w:rsidRPr="003241F7" w:rsidRDefault="00764A78" w:rsidP="00764A78">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764A78" w:rsidRPr="003241F7" w:rsidRDefault="00764A78" w:rsidP="00764A78">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Graduate Micro-Diploma include:</w:t>
            </w:r>
          </w:p>
          <w:p w14:paraId="18AA157F" w14:textId="77777777" w:rsidR="00764A78" w:rsidRPr="003241F7" w:rsidRDefault="00764A78" w:rsidP="00764A78">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764A78" w:rsidRPr="003241F7" w:rsidRDefault="00764A78" w:rsidP="00764A78">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764A78" w:rsidRPr="003241F7" w:rsidRDefault="00764A78" w:rsidP="00764A78">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764A78" w:rsidRPr="003241F7" w:rsidRDefault="00764A78" w:rsidP="00764A78">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764A78" w:rsidRPr="003241F7" w:rsidRDefault="00764A78" w:rsidP="00764A78">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8825FA7" w14:textId="77777777" w:rsidR="00764A78" w:rsidRPr="003241F7" w:rsidRDefault="00764A78" w:rsidP="00764A78">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2"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764A78" w:rsidRPr="003241F7" w:rsidRDefault="00764A78" w:rsidP="00764A78">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764A78" w:rsidRPr="003241F7" w:rsidRDefault="00764A78" w:rsidP="00764A78">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764A78" w:rsidRPr="003241F7" w:rsidRDefault="00764A78" w:rsidP="00764A78">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185EF762" w14:textId="019D5B78" w:rsidR="00764A78" w:rsidRPr="003241F7" w:rsidRDefault="00764A78" w:rsidP="00764A78">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4508A988" w14:textId="77777777" w:rsidR="00764A78" w:rsidRPr="003241F7" w:rsidRDefault="00764A78" w:rsidP="00764A78">
            <w:pPr>
              <w:spacing w:after="120"/>
              <w:rPr>
                <w:rFonts w:ascii="Helvetica" w:hAnsi="Helvetica" w:cs="Helvetica"/>
                <w:sz w:val="18"/>
                <w:szCs w:val="18"/>
              </w:rPr>
            </w:pPr>
          </w:p>
        </w:tc>
      </w:tr>
      <w:tr w:rsidR="00764A78" w:rsidRPr="003241F7" w14:paraId="59C0D092" w14:textId="77777777" w:rsidTr="00764A78">
        <w:tc>
          <w:tcPr>
            <w:tcW w:w="7086" w:type="dxa"/>
            <w:shd w:val="clear" w:color="auto" w:fill="auto"/>
          </w:tcPr>
          <w:p w14:paraId="37100169" w14:textId="77777777" w:rsidR="00764A78" w:rsidRPr="003241F7" w:rsidRDefault="00764A78" w:rsidP="00764A78">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764A78" w:rsidRPr="003241F7" w:rsidRDefault="00764A78" w:rsidP="00764A7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3"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764A78" w:rsidRPr="0073707A" w:rsidRDefault="00764A78" w:rsidP="00764A78">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are usually expected to complete remedial action by the end of the subsequent term.</w:t>
            </w:r>
          </w:p>
          <w:p w14:paraId="4D9ADE46"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84"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5"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764A78" w:rsidRPr="003241F7" w:rsidRDefault="00764A78" w:rsidP="00764A78">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15C9D38F" w14:textId="77777777" w:rsidR="00764A78" w:rsidRPr="003241F7" w:rsidRDefault="00764A78" w:rsidP="00764A78">
            <w:pPr>
              <w:spacing w:after="120"/>
              <w:rPr>
                <w:rFonts w:ascii="Helvetica" w:hAnsi="Helvetica" w:cs="Helvetica"/>
                <w:sz w:val="18"/>
                <w:szCs w:val="18"/>
              </w:rPr>
            </w:pPr>
          </w:p>
        </w:tc>
      </w:tr>
      <w:tr w:rsidR="00764A78" w:rsidRPr="003241F7" w14:paraId="1011A36E" w14:textId="77777777" w:rsidTr="00764A78">
        <w:tc>
          <w:tcPr>
            <w:tcW w:w="7086" w:type="dxa"/>
            <w:shd w:val="clear" w:color="auto" w:fill="auto"/>
          </w:tcPr>
          <w:p w14:paraId="0FB768C3" w14:textId="77777777" w:rsidR="00764A78" w:rsidRPr="003241F7" w:rsidRDefault="00764A78" w:rsidP="00764A78">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764A78" w:rsidRPr="003241F7" w:rsidRDefault="00764A78" w:rsidP="00764A78">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13B4AC19" w14:textId="77777777" w:rsidR="00764A78" w:rsidRPr="003241F7" w:rsidRDefault="00764A78" w:rsidP="00764A78">
            <w:pPr>
              <w:spacing w:after="120"/>
              <w:rPr>
                <w:rFonts w:ascii="Helvetica" w:hAnsi="Helvetica" w:cs="Helvetica"/>
                <w:sz w:val="18"/>
                <w:szCs w:val="18"/>
              </w:rPr>
            </w:pPr>
          </w:p>
        </w:tc>
      </w:tr>
      <w:tr w:rsidR="00764A78" w:rsidRPr="003241F7" w14:paraId="31AF5D89" w14:textId="77777777" w:rsidTr="00764A78">
        <w:tc>
          <w:tcPr>
            <w:tcW w:w="7086" w:type="dxa"/>
            <w:shd w:val="clear" w:color="auto" w:fill="auto"/>
          </w:tcPr>
          <w:p w14:paraId="62A1D10B"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764A78" w:rsidRPr="003241F7" w:rsidRDefault="00764A78" w:rsidP="00764A78">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764A78" w:rsidRPr="003241F7" w:rsidRDefault="00764A78" w:rsidP="00764A78">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764A78" w:rsidRPr="003241F7" w:rsidRDefault="00764A78" w:rsidP="00764A78">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764A78" w:rsidRPr="003241F7" w:rsidRDefault="00764A78" w:rsidP="00764A78">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764A78" w:rsidRPr="003241F7" w:rsidRDefault="00764A78" w:rsidP="00764A78">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6"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0F9144A0" w14:textId="77777777" w:rsidR="00764A78" w:rsidRPr="003241F7" w:rsidRDefault="00764A78" w:rsidP="00764A78">
            <w:pPr>
              <w:spacing w:after="120"/>
              <w:rPr>
                <w:rFonts w:ascii="Helvetica" w:hAnsi="Helvetica" w:cs="Helvetica"/>
                <w:sz w:val="18"/>
                <w:szCs w:val="18"/>
              </w:rPr>
            </w:pPr>
          </w:p>
        </w:tc>
      </w:tr>
      <w:tr w:rsidR="00764A78" w:rsidRPr="003241F7" w14:paraId="5FBB6326" w14:textId="77777777" w:rsidTr="00764A78">
        <w:tc>
          <w:tcPr>
            <w:tcW w:w="7086" w:type="dxa"/>
            <w:shd w:val="clear" w:color="auto" w:fill="auto"/>
          </w:tcPr>
          <w:p w14:paraId="15D72A5D" w14:textId="77777777" w:rsidR="00764A78" w:rsidRPr="003241F7" w:rsidRDefault="00764A78" w:rsidP="00764A78">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764A78" w:rsidRPr="003241F7" w:rsidRDefault="00764A78" w:rsidP="00764A78">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7"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1FFC44E0" w14:textId="77777777" w:rsidR="00764A78" w:rsidRPr="003241F7" w:rsidRDefault="00764A78" w:rsidP="00764A78">
            <w:pPr>
              <w:spacing w:after="120"/>
              <w:rPr>
                <w:rFonts w:ascii="Helvetica" w:hAnsi="Helvetica" w:cs="Helvetica"/>
                <w:sz w:val="18"/>
                <w:szCs w:val="18"/>
              </w:rPr>
            </w:pPr>
          </w:p>
        </w:tc>
      </w:tr>
      <w:tr w:rsidR="00764A78" w:rsidRPr="003241F7" w14:paraId="22FAE195" w14:textId="77777777" w:rsidTr="00764A78">
        <w:tc>
          <w:tcPr>
            <w:tcW w:w="7086" w:type="dxa"/>
            <w:shd w:val="clear" w:color="auto" w:fill="auto"/>
          </w:tcPr>
          <w:p w14:paraId="76C74590" w14:textId="77777777" w:rsidR="00764A78" w:rsidRPr="003241F7" w:rsidRDefault="00764A78" w:rsidP="00764A78">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764A78" w:rsidRPr="003241F7" w:rsidRDefault="00764A78" w:rsidP="00764A78">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764A78" w:rsidRPr="003241F7" w:rsidRDefault="00764A78" w:rsidP="00764A78">
            <w:pPr>
              <w:autoSpaceDE w:val="0"/>
              <w:autoSpaceDN w:val="0"/>
              <w:adjustRightInd w:val="0"/>
              <w:rPr>
                <w:rFonts w:ascii="Helvetica" w:hAnsi="Helvetica" w:cs="Helvetica"/>
                <w:sz w:val="18"/>
                <w:szCs w:val="18"/>
              </w:rPr>
            </w:pPr>
          </w:p>
          <w:p w14:paraId="6B04F152" w14:textId="77777777" w:rsidR="00764A78" w:rsidRPr="003241F7" w:rsidRDefault="00764A78" w:rsidP="00764A78">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764A78" w:rsidRPr="003241F7" w:rsidRDefault="00764A78" w:rsidP="00764A78">
            <w:pPr>
              <w:spacing w:after="120"/>
              <w:jc w:val="both"/>
              <w:rPr>
                <w:rFonts w:ascii="Helvetica" w:hAnsi="Helvetica" w:cs="Helvetica"/>
                <w:b/>
                <w:bCs/>
                <w:color w:val="000000"/>
                <w:sz w:val="18"/>
                <w:szCs w:val="18"/>
                <w:lang w:eastAsia="en-CA"/>
              </w:rPr>
            </w:pPr>
          </w:p>
          <w:p w14:paraId="086C2F7B" w14:textId="46AEF5D3" w:rsidR="00764A78" w:rsidRPr="003241F7" w:rsidRDefault="00764A78" w:rsidP="00764A78">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lastRenderedPageBreak/>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71F7823E" w14:textId="77777777" w:rsidR="00764A78" w:rsidRPr="003241F7" w:rsidRDefault="00764A78" w:rsidP="00764A78">
            <w:pPr>
              <w:spacing w:after="120"/>
              <w:rPr>
                <w:rFonts w:ascii="Helvetica" w:hAnsi="Helvetica" w:cs="Helvetica"/>
                <w:sz w:val="18"/>
                <w:szCs w:val="18"/>
              </w:rPr>
            </w:pPr>
          </w:p>
        </w:tc>
      </w:tr>
      <w:tr w:rsidR="00764A78" w:rsidRPr="003241F7" w14:paraId="149838E7" w14:textId="77777777" w:rsidTr="00764A78">
        <w:tc>
          <w:tcPr>
            <w:tcW w:w="7086" w:type="dxa"/>
            <w:shd w:val="clear" w:color="auto" w:fill="auto"/>
          </w:tcPr>
          <w:p w14:paraId="6CE4CCAD" w14:textId="77777777" w:rsidR="00764A78" w:rsidRPr="003241F7" w:rsidRDefault="00764A78" w:rsidP="00764A78">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diploma include:</w:t>
            </w:r>
          </w:p>
          <w:p w14:paraId="5D170FAD" w14:textId="77777777" w:rsidR="00764A78" w:rsidRPr="003241F7" w:rsidRDefault="00764A78" w:rsidP="00764A78">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764A78" w:rsidRPr="003241F7" w:rsidRDefault="00764A78" w:rsidP="00764A78">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764A78" w:rsidRPr="003241F7" w:rsidRDefault="00764A78" w:rsidP="00764A78">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764A78" w:rsidRPr="003241F7" w:rsidRDefault="00764A78" w:rsidP="00764A78">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764A78" w:rsidRPr="003241F7" w:rsidRDefault="00764A78" w:rsidP="00764A78">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536B602" w14:textId="77777777" w:rsidR="00764A78" w:rsidRPr="003241F7" w:rsidRDefault="00764A78" w:rsidP="00764A78">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88"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764A78" w:rsidRPr="003241F7" w:rsidRDefault="00764A78" w:rsidP="00764A78">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764A78" w:rsidRPr="003241F7" w:rsidRDefault="00764A78" w:rsidP="00764A78">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0DACE07B" w14:textId="20E1194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72C98521" w14:textId="77777777" w:rsidR="00764A78" w:rsidRPr="003241F7" w:rsidRDefault="00764A78" w:rsidP="00764A78">
            <w:pPr>
              <w:spacing w:after="120"/>
              <w:rPr>
                <w:rFonts w:ascii="Helvetica" w:hAnsi="Helvetica" w:cs="Helvetica"/>
                <w:sz w:val="18"/>
                <w:szCs w:val="18"/>
              </w:rPr>
            </w:pPr>
          </w:p>
        </w:tc>
      </w:tr>
      <w:tr w:rsidR="00764A78" w:rsidRPr="003241F7" w14:paraId="7602C6FA" w14:textId="77777777" w:rsidTr="00764A78">
        <w:tc>
          <w:tcPr>
            <w:tcW w:w="7086" w:type="dxa"/>
            <w:shd w:val="clear" w:color="auto" w:fill="auto"/>
          </w:tcPr>
          <w:p w14:paraId="5A444D82" w14:textId="77777777" w:rsidR="00764A78" w:rsidRPr="003241F7" w:rsidRDefault="00764A78" w:rsidP="00764A78">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764A78" w:rsidRPr="003241F7" w:rsidRDefault="00764A78" w:rsidP="00764A78">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9"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Graduate students are not permitted to repeat a previously passed course, unless the department/unit recommends that course(s) be re-taken if they have lapsed or expired (refer to </w:t>
            </w:r>
            <w:hyperlink r:id="rId90"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1"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764A78" w:rsidRPr="003241F7" w:rsidRDefault="00764A78" w:rsidP="00764A78">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2D047BFE"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3A9C7B3E" w14:textId="77777777" w:rsidR="00764A78" w:rsidRPr="003241F7" w:rsidRDefault="00764A78" w:rsidP="00764A78">
            <w:pPr>
              <w:spacing w:after="120"/>
              <w:rPr>
                <w:rFonts w:ascii="Helvetica" w:hAnsi="Helvetica" w:cs="Helvetica"/>
                <w:sz w:val="18"/>
                <w:szCs w:val="18"/>
              </w:rPr>
            </w:pPr>
          </w:p>
        </w:tc>
      </w:tr>
      <w:tr w:rsidR="00764A78" w:rsidRPr="003241F7" w14:paraId="54CDE928" w14:textId="77777777" w:rsidTr="00764A78">
        <w:tc>
          <w:tcPr>
            <w:tcW w:w="7086" w:type="dxa"/>
            <w:shd w:val="clear" w:color="auto" w:fill="auto"/>
          </w:tcPr>
          <w:p w14:paraId="55C174F8" w14:textId="77777777" w:rsidR="00764A78" w:rsidRPr="003241F7" w:rsidRDefault="00764A78" w:rsidP="00764A78">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764A78" w:rsidRPr="003241F7" w:rsidRDefault="00764A78" w:rsidP="00764A78">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2"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0D73F997" w14:textId="77777777" w:rsidR="00764A78" w:rsidRPr="003241F7" w:rsidRDefault="00764A78" w:rsidP="00764A78">
            <w:pPr>
              <w:spacing w:after="120"/>
              <w:rPr>
                <w:rFonts w:ascii="Helvetica" w:hAnsi="Helvetica" w:cs="Helvetica"/>
                <w:sz w:val="18"/>
                <w:szCs w:val="18"/>
              </w:rPr>
            </w:pPr>
          </w:p>
        </w:tc>
      </w:tr>
      <w:tr w:rsidR="00764A78" w:rsidRPr="003241F7" w14:paraId="46A5EE56" w14:textId="77777777" w:rsidTr="00764A78">
        <w:tc>
          <w:tcPr>
            <w:tcW w:w="7086" w:type="dxa"/>
            <w:shd w:val="clear" w:color="auto" w:fill="auto"/>
          </w:tcPr>
          <w:p w14:paraId="601C2F1A"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764A78" w:rsidRPr="003241F7" w:rsidRDefault="00764A78" w:rsidP="00764A78">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764A78" w:rsidRPr="003241F7" w:rsidRDefault="00764A78" w:rsidP="00764A78">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764A78" w:rsidRPr="003241F7" w:rsidRDefault="00764A78" w:rsidP="00764A78">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764A78" w:rsidRPr="003241F7" w:rsidRDefault="00764A78" w:rsidP="00764A78">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764A78" w:rsidRPr="003241F7" w:rsidRDefault="00764A78" w:rsidP="00764A78">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3"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29310BBD" w14:textId="77777777" w:rsidR="00764A78" w:rsidRPr="003241F7" w:rsidRDefault="00764A78" w:rsidP="00764A78">
            <w:pPr>
              <w:spacing w:after="120"/>
              <w:rPr>
                <w:rFonts w:ascii="Helvetica" w:hAnsi="Helvetica" w:cs="Helvetica"/>
                <w:sz w:val="18"/>
                <w:szCs w:val="18"/>
              </w:rPr>
            </w:pPr>
          </w:p>
        </w:tc>
      </w:tr>
      <w:tr w:rsidR="00764A78" w:rsidRPr="003241F7" w14:paraId="4D469D3C" w14:textId="77777777" w:rsidTr="00764A78">
        <w:tc>
          <w:tcPr>
            <w:tcW w:w="7086" w:type="dxa"/>
            <w:shd w:val="clear" w:color="auto" w:fill="auto"/>
          </w:tcPr>
          <w:p w14:paraId="2ED2A0FA" w14:textId="77777777" w:rsidR="00764A78" w:rsidRPr="003241F7" w:rsidRDefault="00764A78" w:rsidP="00764A78">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764A78" w:rsidRPr="003241F7" w:rsidRDefault="00764A78" w:rsidP="00764A78">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4"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51EDFC58" w14:textId="77777777" w:rsidR="00764A78" w:rsidRPr="003241F7" w:rsidRDefault="00764A78" w:rsidP="00764A78">
            <w:pPr>
              <w:spacing w:after="120"/>
              <w:rPr>
                <w:rFonts w:ascii="Helvetica" w:hAnsi="Helvetica" w:cs="Helvetica"/>
                <w:sz w:val="18"/>
                <w:szCs w:val="18"/>
              </w:rPr>
            </w:pPr>
          </w:p>
        </w:tc>
      </w:tr>
      <w:tr w:rsidR="00764A78" w:rsidRPr="003241F7" w14:paraId="5B405A4F" w14:textId="77777777" w:rsidTr="00764A78">
        <w:tc>
          <w:tcPr>
            <w:tcW w:w="7086" w:type="dxa"/>
            <w:shd w:val="clear" w:color="auto" w:fill="auto"/>
          </w:tcPr>
          <w:p w14:paraId="04E81EDF" w14:textId="40410AAC" w:rsidR="00764A78" w:rsidRPr="003241F7" w:rsidRDefault="00764A78" w:rsidP="00764A78">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764A78" w:rsidRPr="003241F7" w:rsidRDefault="00764A78" w:rsidP="00764A78">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764A78" w:rsidRPr="003241F7" w:rsidRDefault="00764A78" w:rsidP="00764A78">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w:t>
            </w:r>
            <w:proofErr w:type="gramStart"/>
            <w:r w:rsidRPr="003241F7">
              <w:rPr>
                <w:rFonts w:ascii="Helvetica" w:hAnsi="Helvetica" w:cs="Helvetica"/>
                <w:color w:val="222222"/>
                <w:sz w:val="18"/>
                <w:szCs w:val="18"/>
              </w:rPr>
              <w:t>based;</w:t>
            </w:r>
            <w:proofErr w:type="gramEnd"/>
          </w:p>
          <w:p w14:paraId="1FAB4D6C" w14:textId="77777777" w:rsidR="00764A78" w:rsidRPr="003241F7" w:rsidRDefault="00764A78" w:rsidP="00764A78">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764A78" w:rsidRPr="003241F7" w:rsidRDefault="00764A78" w:rsidP="00764A78">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764A78" w:rsidRPr="003241F7" w:rsidRDefault="00764A78" w:rsidP="00764A78">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764A78" w:rsidRPr="003241F7" w:rsidRDefault="00764A78" w:rsidP="00764A78">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Major research paper.</w:t>
            </w:r>
          </w:p>
        </w:tc>
        <w:tc>
          <w:tcPr>
            <w:tcW w:w="4254" w:type="dxa"/>
          </w:tcPr>
          <w:p w14:paraId="5AB5E531" w14:textId="77777777" w:rsidR="00764A78" w:rsidRPr="003241F7" w:rsidRDefault="00764A78" w:rsidP="00764A78">
            <w:pPr>
              <w:spacing w:after="120"/>
              <w:rPr>
                <w:rFonts w:ascii="Helvetica" w:hAnsi="Helvetica" w:cs="Helvetica"/>
                <w:sz w:val="18"/>
                <w:szCs w:val="18"/>
              </w:rPr>
            </w:pPr>
          </w:p>
        </w:tc>
      </w:tr>
      <w:tr w:rsidR="00764A78" w:rsidRPr="003241F7" w14:paraId="5A389EB2" w14:textId="77777777" w:rsidTr="00764A78">
        <w:tc>
          <w:tcPr>
            <w:tcW w:w="7086" w:type="dxa"/>
            <w:shd w:val="clear" w:color="auto" w:fill="auto"/>
          </w:tcPr>
          <w:p w14:paraId="7CC396A3" w14:textId="77777777" w:rsidR="00764A78" w:rsidRPr="003241F7" w:rsidRDefault="00764A78" w:rsidP="00764A78">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764A78" w:rsidRPr="003241F7" w:rsidRDefault="00764A78" w:rsidP="00764A78">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764A78" w:rsidRPr="003241F7" w:rsidRDefault="00764A78" w:rsidP="00764A78">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764A78" w:rsidRPr="003241F7" w:rsidRDefault="00764A78" w:rsidP="00764A78">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764A78" w:rsidRPr="003241F7" w:rsidRDefault="00764A78" w:rsidP="00764A78">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764A78" w:rsidRPr="003241F7" w:rsidRDefault="00764A78" w:rsidP="00764A78">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236243CF" w14:textId="77777777" w:rsidR="00764A78" w:rsidRPr="003241F7" w:rsidRDefault="00764A78" w:rsidP="00764A78">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5"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764A78" w:rsidRPr="003241F7" w:rsidRDefault="00764A78" w:rsidP="00764A78">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764A78" w:rsidRPr="003241F7" w:rsidRDefault="00764A78" w:rsidP="00764A78">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6C4252DB" w14:textId="4EFF910F"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247EE294" w14:textId="77777777" w:rsidR="00764A78" w:rsidRPr="00EA3663" w:rsidRDefault="00764A78" w:rsidP="00764A78">
            <w:pPr>
              <w:autoSpaceDE w:val="0"/>
              <w:autoSpaceDN w:val="0"/>
              <w:adjustRightInd w:val="0"/>
              <w:spacing w:after="120"/>
              <w:jc w:val="both"/>
              <w:rPr>
                <w:rFonts w:ascii="Arial" w:hAnsi="Arial" w:cs="Arial"/>
                <w:b/>
                <w:bCs/>
                <w:sz w:val="18"/>
                <w:szCs w:val="18"/>
              </w:rPr>
            </w:pPr>
            <w:r w:rsidRPr="00EA3663">
              <w:rPr>
                <w:rFonts w:ascii="Arial" w:hAnsi="Arial" w:cs="Arial"/>
                <w:b/>
                <w:bCs/>
                <w:sz w:val="18"/>
                <w:szCs w:val="18"/>
              </w:rPr>
              <w:t xml:space="preserve">Admission Criteria </w:t>
            </w:r>
          </w:p>
          <w:p w14:paraId="32C70BBA" w14:textId="77777777" w:rsidR="00764A78" w:rsidRPr="00EA3663" w:rsidRDefault="00764A78" w:rsidP="00764A78">
            <w:pPr>
              <w:jc w:val="both"/>
              <w:rPr>
                <w:rFonts w:ascii="Arial" w:hAnsi="Arial" w:cs="Arial"/>
                <w:spacing w:val="6"/>
                <w:sz w:val="18"/>
                <w:szCs w:val="18"/>
              </w:rPr>
            </w:pPr>
            <w:r w:rsidRPr="00EA3663">
              <w:rPr>
                <w:rFonts w:ascii="Arial" w:hAnsi="Arial" w:cs="Arial"/>
                <w:spacing w:val="6"/>
                <w:sz w:val="18"/>
                <w:szCs w:val="18"/>
              </w:rPr>
              <w:t>Admission decisions refl</w:t>
            </w:r>
            <w:r>
              <w:rPr>
                <w:rFonts w:ascii="Arial" w:hAnsi="Arial" w:cs="Arial"/>
                <w:spacing w:val="6"/>
                <w:sz w:val="18"/>
                <w:szCs w:val="18"/>
              </w:rPr>
              <w:t xml:space="preserve">ect not only the </w:t>
            </w:r>
            <w:r w:rsidRPr="00EA3663">
              <w:rPr>
                <w:rFonts w:ascii="Arial" w:hAnsi="Arial" w:cs="Arial"/>
                <w:spacing w:val="6"/>
                <w:sz w:val="18"/>
                <w:szCs w:val="18"/>
              </w:rPr>
              <w:t>qualifications of the applicant, but also the ability of the School of Art and The University of Manitoba to support the applic</w:t>
            </w:r>
            <w:r>
              <w:rPr>
                <w:rFonts w:ascii="Arial" w:hAnsi="Arial" w:cs="Arial"/>
                <w:spacing w:val="6"/>
                <w:sz w:val="18"/>
                <w:szCs w:val="18"/>
              </w:rPr>
              <w:t>ant’s intended program of study.</w:t>
            </w:r>
            <w:r w:rsidRPr="00EA3663">
              <w:rPr>
                <w:rFonts w:ascii="Arial" w:hAnsi="Arial" w:cs="Arial"/>
                <w:spacing w:val="6"/>
                <w:sz w:val="18"/>
                <w:szCs w:val="18"/>
              </w:rPr>
              <w:t xml:space="preserve"> </w:t>
            </w:r>
          </w:p>
          <w:p w14:paraId="1919AEBF" w14:textId="77777777" w:rsidR="00764A78" w:rsidRPr="00EA3663" w:rsidRDefault="00764A78" w:rsidP="00764A78">
            <w:pPr>
              <w:ind w:right="360"/>
              <w:jc w:val="both"/>
              <w:rPr>
                <w:rFonts w:ascii="Arial" w:hAnsi="Arial" w:cs="Arial"/>
                <w:spacing w:val="6"/>
                <w:sz w:val="18"/>
                <w:szCs w:val="18"/>
              </w:rPr>
            </w:pPr>
          </w:p>
          <w:p w14:paraId="09519681" w14:textId="77777777" w:rsidR="00764A78" w:rsidRPr="00EA3663" w:rsidRDefault="00764A78" w:rsidP="00764A78">
            <w:pPr>
              <w:autoSpaceDE w:val="0"/>
              <w:autoSpaceDN w:val="0"/>
              <w:adjustRightInd w:val="0"/>
              <w:jc w:val="both"/>
              <w:rPr>
                <w:rFonts w:ascii="Arial" w:hAnsi="Arial" w:cs="Arial"/>
                <w:sz w:val="18"/>
                <w:szCs w:val="18"/>
              </w:rPr>
            </w:pPr>
            <w:r w:rsidRPr="00EA3663">
              <w:rPr>
                <w:rFonts w:ascii="Arial" w:hAnsi="Arial" w:cs="Arial"/>
                <w:sz w:val="18"/>
                <w:szCs w:val="18"/>
              </w:rPr>
              <w:t>The following are minimum requirements for consideration. Those selected for admission may hav</w:t>
            </w:r>
            <w:r>
              <w:rPr>
                <w:rFonts w:ascii="Arial" w:hAnsi="Arial" w:cs="Arial"/>
                <w:sz w:val="18"/>
                <w:szCs w:val="18"/>
              </w:rPr>
              <w:t>e much higher qualifications.</w:t>
            </w:r>
          </w:p>
          <w:p w14:paraId="1A07806C" w14:textId="77777777" w:rsidR="00764A78" w:rsidRPr="00EA3663" w:rsidRDefault="00764A78" w:rsidP="00764A78">
            <w:pPr>
              <w:autoSpaceDE w:val="0"/>
              <w:autoSpaceDN w:val="0"/>
              <w:adjustRightInd w:val="0"/>
              <w:jc w:val="both"/>
              <w:rPr>
                <w:rFonts w:ascii="Arial" w:hAnsi="Arial" w:cs="Arial"/>
                <w:sz w:val="18"/>
                <w:szCs w:val="18"/>
              </w:rPr>
            </w:pPr>
          </w:p>
          <w:p w14:paraId="2CD6737F" w14:textId="77777777" w:rsidR="00764A78" w:rsidRPr="00EA3663" w:rsidRDefault="00764A78" w:rsidP="00764A78">
            <w:pPr>
              <w:autoSpaceDE w:val="0"/>
              <w:autoSpaceDN w:val="0"/>
              <w:adjustRightInd w:val="0"/>
              <w:spacing w:after="120"/>
              <w:jc w:val="both"/>
              <w:rPr>
                <w:rFonts w:ascii="Arial" w:hAnsi="Arial" w:cs="Arial"/>
                <w:sz w:val="18"/>
                <w:szCs w:val="18"/>
              </w:rPr>
            </w:pPr>
            <w:r w:rsidRPr="00EA3663">
              <w:rPr>
                <w:rFonts w:ascii="Arial" w:hAnsi="Arial" w:cs="Arial"/>
                <w:sz w:val="18"/>
                <w:szCs w:val="18"/>
              </w:rPr>
              <w:t>Applications for admission to the M.F.A. Program will be considered from individuals who:</w:t>
            </w:r>
          </w:p>
          <w:p w14:paraId="3A1994D2" w14:textId="77777777" w:rsidR="00764A78" w:rsidRDefault="00764A78" w:rsidP="00764A78">
            <w:pPr>
              <w:pStyle w:val="ListParagraph"/>
              <w:numPr>
                <w:ilvl w:val="0"/>
                <w:numId w:val="67"/>
              </w:numPr>
              <w:autoSpaceDE w:val="0"/>
              <w:autoSpaceDN w:val="0"/>
              <w:adjustRightInd w:val="0"/>
              <w:spacing w:after="120"/>
              <w:ind w:left="290" w:hanging="284"/>
              <w:contextualSpacing w:val="0"/>
              <w:jc w:val="both"/>
              <w:rPr>
                <w:rFonts w:ascii="Arial" w:hAnsi="Arial" w:cs="Arial"/>
                <w:sz w:val="18"/>
                <w:szCs w:val="18"/>
              </w:rPr>
            </w:pPr>
            <w:r w:rsidRPr="00DB08AF">
              <w:rPr>
                <w:rFonts w:ascii="Arial" w:hAnsi="Arial" w:cs="Arial"/>
                <w:sz w:val="18"/>
                <w:szCs w:val="18"/>
              </w:rPr>
              <w:t xml:space="preserve">Hold </w:t>
            </w:r>
            <w:r>
              <w:rPr>
                <w:rFonts w:ascii="Arial" w:hAnsi="Arial" w:cs="Arial"/>
                <w:sz w:val="18"/>
                <w:szCs w:val="18"/>
              </w:rPr>
              <w:t xml:space="preserve">either a four-year degree in fine arts or a four-year degree in another discipline and evidence of artistic </w:t>
            </w:r>
            <w:proofErr w:type="gramStart"/>
            <w:r>
              <w:rPr>
                <w:rFonts w:ascii="Arial" w:hAnsi="Arial" w:cs="Arial"/>
                <w:sz w:val="18"/>
                <w:szCs w:val="18"/>
              </w:rPr>
              <w:t>experience;</w:t>
            </w:r>
            <w:proofErr w:type="gramEnd"/>
          </w:p>
          <w:p w14:paraId="026F1349" w14:textId="77777777" w:rsidR="00764A78" w:rsidRDefault="00764A78" w:rsidP="00764A78">
            <w:pPr>
              <w:pStyle w:val="ListParagraph"/>
              <w:numPr>
                <w:ilvl w:val="0"/>
                <w:numId w:val="67"/>
              </w:numPr>
              <w:autoSpaceDE w:val="0"/>
              <w:autoSpaceDN w:val="0"/>
              <w:adjustRightInd w:val="0"/>
              <w:spacing w:after="120"/>
              <w:ind w:left="290" w:hanging="284"/>
              <w:contextualSpacing w:val="0"/>
              <w:jc w:val="both"/>
              <w:rPr>
                <w:rFonts w:ascii="Arial" w:hAnsi="Arial" w:cs="Arial"/>
                <w:sz w:val="18"/>
                <w:szCs w:val="18"/>
              </w:rPr>
            </w:pPr>
            <w:r w:rsidRPr="00DB08AF">
              <w:rPr>
                <w:rFonts w:ascii="Arial" w:hAnsi="Arial" w:cs="Arial"/>
                <w:sz w:val="18"/>
                <w:szCs w:val="18"/>
              </w:rPr>
              <w:t xml:space="preserve">Have attained, in the last 60 credit hours of study, a minimum grade point average of </w:t>
            </w:r>
            <w:proofErr w:type="gramStart"/>
            <w:r w:rsidRPr="00DB08AF">
              <w:rPr>
                <w:rFonts w:ascii="Arial" w:hAnsi="Arial" w:cs="Arial"/>
                <w:sz w:val="18"/>
                <w:szCs w:val="18"/>
              </w:rPr>
              <w:t>3.0  (</w:t>
            </w:r>
            <w:proofErr w:type="gramEnd"/>
            <w:r w:rsidRPr="00DB08AF">
              <w:rPr>
                <w:rFonts w:ascii="Arial" w:hAnsi="Arial" w:cs="Arial"/>
                <w:sz w:val="18"/>
                <w:szCs w:val="18"/>
              </w:rPr>
              <w:t>B) (or equivalent);</w:t>
            </w:r>
            <w:bookmarkStart w:id="3" w:name="OLE_LINK5"/>
            <w:bookmarkStart w:id="4" w:name="OLE_LINK6"/>
          </w:p>
          <w:p w14:paraId="7A438692" w14:textId="77777777" w:rsidR="00764A78" w:rsidRPr="00DB08AF" w:rsidRDefault="00764A78" w:rsidP="00764A78">
            <w:pPr>
              <w:pStyle w:val="ListParagraph"/>
              <w:numPr>
                <w:ilvl w:val="0"/>
                <w:numId w:val="67"/>
              </w:numPr>
              <w:autoSpaceDE w:val="0"/>
              <w:autoSpaceDN w:val="0"/>
              <w:adjustRightInd w:val="0"/>
              <w:ind w:left="291" w:hanging="284"/>
              <w:jc w:val="both"/>
              <w:rPr>
                <w:rFonts w:ascii="Arial" w:hAnsi="Arial" w:cs="Arial"/>
                <w:sz w:val="18"/>
                <w:szCs w:val="18"/>
              </w:rPr>
            </w:pPr>
            <w:r w:rsidRPr="00DB08AF">
              <w:rPr>
                <w:rFonts w:ascii="Arial" w:hAnsi="Arial" w:cs="Arial"/>
                <w:spacing w:val="1"/>
                <w:sz w:val="18"/>
                <w:szCs w:val="18"/>
              </w:rPr>
              <w:t>Graduates of the University of Manitoba B.F.A. Honours program are encouraged to have at least three years of post-degree professional studio experience</w:t>
            </w:r>
            <w:r w:rsidRPr="00DB08AF">
              <w:rPr>
                <w:rFonts w:ascii="Arial" w:hAnsi="Arial" w:cs="Arial"/>
                <w:spacing w:val="3"/>
                <w:sz w:val="18"/>
                <w:szCs w:val="18"/>
              </w:rPr>
              <w:t xml:space="preserve">. This is intended to provide for a broader experience for these graduates, who may have already studied primarily with the </w:t>
            </w:r>
            <w:proofErr w:type="gramStart"/>
            <w:r w:rsidRPr="00DB08AF">
              <w:rPr>
                <w:rFonts w:ascii="Arial" w:hAnsi="Arial" w:cs="Arial"/>
                <w:spacing w:val="3"/>
                <w:sz w:val="18"/>
                <w:szCs w:val="18"/>
              </w:rPr>
              <w:t>Faculty</w:t>
            </w:r>
            <w:proofErr w:type="gramEnd"/>
            <w:r w:rsidRPr="00DB08AF">
              <w:rPr>
                <w:rFonts w:ascii="Arial" w:hAnsi="Arial" w:cs="Arial"/>
                <w:spacing w:val="3"/>
                <w:sz w:val="18"/>
                <w:szCs w:val="18"/>
              </w:rPr>
              <w:t xml:space="preserve"> in their chosen specialization. Exposure to multiple ways of working and points of view will allow recent University of Manitoba graduates to bring a more varied experience to the M.F.A. Program.</w:t>
            </w:r>
          </w:p>
          <w:bookmarkEnd w:id="3"/>
          <w:bookmarkEnd w:id="4"/>
          <w:p w14:paraId="0B8E91F2" w14:textId="77777777" w:rsidR="00764A78" w:rsidRPr="00EA3663" w:rsidRDefault="00764A78" w:rsidP="00764A78">
            <w:pPr>
              <w:autoSpaceDE w:val="0"/>
              <w:autoSpaceDN w:val="0"/>
              <w:adjustRightInd w:val="0"/>
              <w:jc w:val="both"/>
              <w:rPr>
                <w:rFonts w:ascii="Arial" w:hAnsi="Arial" w:cs="Arial"/>
                <w:bCs/>
                <w:sz w:val="18"/>
                <w:szCs w:val="18"/>
              </w:rPr>
            </w:pPr>
          </w:p>
          <w:p w14:paraId="7781A18A" w14:textId="77777777" w:rsidR="00764A78" w:rsidRPr="00EA3663" w:rsidRDefault="00764A78" w:rsidP="00764A78">
            <w:pPr>
              <w:autoSpaceDE w:val="0"/>
              <w:autoSpaceDN w:val="0"/>
              <w:adjustRightInd w:val="0"/>
              <w:jc w:val="both"/>
              <w:rPr>
                <w:rFonts w:ascii="Arial" w:hAnsi="Arial" w:cs="Arial"/>
                <w:b/>
                <w:bCs/>
                <w:sz w:val="18"/>
                <w:szCs w:val="18"/>
              </w:rPr>
            </w:pPr>
            <w:r w:rsidRPr="00EA3663">
              <w:rPr>
                <w:rFonts w:ascii="Arial" w:hAnsi="Arial" w:cs="Arial"/>
                <w:b/>
                <w:bCs/>
                <w:sz w:val="18"/>
                <w:szCs w:val="18"/>
              </w:rPr>
              <w:t>Application Requirements</w:t>
            </w:r>
          </w:p>
          <w:p w14:paraId="431F26EA" w14:textId="77777777" w:rsidR="00764A78" w:rsidRPr="00EA3663" w:rsidRDefault="00764A78" w:rsidP="00764A78">
            <w:pPr>
              <w:keepNext/>
              <w:autoSpaceDE w:val="0"/>
              <w:autoSpaceDN w:val="0"/>
              <w:adjustRightInd w:val="0"/>
              <w:jc w:val="both"/>
              <w:rPr>
                <w:rFonts w:ascii="Arial" w:hAnsi="Arial" w:cs="Arial"/>
                <w:bCs/>
                <w:sz w:val="18"/>
                <w:szCs w:val="18"/>
              </w:rPr>
            </w:pPr>
            <w:r w:rsidRPr="00EA3663">
              <w:rPr>
                <w:rFonts w:ascii="Arial" w:hAnsi="Arial" w:cs="Arial"/>
                <w:bCs/>
                <w:sz w:val="18"/>
                <w:szCs w:val="18"/>
              </w:rPr>
              <w:t>In addition to the admission requirements of the Faculty of Graduate Studies, the following materials are required:</w:t>
            </w:r>
          </w:p>
          <w:p w14:paraId="1D24BB8C" w14:textId="77777777" w:rsidR="00764A78" w:rsidRPr="00EA3663" w:rsidRDefault="00764A78" w:rsidP="00764A78">
            <w:pPr>
              <w:autoSpaceDE w:val="0"/>
              <w:autoSpaceDN w:val="0"/>
              <w:adjustRightInd w:val="0"/>
              <w:jc w:val="both"/>
              <w:rPr>
                <w:rFonts w:ascii="Arial" w:hAnsi="Arial" w:cs="Arial"/>
                <w:bCs/>
                <w:sz w:val="18"/>
                <w:szCs w:val="18"/>
              </w:rPr>
            </w:pPr>
          </w:p>
          <w:p w14:paraId="253BA9DA" w14:textId="77777777" w:rsidR="00764A78" w:rsidRPr="00402420" w:rsidRDefault="00764A78" w:rsidP="00764A78">
            <w:pPr>
              <w:pStyle w:val="ListParagraph"/>
              <w:numPr>
                <w:ilvl w:val="0"/>
                <w:numId w:val="70"/>
              </w:numPr>
              <w:ind w:left="258" w:hanging="270"/>
              <w:rPr>
                <w:rFonts w:ascii="Helvetica" w:hAnsi="Helvetica" w:cs="Helvetica"/>
                <w:sz w:val="18"/>
                <w:szCs w:val="18"/>
                <w:lang w:val="en-CA"/>
              </w:rPr>
            </w:pPr>
            <w:r w:rsidRPr="00402420">
              <w:rPr>
                <w:rFonts w:ascii="Helvetica" w:hAnsi="Helvetica" w:cs="Helvetica"/>
                <w:b/>
                <w:bCs/>
                <w:sz w:val="18"/>
                <w:szCs w:val="18"/>
                <w:lang w:val="en-CA"/>
              </w:rPr>
              <w:t>Digital Portfolio</w:t>
            </w:r>
          </w:p>
          <w:p w14:paraId="7CEFC850" w14:textId="77777777" w:rsidR="00764A78" w:rsidRPr="00402420" w:rsidRDefault="00764A78" w:rsidP="00764A78">
            <w:pPr>
              <w:pStyle w:val="ListParagraph"/>
              <w:ind w:left="258"/>
              <w:rPr>
                <w:rFonts w:ascii="Helvetica" w:hAnsi="Helvetica" w:cs="Helvetica"/>
                <w:sz w:val="18"/>
                <w:szCs w:val="18"/>
                <w:lang w:val="en-CA"/>
              </w:rPr>
            </w:pPr>
          </w:p>
          <w:p w14:paraId="15E4A724" w14:textId="77777777" w:rsidR="00764A78" w:rsidRDefault="00764A78" w:rsidP="00764A78">
            <w:pPr>
              <w:rPr>
                <w:rFonts w:ascii="Helvetica" w:hAnsi="Helvetica" w:cs="Helvetica"/>
                <w:sz w:val="18"/>
                <w:szCs w:val="18"/>
                <w:lang w:val="en-CA"/>
              </w:rPr>
            </w:pPr>
            <w:r w:rsidRPr="00402420">
              <w:rPr>
                <w:rFonts w:ascii="Helvetica" w:hAnsi="Helvetica" w:cs="Helvetica"/>
                <w:sz w:val="18"/>
                <w:szCs w:val="18"/>
                <w:lang w:val="en-CA"/>
              </w:rPr>
              <w:t>For applicants to the Ceramics, Drawing, Graphic Design, Painting, Photography, Printmaking, and Sculpture disciplines:</w:t>
            </w:r>
          </w:p>
          <w:p w14:paraId="7FECD023" w14:textId="77777777" w:rsidR="00764A78" w:rsidRPr="00402420" w:rsidRDefault="00764A78" w:rsidP="00764A78">
            <w:pPr>
              <w:rPr>
                <w:rFonts w:ascii="Helvetica" w:hAnsi="Helvetica" w:cs="Helvetica"/>
                <w:sz w:val="18"/>
                <w:szCs w:val="18"/>
                <w:lang w:val="en-CA"/>
              </w:rPr>
            </w:pPr>
          </w:p>
          <w:p w14:paraId="3AF9DA88" w14:textId="77777777" w:rsidR="00764A78" w:rsidRPr="00402420" w:rsidRDefault="00764A78" w:rsidP="00764A78">
            <w:pPr>
              <w:pStyle w:val="ListParagraph"/>
              <w:numPr>
                <w:ilvl w:val="0"/>
                <w:numId w:val="68"/>
              </w:numPr>
              <w:contextualSpacing w:val="0"/>
              <w:rPr>
                <w:rFonts w:ascii="Helvetica" w:hAnsi="Helvetica" w:cs="Helvetica"/>
                <w:sz w:val="18"/>
                <w:szCs w:val="18"/>
                <w:lang w:val="en-CA"/>
              </w:rPr>
            </w:pPr>
            <w:r w:rsidRPr="00402420">
              <w:rPr>
                <w:rFonts w:ascii="Helvetica" w:hAnsi="Helvetica" w:cs="Helvetica"/>
                <w:sz w:val="18"/>
                <w:szCs w:val="18"/>
                <w:lang w:val="en-CA"/>
              </w:rPr>
              <w:t>Examples of work produced within three years of applying to the program. A portfolio of 20 examples, including images of details, if appropriate, (images can be compiled into one PDF or submitted as individual images)</w:t>
            </w:r>
          </w:p>
          <w:p w14:paraId="1E416B26" w14:textId="77777777" w:rsidR="00764A78" w:rsidRPr="00402420" w:rsidRDefault="00764A78" w:rsidP="00764A78">
            <w:pPr>
              <w:pStyle w:val="ListParagraph"/>
              <w:numPr>
                <w:ilvl w:val="0"/>
                <w:numId w:val="68"/>
              </w:numPr>
              <w:contextualSpacing w:val="0"/>
              <w:rPr>
                <w:rFonts w:ascii="Helvetica" w:hAnsi="Helvetica" w:cs="Helvetica"/>
                <w:sz w:val="18"/>
                <w:szCs w:val="18"/>
                <w:lang w:val="en-CA"/>
              </w:rPr>
            </w:pPr>
            <w:r w:rsidRPr="00402420">
              <w:rPr>
                <w:rFonts w:ascii="Helvetica" w:hAnsi="Helvetica" w:cs="Helvetica"/>
                <w:sz w:val="18"/>
                <w:szCs w:val="18"/>
                <w:lang w:val="en-CA"/>
              </w:rPr>
              <w:t xml:space="preserve">Each work should be labeled in the PDF </w:t>
            </w:r>
            <w:proofErr w:type="gramStart"/>
            <w:r w:rsidRPr="00402420">
              <w:rPr>
                <w:rFonts w:ascii="Helvetica" w:hAnsi="Helvetica" w:cs="Helvetica"/>
                <w:sz w:val="18"/>
                <w:szCs w:val="18"/>
                <w:lang w:val="en-CA"/>
              </w:rPr>
              <w:t>document, or</w:t>
            </w:r>
            <w:proofErr w:type="gramEnd"/>
            <w:r w:rsidRPr="00402420">
              <w:rPr>
                <w:rFonts w:ascii="Helvetica" w:hAnsi="Helvetica" w:cs="Helvetica"/>
                <w:sz w:val="18"/>
                <w:szCs w:val="18"/>
                <w:lang w:val="en-CA"/>
              </w:rPr>
              <w:t xml:space="preserve"> listed in a numbered “Inventory List of Works” page which includes: artist’s name, title, date, medium/media, and dimensions.</w:t>
            </w:r>
          </w:p>
          <w:p w14:paraId="4EB85F2E" w14:textId="77777777" w:rsidR="00764A78" w:rsidRPr="00402420" w:rsidRDefault="00764A78" w:rsidP="00764A78">
            <w:pPr>
              <w:rPr>
                <w:rFonts w:ascii="Helvetica" w:eastAsiaTheme="minorHAnsi" w:hAnsi="Helvetica" w:cs="Helvetica"/>
                <w:sz w:val="18"/>
                <w:szCs w:val="18"/>
                <w:lang w:val="en-CA"/>
              </w:rPr>
            </w:pPr>
            <w:r w:rsidRPr="00402420">
              <w:rPr>
                <w:rFonts w:ascii="Helvetica" w:hAnsi="Helvetica" w:cs="Helvetica"/>
                <w:sz w:val="18"/>
                <w:szCs w:val="18"/>
                <w:lang w:val="en-CA"/>
              </w:rPr>
              <w:t> </w:t>
            </w:r>
          </w:p>
          <w:p w14:paraId="12284167" w14:textId="77777777" w:rsidR="00764A78" w:rsidRPr="00402420" w:rsidRDefault="00764A78" w:rsidP="00764A78">
            <w:pPr>
              <w:rPr>
                <w:rFonts w:ascii="Helvetica" w:hAnsi="Helvetica" w:cs="Helvetica"/>
                <w:sz w:val="18"/>
                <w:szCs w:val="18"/>
                <w:lang w:val="en-CA"/>
              </w:rPr>
            </w:pPr>
            <w:r w:rsidRPr="00402420">
              <w:rPr>
                <w:rFonts w:ascii="Helvetica" w:hAnsi="Helvetica" w:cs="Helvetica"/>
                <w:sz w:val="18"/>
                <w:szCs w:val="18"/>
                <w:lang w:val="en-CA"/>
              </w:rPr>
              <w:t>For applicants submitting time-based work:</w:t>
            </w:r>
          </w:p>
          <w:p w14:paraId="2D61D028" w14:textId="77777777" w:rsidR="00764A78" w:rsidRPr="00402420" w:rsidRDefault="00764A78" w:rsidP="00764A78">
            <w:pPr>
              <w:pStyle w:val="ListParagraph"/>
              <w:numPr>
                <w:ilvl w:val="0"/>
                <w:numId w:val="69"/>
              </w:numPr>
              <w:contextualSpacing w:val="0"/>
              <w:rPr>
                <w:rFonts w:ascii="Helvetica" w:hAnsi="Helvetica" w:cs="Helvetica"/>
                <w:sz w:val="18"/>
                <w:szCs w:val="18"/>
                <w:lang w:val="en-CA"/>
              </w:rPr>
            </w:pPr>
            <w:r w:rsidRPr="00402420">
              <w:rPr>
                <w:rFonts w:ascii="Helvetica" w:hAnsi="Helvetica" w:cs="Helvetica"/>
                <w:sz w:val="18"/>
                <w:szCs w:val="18"/>
                <w:lang w:val="en-CA"/>
              </w:rPr>
              <w:lastRenderedPageBreak/>
              <w:t>Examples of work produced within five years of applying to the program. A portfolio of 10 examples (maximum) of original video, performance, digital or audio time-based works (segments to be five minutes maximum)</w:t>
            </w:r>
          </w:p>
          <w:p w14:paraId="1C7B49CD" w14:textId="77777777" w:rsidR="00764A78" w:rsidRPr="00402420" w:rsidRDefault="00764A78" w:rsidP="00764A78">
            <w:pPr>
              <w:pStyle w:val="ListParagraph"/>
              <w:numPr>
                <w:ilvl w:val="0"/>
                <w:numId w:val="69"/>
              </w:numPr>
              <w:contextualSpacing w:val="0"/>
              <w:rPr>
                <w:rFonts w:ascii="Helvetica" w:hAnsi="Helvetica" w:cs="Helvetica"/>
                <w:sz w:val="18"/>
                <w:szCs w:val="18"/>
                <w:lang w:val="en-CA"/>
              </w:rPr>
            </w:pPr>
            <w:r w:rsidRPr="00402420">
              <w:rPr>
                <w:rFonts w:ascii="Helvetica" w:hAnsi="Helvetica" w:cs="Helvetica"/>
                <w:sz w:val="18"/>
                <w:szCs w:val="18"/>
                <w:lang w:val="en-CA"/>
              </w:rPr>
              <w:t>The works can be submitted as individual links or clickable links in your PDF portfolio. The works can be hosted on Vimeo, YouTube, SoundCloud, Google Docs, etc.</w:t>
            </w:r>
            <w:proofErr w:type="gramStart"/>
            <w:r w:rsidRPr="00402420">
              <w:rPr>
                <w:rFonts w:ascii="Helvetica" w:hAnsi="Helvetica" w:cs="Helvetica"/>
                <w:sz w:val="18"/>
                <w:szCs w:val="18"/>
                <w:lang w:val="en-CA"/>
              </w:rPr>
              <w:t>..Please</w:t>
            </w:r>
            <w:proofErr w:type="gramEnd"/>
            <w:r w:rsidRPr="00402420">
              <w:rPr>
                <w:rFonts w:ascii="Helvetica" w:hAnsi="Helvetica" w:cs="Helvetica"/>
                <w:sz w:val="18"/>
                <w:szCs w:val="18"/>
                <w:lang w:val="en-CA"/>
              </w:rPr>
              <w:t xml:space="preserve"> provide passwords for the links if they are private, and test the links and passwords to ensure they function.</w:t>
            </w:r>
          </w:p>
          <w:p w14:paraId="40CB0AF3" w14:textId="77777777" w:rsidR="00764A78" w:rsidRPr="00402420" w:rsidRDefault="00764A78" w:rsidP="00764A78">
            <w:pPr>
              <w:pStyle w:val="ListParagraph"/>
              <w:numPr>
                <w:ilvl w:val="0"/>
                <w:numId w:val="69"/>
              </w:numPr>
              <w:contextualSpacing w:val="0"/>
              <w:rPr>
                <w:rFonts w:ascii="Helvetica" w:hAnsi="Helvetica" w:cs="Helvetica"/>
                <w:sz w:val="18"/>
                <w:szCs w:val="18"/>
                <w:lang w:val="en-CA"/>
              </w:rPr>
            </w:pPr>
            <w:r w:rsidRPr="00402420">
              <w:rPr>
                <w:rFonts w:ascii="Helvetica" w:hAnsi="Helvetica" w:cs="Helvetica"/>
                <w:sz w:val="18"/>
                <w:szCs w:val="18"/>
                <w:lang w:val="en-CA"/>
              </w:rPr>
              <w:t xml:space="preserve">Each work is to be labeled (text can be embedded below your videos on Vimeo or included in your PDF). Please </w:t>
            </w:r>
            <w:proofErr w:type="gramStart"/>
            <w:r w:rsidRPr="00402420">
              <w:rPr>
                <w:rFonts w:ascii="Helvetica" w:hAnsi="Helvetica" w:cs="Helvetica"/>
                <w:sz w:val="18"/>
                <w:szCs w:val="18"/>
                <w:lang w:val="en-CA"/>
              </w:rPr>
              <w:t>include:</w:t>
            </w:r>
            <w:proofErr w:type="gramEnd"/>
            <w:r w:rsidRPr="00402420">
              <w:rPr>
                <w:rFonts w:ascii="Helvetica" w:hAnsi="Helvetica" w:cs="Helvetica"/>
                <w:sz w:val="18"/>
                <w:szCs w:val="18"/>
                <w:lang w:val="en-CA"/>
              </w:rPr>
              <w:t xml:space="preserve"> artist’s name, title, date, medium/media, duration, collaborators if applicable, and other relevant information. </w:t>
            </w:r>
          </w:p>
          <w:p w14:paraId="486FDF13" w14:textId="77777777" w:rsidR="00764A78" w:rsidRPr="00EA3663" w:rsidRDefault="00764A78" w:rsidP="00764A78">
            <w:pPr>
              <w:keepNext/>
              <w:autoSpaceDE w:val="0"/>
              <w:autoSpaceDN w:val="0"/>
              <w:adjustRightInd w:val="0"/>
              <w:jc w:val="both"/>
              <w:rPr>
                <w:rFonts w:ascii="Arial" w:hAnsi="Arial" w:cs="Arial"/>
                <w:b/>
                <w:bCs/>
                <w:sz w:val="18"/>
                <w:szCs w:val="18"/>
              </w:rPr>
            </w:pPr>
          </w:p>
          <w:p w14:paraId="06CDAABB" w14:textId="77777777" w:rsidR="00764A78" w:rsidRPr="00ED10A8" w:rsidRDefault="00764A78" w:rsidP="00764A78">
            <w:pPr>
              <w:pStyle w:val="ListParagraph"/>
              <w:keepNext/>
              <w:numPr>
                <w:ilvl w:val="0"/>
                <w:numId w:val="70"/>
              </w:numPr>
              <w:autoSpaceDE w:val="0"/>
              <w:autoSpaceDN w:val="0"/>
              <w:adjustRightInd w:val="0"/>
              <w:spacing w:after="120"/>
              <w:ind w:left="258" w:hanging="270"/>
              <w:contextualSpacing w:val="0"/>
              <w:jc w:val="both"/>
              <w:rPr>
                <w:rFonts w:ascii="Arial" w:hAnsi="Arial" w:cs="Arial"/>
                <w:b/>
                <w:bCs/>
                <w:sz w:val="18"/>
                <w:szCs w:val="18"/>
              </w:rPr>
            </w:pPr>
            <w:r w:rsidRPr="00ED10A8">
              <w:rPr>
                <w:rFonts w:ascii="Arial" w:hAnsi="Arial" w:cs="Arial"/>
                <w:b/>
                <w:bCs/>
                <w:sz w:val="18"/>
                <w:szCs w:val="18"/>
              </w:rPr>
              <w:t>Curriculum Vitae</w:t>
            </w:r>
          </w:p>
          <w:p w14:paraId="1B1B7EB5" w14:textId="77777777" w:rsidR="00764A78" w:rsidRDefault="00764A78" w:rsidP="00764A78">
            <w:pPr>
              <w:keepNext/>
              <w:autoSpaceDE w:val="0"/>
              <w:autoSpaceDN w:val="0"/>
              <w:adjustRightInd w:val="0"/>
              <w:ind w:left="-12"/>
              <w:jc w:val="both"/>
              <w:rPr>
                <w:rFonts w:ascii="Arial" w:hAnsi="Arial" w:cs="Arial"/>
                <w:bCs/>
                <w:sz w:val="18"/>
                <w:szCs w:val="18"/>
              </w:rPr>
            </w:pPr>
            <w:r w:rsidRPr="00EA3663">
              <w:rPr>
                <w:rFonts w:ascii="Arial" w:hAnsi="Arial" w:cs="Arial"/>
                <w:bCs/>
                <w:sz w:val="18"/>
                <w:szCs w:val="18"/>
              </w:rPr>
              <w:t>Current curriculum vitae, which includes publications, exhibitions, and relevant professional activities.</w:t>
            </w:r>
          </w:p>
          <w:p w14:paraId="08D8B721" w14:textId="77777777" w:rsidR="00764A78" w:rsidRDefault="00764A78" w:rsidP="00764A78">
            <w:pPr>
              <w:keepNext/>
              <w:autoSpaceDE w:val="0"/>
              <w:autoSpaceDN w:val="0"/>
              <w:adjustRightInd w:val="0"/>
              <w:ind w:left="291"/>
              <w:jc w:val="both"/>
              <w:rPr>
                <w:rFonts w:ascii="Arial" w:hAnsi="Arial" w:cs="Arial"/>
                <w:bCs/>
                <w:sz w:val="18"/>
                <w:szCs w:val="18"/>
              </w:rPr>
            </w:pPr>
          </w:p>
          <w:p w14:paraId="7CF62A80" w14:textId="77777777" w:rsidR="00764A78" w:rsidRPr="00ED10A8" w:rsidRDefault="00764A78" w:rsidP="00764A78">
            <w:pPr>
              <w:pStyle w:val="ListParagraph"/>
              <w:keepNext/>
              <w:numPr>
                <w:ilvl w:val="0"/>
                <w:numId w:val="70"/>
              </w:numPr>
              <w:autoSpaceDE w:val="0"/>
              <w:autoSpaceDN w:val="0"/>
              <w:adjustRightInd w:val="0"/>
              <w:spacing w:after="120"/>
              <w:ind w:left="258" w:hanging="270"/>
              <w:contextualSpacing w:val="0"/>
              <w:jc w:val="both"/>
              <w:rPr>
                <w:rFonts w:ascii="Arial" w:hAnsi="Arial" w:cs="Arial"/>
                <w:bCs/>
                <w:sz w:val="18"/>
                <w:szCs w:val="18"/>
              </w:rPr>
            </w:pPr>
            <w:r w:rsidRPr="00ED10A8">
              <w:rPr>
                <w:rFonts w:ascii="Arial" w:hAnsi="Arial" w:cs="Arial"/>
                <w:b/>
                <w:bCs/>
                <w:sz w:val="18"/>
                <w:szCs w:val="18"/>
              </w:rPr>
              <w:t xml:space="preserve">Statement of Purpose </w:t>
            </w:r>
          </w:p>
          <w:p w14:paraId="0AC97594" w14:textId="77777777" w:rsidR="00764A78" w:rsidRPr="00EA3663" w:rsidRDefault="00764A78" w:rsidP="00764A78">
            <w:pPr>
              <w:keepNext/>
              <w:autoSpaceDE w:val="0"/>
              <w:autoSpaceDN w:val="0"/>
              <w:adjustRightInd w:val="0"/>
              <w:jc w:val="both"/>
              <w:rPr>
                <w:rFonts w:ascii="Arial" w:hAnsi="Arial" w:cs="Arial"/>
                <w:strike/>
                <w:color w:val="FF0000"/>
                <w:sz w:val="18"/>
                <w:szCs w:val="18"/>
              </w:rPr>
            </w:pPr>
            <w:r w:rsidRPr="00EA3663">
              <w:rPr>
                <w:rFonts w:ascii="Arial" w:hAnsi="Arial" w:cs="Arial"/>
                <w:sz w:val="18"/>
                <w:szCs w:val="18"/>
              </w:rPr>
              <w:t>A statement of personal goals and reasons for applying to the M.F.A. Program.</w:t>
            </w:r>
          </w:p>
          <w:p w14:paraId="6DB052A7" w14:textId="77777777" w:rsidR="00764A78" w:rsidRPr="00EA3663" w:rsidRDefault="00764A78" w:rsidP="00764A78">
            <w:pPr>
              <w:keepNext/>
              <w:autoSpaceDE w:val="0"/>
              <w:autoSpaceDN w:val="0"/>
              <w:adjustRightInd w:val="0"/>
              <w:jc w:val="both"/>
              <w:rPr>
                <w:rFonts w:ascii="Arial" w:hAnsi="Arial" w:cs="Arial"/>
                <w:b/>
                <w:bCs/>
                <w:sz w:val="18"/>
                <w:szCs w:val="18"/>
              </w:rPr>
            </w:pPr>
          </w:p>
          <w:p w14:paraId="205FD119" w14:textId="77777777" w:rsidR="00764A78" w:rsidRPr="00ED10A8" w:rsidRDefault="00764A78" w:rsidP="00764A78">
            <w:pPr>
              <w:pStyle w:val="ListParagraph"/>
              <w:numPr>
                <w:ilvl w:val="0"/>
                <w:numId w:val="70"/>
              </w:numPr>
              <w:autoSpaceDE w:val="0"/>
              <w:autoSpaceDN w:val="0"/>
              <w:adjustRightInd w:val="0"/>
              <w:spacing w:after="120"/>
              <w:ind w:left="258" w:hanging="270"/>
              <w:contextualSpacing w:val="0"/>
              <w:jc w:val="both"/>
              <w:rPr>
                <w:rFonts w:ascii="Arial" w:hAnsi="Arial" w:cs="Arial"/>
                <w:b/>
                <w:bCs/>
                <w:sz w:val="18"/>
                <w:szCs w:val="18"/>
              </w:rPr>
            </w:pPr>
            <w:r w:rsidRPr="00ED10A8">
              <w:rPr>
                <w:rFonts w:ascii="Arial" w:hAnsi="Arial" w:cs="Arial"/>
                <w:b/>
                <w:bCs/>
                <w:sz w:val="18"/>
                <w:szCs w:val="18"/>
              </w:rPr>
              <w:t>Letters of Recommendation</w:t>
            </w:r>
          </w:p>
          <w:p w14:paraId="16E56C73" w14:textId="77777777" w:rsidR="00764A78" w:rsidRPr="00EA3663" w:rsidRDefault="00764A78" w:rsidP="00764A78">
            <w:pPr>
              <w:autoSpaceDE w:val="0"/>
              <w:autoSpaceDN w:val="0"/>
              <w:adjustRightInd w:val="0"/>
              <w:ind w:left="-12"/>
              <w:jc w:val="both"/>
              <w:rPr>
                <w:rFonts w:ascii="Arial" w:hAnsi="Arial" w:cs="Arial"/>
                <w:bCs/>
                <w:sz w:val="18"/>
                <w:szCs w:val="18"/>
              </w:rPr>
            </w:pPr>
            <w:r w:rsidRPr="00EA3663">
              <w:rPr>
                <w:rFonts w:ascii="Arial" w:hAnsi="Arial" w:cs="Arial"/>
                <w:bCs/>
                <w:sz w:val="18"/>
                <w:szCs w:val="18"/>
              </w:rPr>
              <w:t xml:space="preserve">Three letters of recommendation, using the School of Art standard form, from individuals who are qualified to assess the applicant’s artistic merit and academic suitability for the program. </w:t>
            </w:r>
          </w:p>
          <w:p w14:paraId="7A7E2C60" w14:textId="77777777" w:rsidR="00764A78" w:rsidRPr="00EA3663" w:rsidRDefault="00764A78" w:rsidP="00764A78">
            <w:pPr>
              <w:autoSpaceDE w:val="0"/>
              <w:autoSpaceDN w:val="0"/>
              <w:adjustRightInd w:val="0"/>
              <w:jc w:val="both"/>
              <w:rPr>
                <w:rFonts w:ascii="Arial" w:hAnsi="Arial" w:cs="Arial"/>
                <w:bCs/>
                <w:sz w:val="18"/>
                <w:szCs w:val="18"/>
              </w:rPr>
            </w:pPr>
          </w:p>
          <w:p w14:paraId="55794C58" w14:textId="77777777" w:rsidR="00764A78" w:rsidRPr="00ED10A8" w:rsidRDefault="00764A78" w:rsidP="00764A78">
            <w:pPr>
              <w:pStyle w:val="ListParagraph"/>
              <w:keepNext/>
              <w:numPr>
                <w:ilvl w:val="0"/>
                <w:numId w:val="70"/>
              </w:numPr>
              <w:autoSpaceDE w:val="0"/>
              <w:autoSpaceDN w:val="0"/>
              <w:adjustRightInd w:val="0"/>
              <w:spacing w:after="120"/>
              <w:ind w:left="258" w:hanging="270"/>
              <w:contextualSpacing w:val="0"/>
              <w:jc w:val="both"/>
              <w:rPr>
                <w:rFonts w:ascii="Arial" w:hAnsi="Arial" w:cs="Arial"/>
                <w:b/>
                <w:sz w:val="18"/>
                <w:szCs w:val="18"/>
              </w:rPr>
            </w:pPr>
            <w:r w:rsidRPr="00ED10A8">
              <w:rPr>
                <w:rFonts w:ascii="Arial" w:hAnsi="Arial" w:cs="Arial"/>
                <w:b/>
                <w:sz w:val="18"/>
                <w:szCs w:val="18"/>
              </w:rPr>
              <w:t>Interview</w:t>
            </w:r>
          </w:p>
          <w:p w14:paraId="2972B458" w14:textId="77777777" w:rsidR="00764A78" w:rsidRPr="00EA3663" w:rsidRDefault="00764A78" w:rsidP="00764A78">
            <w:pPr>
              <w:ind w:left="-12"/>
              <w:jc w:val="both"/>
              <w:rPr>
                <w:rFonts w:ascii="Arial" w:hAnsi="Arial" w:cs="Arial"/>
                <w:sz w:val="18"/>
                <w:szCs w:val="18"/>
              </w:rPr>
            </w:pPr>
            <w:r w:rsidRPr="00EA3663">
              <w:rPr>
                <w:rFonts w:ascii="Arial" w:hAnsi="Arial" w:cs="Arial"/>
                <w:sz w:val="18"/>
                <w:szCs w:val="18"/>
              </w:rPr>
              <w:t>If deemed necessary, an applicant may be asked to participate in an interview, which may be conducted in person, by telephone or by other appropriate method.</w:t>
            </w:r>
          </w:p>
          <w:p w14:paraId="4EF09BC2" w14:textId="77777777" w:rsidR="00764A78" w:rsidRPr="003241F7" w:rsidRDefault="00764A78" w:rsidP="00764A78">
            <w:pPr>
              <w:spacing w:after="120"/>
              <w:rPr>
                <w:rFonts w:ascii="Helvetica" w:hAnsi="Helvetica" w:cs="Helvetica"/>
                <w:sz w:val="18"/>
                <w:szCs w:val="18"/>
              </w:rPr>
            </w:pPr>
          </w:p>
        </w:tc>
      </w:tr>
      <w:tr w:rsidR="00764A78" w:rsidRPr="003241F7" w14:paraId="4E860E74" w14:textId="77777777" w:rsidTr="00764A78">
        <w:tc>
          <w:tcPr>
            <w:tcW w:w="7086" w:type="dxa"/>
            <w:shd w:val="clear" w:color="auto" w:fill="auto"/>
          </w:tcPr>
          <w:p w14:paraId="3BF80C8A" w14:textId="77777777" w:rsidR="00764A78" w:rsidRPr="003241F7" w:rsidRDefault="00764A78" w:rsidP="00764A78">
            <w:pPr>
              <w:spacing w:after="120"/>
              <w:rPr>
                <w:rFonts w:ascii="Helvetica" w:hAnsi="Helvetica" w:cs="Helvetica"/>
                <w:sz w:val="18"/>
                <w:szCs w:val="18"/>
              </w:rPr>
            </w:pPr>
            <w:r w:rsidRPr="003241F7">
              <w:rPr>
                <w:rFonts w:ascii="Helvetica" w:hAnsi="Helvetica" w:cs="Helvetica"/>
                <w:b/>
                <w:bCs/>
                <w:color w:val="000000"/>
                <w:sz w:val="18"/>
                <w:szCs w:val="18"/>
              </w:rPr>
              <w:lastRenderedPageBreak/>
              <w:t>6.3 Program Requirements</w:t>
            </w:r>
          </w:p>
          <w:p w14:paraId="613C4B65"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764A78" w:rsidRPr="003241F7" w:rsidRDefault="00764A78" w:rsidP="00764A78">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7535BE46" w14:textId="77777777" w:rsidR="00764A78" w:rsidRPr="003241F7" w:rsidRDefault="00764A78" w:rsidP="00764A78">
            <w:pPr>
              <w:spacing w:after="120"/>
              <w:rPr>
                <w:rFonts w:ascii="Helvetica" w:hAnsi="Helvetica" w:cs="Helvetica"/>
                <w:i/>
                <w:sz w:val="18"/>
                <w:szCs w:val="18"/>
              </w:rPr>
            </w:pPr>
          </w:p>
        </w:tc>
      </w:tr>
      <w:tr w:rsidR="00764A78" w:rsidRPr="003241F7" w14:paraId="3F759D04" w14:textId="77777777" w:rsidTr="00764A78">
        <w:tc>
          <w:tcPr>
            <w:tcW w:w="7086" w:type="dxa"/>
            <w:shd w:val="clear" w:color="auto" w:fill="auto"/>
          </w:tcPr>
          <w:p w14:paraId="7228DC00" w14:textId="77777777" w:rsidR="00764A78" w:rsidRPr="003241F7" w:rsidRDefault="00764A78" w:rsidP="00764A78">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6.3.1 Thesis/Practicum Route</w:t>
            </w:r>
          </w:p>
          <w:p w14:paraId="30D7CDC5" w14:textId="44E4E6CD" w:rsidR="00764A78" w:rsidRPr="003241F7" w:rsidRDefault="00764A78" w:rsidP="00764A78">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307D6EC8" w14:textId="77777777" w:rsidR="00764A78" w:rsidRPr="00EA3663" w:rsidRDefault="00764A78" w:rsidP="00764A78">
            <w:pPr>
              <w:keepNext/>
              <w:autoSpaceDE w:val="0"/>
              <w:autoSpaceDN w:val="0"/>
              <w:adjustRightInd w:val="0"/>
              <w:spacing w:after="120"/>
              <w:rPr>
                <w:rFonts w:ascii="Arial" w:hAnsi="Arial" w:cs="Arial"/>
                <w:b/>
                <w:bCs/>
                <w:sz w:val="18"/>
                <w:szCs w:val="18"/>
              </w:rPr>
            </w:pPr>
            <w:r w:rsidRPr="00EA3663" w:rsidDel="00F46123">
              <w:rPr>
                <w:rFonts w:ascii="Arial" w:hAnsi="Arial" w:cs="Arial"/>
                <w:b/>
                <w:bCs/>
                <w:sz w:val="18"/>
                <w:szCs w:val="18"/>
              </w:rPr>
              <w:t xml:space="preserve">Program Requirements </w:t>
            </w:r>
          </w:p>
          <w:p w14:paraId="570FCE30" w14:textId="77777777" w:rsidR="00764A78" w:rsidRPr="00EA3663" w:rsidRDefault="00764A78" w:rsidP="00764A78">
            <w:pPr>
              <w:pStyle w:val="ListParagraph"/>
              <w:keepNext/>
              <w:numPr>
                <w:ilvl w:val="0"/>
                <w:numId w:val="73"/>
              </w:numPr>
              <w:autoSpaceDE w:val="0"/>
              <w:autoSpaceDN w:val="0"/>
              <w:adjustRightInd w:val="0"/>
              <w:spacing w:after="120"/>
              <w:ind w:left="261" w:hanging="261"/>
              <w:contextualSpacing w:val="0"/>
              <w:rPr>
                <w:rFonts w:ascii="Arial" w:hAnsi="Arial" w:cs="Arial"/>
                <w:sz w:val="18"/>
                <w:szCs w:val="18"/>
              </w:rPr>
            </w:pPr>
            <w:r w:rsidRPr="00EA3663">
              <w:rPr>
                <w:rFonts w:ascii="Arial" w:hAnsi="Arial" w:cs="Arial"/>
                <w:bCs/>
                <w:sz w:val="18"/>
                <w:szCs w:val="18"/>
              </w:rPr>
              <w:t>The M</w:t>
            </w:r>
            <w:r>
              <w:rPr>
                <w:rFonts w:ascii="Arial" w:hAnsi="Arial" w:cs="Arial"/>
                <w:bCs/>
                <w:sz w:val="18"/>
                <w:szCs w:val="18"/>
              </w:rPr>
              <w:t>.</w:t>
            </w:r>
            <w:r w:rsidRPr="00EA3663">
              <w:rPr>
                <w:rFonts w:ascii="Arial" w:hAnsi="Arial" w:cs="Arial"/>
                <w:bCs/>
                <w:sz w:val="18"/>
                <w:szCs w:val="18"/>
              </w:rPr>
              <w:t>F</w:t>
            </w:r>
            <w:r>
              <w:rPr>
                <w:rFonts w:ascii="Arial" w:hAnsi="Arial" w:cs="Arial"/>
                <w:bCs/>
                <w:sz w:val="18"/>
                <w:szCs w:val="18"/>
              </w:rPr>
              <w:t>.</w:t>
            </w:r>
            <w:r w:rsidRPr="00EA3663">
              <w:rPr>
                <w:rFonts w:ascii="Arial" w:hAnsi="Arial" w:cs="Arial"/>
                <w:bCs/>
                <w:sz w:val="18"/>
                <w:szCs w:val="18"/>
              </w:rPr>
              <w:t>A</w:t>
            </w:r>
            <w:r>
              <w:rPr>
                <w:rFonts w:ascii="Arial" w:hAnsi="Arial" w:cs="Arial"/>
                <w:bCs/>
                <w:sz w:val="18"/>
                <w:szCs w:val="18"/>
              </w:rPr>
              <w:t>.</w:t>
            </w:r>
            <w:r w:rsidRPr="00EA3663">
              <w:rPr>
                <w:rFonts w:ascii="Arial" w:hAnsi="Arial" w:cs="Arial"/>
                <w:bCs/>
                <w:sz w:val="18"/>
                <w:szCs w:val="18"/>
              </w:rPr>
              <w:t xml:space="preserve"> requires a total number of 27 credit hours consisting of:</w:t>
            </w:r>
          </w:p>
          <w:p w14:paraId="1465F7FC" w14:textId="77777777" w:rsidR="00764A78" w:rsidRPr="00EA3663" w:rsidRDefault="00764A78" w:rsidP="00764A78">
            <w:pPr>
              <w:pStyle w:val="ListParagraph"/>
              <w:keepNext/>
              <w:numPr>
                <w:ilvl w:val="1"/>
                <w:numId w:val="73"/>
              </w:numPr>
              <w:autoSpaceDE w:val="0"/>
              <w:autoSpaceDN w:val="0"/>
              <w:adjustRightInd w:val="0"/>
              <w:ind w:left="830"/>
              <w:rPr>
                <w:rFonts w:ascii="Arial" w:hAnsi="Arial" w:cs="Arial"/>
                <w:sz w:val="18"/>
                <w:szCs w:val="18"/>
              </w:rPr>
            </w:pPr>
            <w:r w:rsidRPr="00EA3663">
              <w:rPr>
                <w:rFonts w:ascii="Arial" w:hAnsi="Arial" w:cs="Arial"/>
                <w:sz w:val="18"/>
                <w:szCs w:val="18"/>
              </w:rPr>
              <w:t xml:space="preserve">A minimum of 21 credit hours of required course work at the 7000 </w:t>
            </w:r>
            <w:proofErr w:type="gramStart"/>
            <w:r w:rsidRPr="00EA3663">
              <w:rPr>
                <w:rFonts w:ascii="Arial" w:hAnsi="Arial" w:cs="Arial"/>
                <w:sz w:val="18"/>
                <w:szCs w:val="18"/>
              </w:rPr>
              <w:t>level;</w:t>
            </w:r>
            <w:proofErr w:type="gramEnd"/>
          </w:p>
          <w:p w14:paraId="26E72B48" w14:textId="77777777" w:rsidR="00764A78" w:rsidRPr="00EA3663" w:rsidRDefault="00764A78" w:rsidP="00764A78">
            <w:pPr>
              <w:pStyle w:val="ListParagraph"/>
              <w:keepNext/>
              <w:numPr>
                <w:ilvl w:val="1"/>
                <w:numId w:val="73"/>
              </w:numPr>
              <w:autoSpaceDE w:val="0"/>
              <w:autoSpaceDN w:val="0"/>
              <w:adjustRightInd w:val="0"/>
              <w:ind w:left="830"/>
              <w:rPr>
                <w:rFonts w:ascii="Arial" w:hAnsi="Arial" w:cs="Arial"/>
                <w:sz w:val="18"/>
                <w:szCs w:val="18"/>
              </w:rPr>
            </w:pPr>
            <w:r w:rsidRPr="00EA3663">
              <w:rPr>
                <w:rFonts w:ascii="Arial" w:hAnsi="Arial" w:cs="Arial"/>
                <w:sz w:val="18"/>
                <w:szCs w:val="18"/>
              </w:rPr>
              <w:t>Six credit hours of graduate-level elective course work, either in the School of Art, or in another Faculty at the University of Manitoba (subject to approval by the Graduate Program Committee</w:t>
            </w:r>
            <w:proofErr w:type="gramStart"/>
            <w:r w:rsidRPr="00EA3663">
              <w:rPr>
                <w:rFonts w:ascii="Arial" w:hAnsi="Arial" w:cs="Arial"/>
                <w:sz w:val="18"/>
                <w:szCs w:val="18"/>
              </w:rPr>
              <w:t>);</w:t>
            </w:r>
            <w:proofErr w:type="gramEnd"/>
          </w:p>
          <w:p w14:paraId="0D742D7F" w14:textId="77777777" w:rsidR="00764A78" w:rsidRPr="00EA3663" w:rsidRDefault="00764A78" w:rsidP="00764A78">
            <w:pPr>
              <w:widowControl w:val="0"/>
              <w:numPr>
                <w:ilvl w:val="0"/>
                <w:numId w:val="72"/>
              </w:numPr>
              <w:autoSpaceDE w:val="0"/>
              <w:autoSpaceDN w:val="0"/>
              <w:ind w:left="277" w:hanging="277"/>
              <w:rPr>
                <w:rFonts w:ascii="Arial" w:hAnsi="Arial" w:cs="Arial"/>
                <w:sz w:val="18"/>
                <w:szCs w:val="18"/>
              </w:rPr>
            </w:pPr>
            <w:r w:rsidRPr="00EA3663">
              <w:rPr>
                <w:rFonts w:ascii="Arial" w:hAnsi="Arial" w:cs="Arial"/>
                <w:sz w:val="18"/>
                <w:szCs w:val="18"/>
              </w:rPr>
              <w:t xml:space="preserve">Thesis </w:t>
            </w:r>
            <w:r>
              <w:rPr>
                <w:rFonts w:ascii="Arial" w:hAnsi="Arial" w:cs="Arial"/>
                <w:sz w:val="18"/>
                <w:szCs w:val="18"/>
              </w:rPr>
              <w:t>statement and thesis exhibition.</w:t>
            </w:r>
          </w:p>
          <w:p w14:paraId="3D02076D" w14:textId="77777777" w:rsidR="00764A78" w:rsidRPr="00EA3663" w:rsidRDefault="00764A78" w:rsidP="00764A78">
            <w:pPr>
              <w:autoSpaceDE w:val="0"/>
              <w:autoSpaceDN w:val="0"/>
              <w:adjustRightInd w:val="0"/>
              <w:rPr>
                <w:rFonts w:ascii="Arial" w:hAnsi="Arial" w:cs="Arial"/>
                <w:sz w:val="18"/>
                <w:szCs w:val="18"/>
              </w:rPr>
            </w:pPr>
          </w:p>
          <w:p w14:paraId="11E3B379" w14:textId="77777777" w:rsidR="00764A78" w:rsidRPr="00EA3663" w:rsidRDefault="00764A78" w:rsidP="00764A78">
            <w:pPr>
              <w:autoSpaceDE w:val="0"/>
              <w:autoSpaceDN w:val="0"/>
              <w:adjustRightInd w:val="0"/>
              <w:spacing w:after="120"/>
              <w:rPr>
                <w:rFonts w:ascii="Arial" w:hAnsi="Arial" w:cs="Arial"/>
                <w:sz w:val="18"/>
                <w:szCs w:val="18"/>
              </w:rPr>
            </w:pPr>
            <w:r w:rsidRPr="00EA3663">
              <w:rPr>
                <w:rFonts w:ascii="Arial" w:hAnsi="Arial" w:cs="Arial"/>
                <w:b/>
                <w:bCs/>
                <w:sz w:val="18"/>
                <w:szCs w:val="18"/>
              </w:rPr>
              <w:t>Required Core Courses (21 credit hours)</w:t>
            </w:r>
            <w:r>
              <w:rPr>
                <w:rFonts w:ascii="Arial" w:hAnsi="Arial" w:cs="Arial"/>
                <w:b/>
                <w:bCs/>
                <w:sz w:val="18"/>
                <w:szCs w:val="18"/>
              </w:rPr>
              <w:t>:</w:t>
            </w:r>
          </w:p>
          <w:p w14:paraId="6768D862" w14:textId="77777777" w:rsidR="00764A78" w:rsidRPr="00A928D0" w:rsidRDefault="00764A78" w:rsidP="00764A78">
            <w:pPr>
              <w:pStyle w:val="ListParagraph"/>
              <w:numPr>
                <w:ilvl w:val="0"/>
                <w:numId w:val="73"/>
              </w:numPr>
              <w:tabs>
                <w:tab w:val="left" w:pos="1117"/>
                <w:tab w:val="right" w:pos="8505"/>
              </w:tabs>
              <w:rPr>
                <w:rFonts w:ascii="Arial" w:hAnsi="Arial" w:cs="Arial"/>
                <w:sz w:val="18"/>
                <w:szCs w:val="18"/>
              </w:rPr>
            </w:pPr>
            <w:r>
              <w:rPr>
                <w:rFonts w:ascii="Arial" w:hAnsi="Arial" w:cs="Arial"/>
                <w:sz w:val="18"/>
                <w:szCs w:val="18"/>
              </w:rPr>
              <w:t xml:space="preserve">STDO 7010 </w:t>
            </w:r>
            <w:r w:rsidRPr="00A928D0">
              <w:rPr>
                <w:rFonts w:ascii="Arial" w:hAnsi="Arial" w:cs="Arial"/>
                <w:sz w:val="18"/>
                <w:szCs w:val="18"/>
              </w:rPr>
              <w:t>Studio Concentration 1 (3)</w:t>
            </w:r>
          </w:p>
          <w:p w14:paraId="3C4226FB" w14:textId="77777777" w:rsidR="00764A78" w:rsidRPr="00A928D0" w:rsidRDefault="00764A78" w:rsidP="00764A78">
            <w:pPr>
              <w:pStyle w:val="ListParagraph"/>
              <w:numPr>
                <w:ilvl w:val="0"/>
                <w:numId w:val="73"/>
              </w:numPr>
              <w:tabs>
                <w:tab w:val="left" w:pos="1117"/>
                <w:tab w:val="right" w:pos="8505"/>
              </w:tabs>
              <w:rPr>
                <w:rFonts w:ascii="Arial" w:hAnsi="Arial" w:cs="Arial"/>
                <w:sz w:val="18"/>
                <w:szCs w:val="18"/>
              </w:rPr>
            </w:pPr>
            <w:r>
              <w:rPr>
                <w:rFonts w:ascii="Arial" w:hAnsi="Arial" w:cs="Arial"/>
                <w:sz w:val="18"/>
                <w:szCs w:val="18"/>
              </w:rPr>
              <w:t xml:space="preserve">STDO 7020 </w:t>
            </w:r>
            <w:r w:rsidRPr="00A928D0">
              <w:rPr>
                <w:rFonts w:ascii="Arial" w:hAnsi="Arial" w:cs="Arial"/>
                <w:sz w:val="18"/>
                <w:szCs w:val="18"/>
              </w:rPr>
              <w:t>Studio Concentration 2 (3)</w:t>
            </w:r>
          </w:p>
          <w:p w14:paraId="50DE3CEE" w14:textId="77777777" w:rsidR="00764A78" w:rsidRPr="00A928D0" w:rsidRDefault="00764A78" w:rsidP="00764A78">
            <w:pPr>
              <w:pStyle w:val="ListParagraph"/>
              <w:numPr>
                <w:ilvl w:val="0"/>
                <w:numId w:val="73"/>
              </w:numPr>
              <w:tabs>
                <w:tab w:val="left" w:pos="1117"/>
                <w:tab w:val="right" w:pos="8505"/>
              </w:tabs>
              <w:rPr>
                <w:rFonts w:ascii="Arial" w:hAnsi="Arial" w:cs="Arial"/>
                <w:sz w:val="18"/>
                <w:szCs w:val="18"/>
              </w:rPr>
            </w:pPr>
            <w:r>
              <w:rPr>
                <w:rFonts w:ascii="Arial" w:hAnsi="Arial" w:cs="Arial"/>
                <w:sz w:val="18"/>
                <w:szCs w:val="18"/>
              </w:rPr>
              <w:t xml:space="preserve">STDO </w:t>
            </w:r>
            <w:r w:rsidRPr="00A928D0">
              <w:rPr>
                <w:rFonts w:ascii="Arial" w:hAnsi="Arial" w:cs="Arial"/>
                <w:sz w:val="18"/>
                <w:szCs w:val="18"/>
              </w:rPr>
              <w:t>7</w:t>
            </w:r>
            <w:r>
              <w:rPr>
                <w:rFonts w:ascii="Arial" w:hAnsi="Arial" w:cs="Arial"/>
                <w:sz w:val="18"/>
                <w:szCs w:val="18"/>
              </w:rPr>
              <w:t xml:space="preserve">030 </w:t>
            </w:r>
            <w:r w:rsidRPr="00A928D0">
              <w:rPr>
                <w:rFonts w:ascii="Arial" w:hAnsi="Arial" w:cs="Arial"/>
                <w:sz w:val="18"/>
                <w:szCs w:val="18"/>
              </w:rPr>
              <w:t>Studio Concentration 3 (3)</w:t>
            </w:r>
            <w:r w:rsidRPr="00A928D0">
              <w:rPr>
                <w:rFonts w:ascii="Arial" w:hAnsi="Arial" w:cs="Arial"/>
                <w:sz w:val="18"/>
                <w:szCs w:val="18"/>
              </w:rPr>
              <w:tab/>
            </w:r>
          </w:p>
          <w:p w14:paraId="78D456D1" w14:textId="77777777" w:rsidR="00764A78" w:rsidRPr="00A928D0" w:rsidRDefault="00764A78" w:rsidP="00764A78">
            <w:pPr>
              <w:pStyle w:val="ListParagraph"/>
              <w:numPr>
                <w:ilvl w:val="0"/>
                <w:numId w:val="73"/>
              </w:numPr>
              <w:tabs>
                <w:tab w:val="left" w:pos="1117"/>
                <w:tab w:val="right" w:pos="8505"/>
              </w:tabs>
              <w:rPr>
                <w:rFonts w:ascii="Arial" w:hAnsi="Arial" w:cs="Arial"/>
                <w:sz w:val="18"/>
                <w:szCs w:val="18"/>
              </w:rPr>
            </w:pPr>
            <w:r w:rsidRPr="00A928D0">
              <w:rPr>
                <w:rFonts w:ascii="Arial" w:hAnsi="Arial" w:cs="Arial"/>
                <w:sz w:val="18"/>
                <w:szCs w:val="18"/>
              </w:rPr>
              <w:t>STDO 7</w:t>
            </w:r>
            <w:r>
              <w:rPr>
                <w:rFonts w:ascii="Arial" w:hAnsi="Arial" w:cs="Arial"/>
                <w:sz w:val="18"/>
                <w:szCs w:val="18"/>
              </w:rPr>
              <w:t xml:space="preserve">040 </w:t>
            </w:r>
            <w:r w:rsidRPr="00A928D0">
              <w:rPr>
                <w:rFonts w:ascii="Arial" w:hAnsi="Arial" w:cs="Arial"/>
                <w:sz w:val="18"/>
                <w:szCs w:val="18"/>
              </w:rPr>
              <w:t>Studio Concentration 4 (3)</w:t>
            </w:r>
            <w:r w:rsidRPr="00A928D0">
              <w:rPr>
                <w:rFonts w:ascii="Arial" w:hAnsi="Arial" w:cs="Arial"/>
                <w:sz w:val="18"/>
                <w:szCs w:val="18"/>
              </w:rPr>
              <w:tab/>
            </w:r>
          </w:p>
          <w:p w14:paraId="05138066" w14:textId="77777777" w:rsidR="00764A78" w:rsidRPr="00A928D0" w:rsidRDefault="00764A78" w:rsidP="00764A78">
            <w:pPr>
              <w:pStyle w:val="ListParagraph"/>
              <w:numPr>
                <w:ilvl w:val="0"/>
                <w:numId w:val="73"/>
              </w:numPr>
              <w:tabs>
                <w:tab w:val="left" w:pos="1117"/>
                <w:tab w:val="right" w:pos="8505"/>
              </w:tabs>
              <w:rPr>
                <w:rFonts w:ascii="Arial" w:hAnsi="Arial" w:cs="Arial"/>
                <w:sz w:val="18"/>
                <w:szCs w:val="18"/>
              </w:rPr>
            </w:pPr>
            <w:r w:rsidRPr="00A928D0">
              <w:rPr>
                <w:rFonts w:ascii="Arial" w:hAnsi="Arial" w:cs="Arial"/>
                <w:sz w:val="18"/>
                <w:szCs w:val="18"/>
              </w:rPr>
              <w:t>ST</w:t>
            </w:r>
            <w:r>
              <w:rPr>
                <w:rFonts w:ascii="Arial" w:hAnsi="Arial" w:cs="Arial"/>
                <w:sz w:val="18"/>
                <w:szCs w:val="18"/>
              </w:rPr>
              <w:t xml:space="preserve">DO 7110 </w:t>
            </w:r>
            <w:r w:rsidRPr="00A928D0">
              <w:rPr>
                <w:rFonts w:ascii="Arial" w:hAnsi="Arial" w:cs="Arial"/>
                <w:sz w:val="18"/>
                <w:szCs w:val="18"/>
              </w:rPr>
              <w:t>Graduate Seminar 1 (3)</w:t>
            </w:r>
            <w:r w:rsidRPr="00A928D0">
              <w:rPr>
                <w:rFonts w:ascii="Arial" w:hAnsi="Arial" w:cs="Arial"/>
                <w:sz w:val="18"/>
                <w:szCs w:val="18"/>
              </w:rPr>
              <w:tab/>
            </w:r>
          </w:p>
          <w:p w14:paraId="58316EE4" w14:textId="77777777" w:rsidR="00764A78" w:rsidRPr="00A928D0" w:rsidRDefault="00764A78" w:rsidP="00764A78">
            <w:pPr>
              <w:pStyle w:val="ListParagraph"/>
              <w:numPr>
                <w:ilvl w:val="0"/>
                <w:numId w:val="73"/>
              </w:numPr>
              <w:tabs>
                <w:tab w:val="left" w:pos="1117"/>
                <w:tab w:val="right" w:pos="8505"/>
              </w:tabs>
              <w:rPr>
                <w:rFonts w:ascii="Arial" w:hAnsi="Arial" w:cs="Arial"/>
                <w:sz w:val="18"/>
                <w:szCs w:val="18"/>
              </w:rPr>
            </w:pPr>
            <w:r>
              <w:rPr>
                <w:rFonts w:ascii="Arial" w:hAnsi="Arial" w:cs="Arial"/>
                <w:sz w:val="18"/>
                <w:szCs w:val="18"/>
              </w:rPr>
              <w:t xml:space="preserve">STDO 7120 </w:t>
            </w:r>
            <w:r w:rsidRPr="00A928D0">
              <w:rPr>
                <w:rFonts w:ascii="Arial" w:hAnsi="Arial" w:cs="Arial"/>
                <w:sz w:val="18"/>
                <w:szCs w:val="18"/>
              </w:rPr>
              <w:t>Graduate Seminar 2 (3)</w:t>
            </w:r>
          </w:p>
          <w:p w14:paraId="7B78169D" w14:textId="77777777" w:rsidR="00764A78" w:rsidRPr="00A928D0" w:rsidRDefault="00764A78" w:rsidP="00764A78">
            <w:pPr>
              <w:pStyle w:val="ListParagraph"/>
              <w:numPr>
                <w:ilvl w:val="0"/>
                <w:numId w:val="73"/>
              </w:numPr>
              <w:tabs>
                <w:tab w:val="left" w:pos="1117"/>
                <w:tab w:val="right" w:pos="8505"/>
              </w:tabs>
              <w:rPr>
                <w:rFonts w:ascii="Arial" w:hAnsi="Arial" w:cs="Arial"/>
                <w:sz w:val="18"/>
                <w:szCs w:val="18"/>
              </w:rPr>
            </w:pPr>
            <w:r>
              <w:rPr>
                <w:rFonts w:ascii="Arial" w:hAnsi="Arial" w:cs="Arial"/>
                <w:sz w:val="18"/>
                <w:szCs w:val="18"/>
              </w:rPr>
              <w:t xml:space="preserve">STDO 7130 </w:t>
            </w:r>
            <w:r w:rsidRPr="00A928D0">
              <w:rPr>
                <w:rFonts w:ascii="Arial" w:hAnsi="Arial" w:cs="Arial"/>
                <w:sz w:val="18"/>
                <w:szCs w:val="18"/>
              </w:rPr>
              <w:t>Graduate Seminar 3 (3)</w:t>
            </w:r>
          </w:p>
          <w:p w14:paraId="4908738E" w14:textId="77777777" w:rsidR="00764A78" w:rsidRPr="00A928D0" w:rsidRDefault="00764A78" w:rsidP="00764A78">
            <w:pPr>
              <w:pStyle w:val="ListParagraph"/>
              <w:numPr>
                <w:ilvl w:val="0"/>
                <w:numId w:val="73"/>
              </w:numPr>
              <w:tabs>
                <w:tab w:val="left" w:pos="1117"/>
                <w:tab w:val="right" w:pos="8505"/>
              </w:tabs>
              <w:jc w:val="both"/>
              <w:rPr>
                <w:rFonts w:ascii="Arial" w:hAnsi="Arial" w:cs="Arial"/>
                <w:sz w:val="18"/>
                <w:szCs w:val="18"/>
              </w:rPr>
            </w:pPr>
            <w:r w:rsidRPr="00A928D0">
              <w:rPr>
                <w:rFonts w:ascii="Arial" w:hAnsi="Arial" w:cs="Arial"/>
                <w:sz w:val="18"/>
                <w:szCs w:val="18"/>
              </w:rPr>
              <w:t>GRAD 7200</w:t>
            </w:r>
            <w:r>
              <w:rPr>
                <w:rFonts w:ascii="Arial" w:hAnsi="Arial" w:cs="Arial"/>
                <w:sz w:val="18"/>
                <w:szCs w:val="18"/>
              </w:rPr>
              <w:t xml:space="preserve"> </w:t>
            </w:r>
            <w:r w:rsidRPr="00A928D0">
              <w:rPr>
                <w:rFonts w:ascii="Arial" w:hAnsi="Arial" w:cs="Arial"/>
                <w:sz w:val="18"/>
                <w:szCs w:val="18"/>
              </w:rPr>
              <w:t>M.F.A. Thesis/studio exhibition</w:t>
            </w:r>
            <w:r w:rsidRPr="00A928D0">
              <w:rPr>
                <w:rFonts w:ascii="Arial" w:hAnsi="Arial" w:cs="Arial"/>
                <w:sz w:val="18"/>
                <w:szCs w:val="18"/>
              </w:rPr>
              <w:tab/>
            </w:r>
          </w:p>
          <w:p w14:paraId="6445E56D" w14:textId="77777777" w:rsidR="00764A78" w:rsidRPr="00EA3663" w:rsidRDefault="00764A78" w:rsidP="00764A78">
            <w:pPr>
              <w:tabs>
                <w:tab w:val="left" w:pos="1701"/>
                <w:tab w:val="right" w:pos="8505"/>
              </w:tabs>
              <w:rPr>
                <w:rFonts w:ascii="Arial" w:hAnsi="Arial" w:cs="Arial"/>
                <w:sz w:val="18"/>
                <w:szCs w:val="18"/>
              </w:rPr>
            </w:pPr>
          </w:p>
          <w:p w14:paraId="687F7471" w14:textId="77777777" w:rsidR="00764A78" w:rsidRPr="00EA3663" w:rsidRDefault="00764A78" w:rsidP="00764A78">
            <w:pPr>
              <w:tabs>
                <w:tab w:val="left" w:pos="1701"/>
                <w:tab w:val="right" w:pos="8505"/>
              </w:tabs>
              <w:rPr>
                <w:rFonts w:ascii="Arial" w:hAnsi="Arial" w:cs="Arial"/>
                <w:b/>
                <w:sz w:val="18"/>
                <w:szCs w:val="18"/>
              </w:rPr>
            </w:pPr>
            <w:r w:rsidRPr="00EA3663">
              <w:rPr>
                <w:rFonts w:ascii="Arial" w:hAnsi="Arial" w:cs="Arial"/>
                <w:b/>
                <w:sz w:val="18"/>
                <w:szCs w:val="18"/>
              </w:rPr>
              <w:t>Areas of Specialization</w:t>
            </w:r>
          </w:p>
          <w:p w14:paraId="7CA2F7D3" w14:textId="77777777" w:rsidR="00764A78" w:rsidRPr="00EA3663" w:rsidRDefault="00764A78" w:rsidP="00764A78">
            <w:pPr>
              <w:tabs>
                <w:tab w:val="left" w:pos="1701"/>
                <w:tab w:val="right" w:pos="8505"/>
              </w:tabs>
              <w:spacing w:after="120"/>
              <w:jc w:val="both"/>
              <w:rPr>
                <w:rFonts w:ascii="Arial" w:hAnsi="Arial" w:cs="Arial"/>
                <w:spacing w:val="2"/>
                <w:sz w:val="18"/>
                <w:szCs w:val="18"/>
              </w:rPr>
            </w:pPr>
            <w:r w:rsidRPr="00EA3663">
              <w:rPr>
                <w:rFonts w:ascii="Arial" w:hAnsi="Arial" w:cs="Arial"/>
                <w:spacing w:val="2"/>
                <w:sz w:val="18"/>
                <w:szCs w:val="18"/>
              </w:rPr>
              <w:t>Students have the option to specialize in one of the following areas. The specialization will be recorded on the transcript upon graduation:</w:t>
            </w:r>
          </w:p>
          <w:p w14:paraId="130A659F" w14:textId="77777777" w:rsidR="00764A78" w:rsidRPr="00A928D0" w:rsidRDefault="00764A78" w:rsidP="00764A78">
            <w:pPr>
              <w:pStyle w:val="ListParagraph"/>
              <w:numPr>
                <w:ilvl w:val="0"/>
                <w:numId w:val="72"/>
              </w:numPr>
              <w:tabs>
                <w:tab w:val="clear" w:pos="2326"/>
              </w:tabs>
              <w:ind w:left="291" w:hanging="284"/>
              <w:rPr>
                <w:rFonts w:ascii="Arial" w:hAnsi="Arial" w:cs="Arial"/>
                <w:spacing w:val="2"/>
                <w:sz w:val="18"/>
                <w:szCs w:val="18"/>
              </w:rPr>
            </w:pPr>
            <w:r w:rsidRPr="00A928D0">
              <w:rPr>
                <w:rFonts w:ascii="Arial" w:hAnsi="Arial" w:cs="Arial"/>
                <w:spacing w:val="2"/>
                <w:sz w:val="18"/>
                <w:szCs w:val="18"/>
              </w:rPr>
              <w:t>Ceramics</w:t>
            </w:r>
          </w:p>
          <w:p w14:paraId="10E943EE" w14:textId="77777777" w:rsidR="00764A78" w:rsidRPr="00A928D0" w:rsidRDefault="00764A78" w:rsidP="00764A78">
            <w:pPr>
              <w:pStyle w:val="ListParagraph"/>
              <w:numPr>
                <w:ilvl w:val="0"/>
                <w:numId w:val="72"/>
              </w:numPr>
              <w:tabs>
                <w:tab w:val="clear" w:pos="2326"/>
              </w:tabs>
              <w:ind w:left="291" w:hanging="284"/>
              <w:rPr>
                <w:rFonts w:ascii="Arial" w:hAnsi="Arial" w:cs="Arial"/>
                <w:spacing w:val="2"/>
                <w:sz w:val="18"/>
                <w:szCs w:val="18"/>
              </w:rPr>
            </w:pPr>
            <w:r w:rsidRPr="00A928D0">
              <w:rPr>
                <w:rFonts w:ascii="Arial" w:hAnsi="Arial" w:cs="Arial"/>
                <w:spacing w:val="2"/>
                <w:sz w:val="18"/>
                <w:szCs w:val="18"/>
              </w:rPr>
              <w:t>Drawing</w:t>
            </w:r>
          </w:p>
          <w:p w14:paraId="5FDFB9A8" w14:textId="77777777" w:rsidR="00764A78" w:rsidRPr="00A928D0" w:rsidRDefault="00764A78" w:rsidP="00764A78">
            <w:pPr>
              <w:pStyle w:val="ListParagraph"/>
              <w:numPr>
                <w:ilvl w:val="0"/>
                <w:numId w:val="72"/>
              </w:numPr>
              <w:tabs>
                <w:tab w:val="clear" w:pos="2326"/>
              </w:tabs>
              <w:ind w:left="291" w:hanging="284"/>
              <w:rPr>
                <w:rFonts w:ascii="Arial" w:hAnsi="Arial" w:cs="Arial"/>
                <w:spacing w:val="2"/>
                <w:sz w:val="18"/>
                <w:szCs w:val="18"/>
              </w:rPr>
            </w:pPr>
            <w:r w:rsidRPr="00A928D0">
              <w:rPr>
                <w:rFonts w:ascii="Arial" w:hAnsi="Arial" w:cs="Arial"/>
                <w:spacing w:val="2"/>
                <w:sz w:val="18"/>
                <w:szCs w:val="18"/>
              </w:rPr>
              <w:t>Graphic Design</w:t>
            </w:r>
          </w:p>
          <w:p w14:paraId="24E244B7" w14:textId="77777777" w:rsidR="00764A78" w:rsidRPr="00A928D0" w:rsidRDefault="00764A78" w:rsidP="00764A78">
            <w:pPr>
              <w:pStyle w:val="ListParagraph"/>
              <w:numPr>
                <w:ilvl w:val="0"/>
                <w:numId w:val="72"/>
              </w:numPr>
              <w:tabs>
                <w:tab w:val="clear" w:pos="2326"/>
              </w:tabs>
              <w:ind w:left="291" w:hanging="284"/>
              <w:rPr>
                <w:rFonts w:ascii="Arial" w:hAnsi="Arial" w:cs="Arial"/>
                <w:spacing w:val="2"/>
                <w:sz w:val="18"/>
                <w:szCs w:val="18"/>
              </w:rPr>
            </w:pPr>
            <w:r w:rsidRPr="00A928D0">
              <w:rPr>
                <w:rFonts w:ascii="Arial" w:hAnsi="Arial" w:cs="Arial"/>
                <w:spacing w:val="2"/>
                <w:sz w:val="18"/>
                <w:szCs w:val="18"/>
              </w:rPr>
              <w:t>Painting</w:t>
            </w:r>
          </w:p>
          <w:p w14:paraId="1772DC6D" w14:textId="77777777" w:rsidR="00764A78" w:rsidRPr="00A928D0" w:rsidRDefault="00764A78" w:rsidP="00764A78">
            <w:pPr>
              <w:pStyle w:val="ListParagraph"/>
              <w:numPr>
                <w:ilvl w:val="0"/>
                <w:numId w:val="72"/>
              </w:numPr>
              <w:tabs>
                <w:tab w:val="clear" w:pos="2326"/>
              </w:tabs>
              <w:ind w:left="291" w:hanging="284"/>
              <w:rPr>
                <w:rFonts w:ascii="Arial" w:hAnsi="Arial" w:cs="Arial"/>
                <w:spacing w:val="2"/>
                <w:sz w:val="18"/>
                <w:szCs w:val="18"/>
              </w:rPr>
            </w:pPr>
            <w:r w:rsidRPr="00A928D0">
              <w:rPr>
                <w:rFonts w:ascii="Arial" w:hAnsi="Arial" w:cs="Arial"/>
                <w:spacing w:val="2"/>
                <w:sz w:val="18"/>
                <w:szCs w:val="18"/>
              </w:rPr>
              <w:t>Photography</w:t>
            </w:r>
          </w:p>
          <w:p w14:paraId="2C7F0110" w14:textId="77777777" w:rsidR="00764A78" w:rsidRPr="00A928D0" w:rsidRDefault="00764A78" w:rsidP="00764A78">
            <w:pPr>
              <w:pStyle w:val="ListParagraph"/>
              <w:numPr>
                <w:ilvl w:val="0"/>
                <w:numId w:val="72"/>
              </w:numPr>
              <w:tabs>
                <w:tab w:val="clear" w:pos="2326"/>
              </w:tabs>
              <w:ind w:left="291" w:hanging="284"/>
              <w:rPr>
                <w:rFonts w:ascii="Arial" w:hAnsi="Arial" w:cs="Arial"/>
                <w:spacing w:val="2"/>
                <w:sz w:val="18"/>
                <w:szCs w:val="18"/>
              </w:rPr>
            </w:pPr>
            <w:r w:rsidRPr="00A928D0">
              <w:rPr>
                <w:rFonts w:ascii="Arial" w:hAnsi="Arial" w:cs="Arial"/>
                <w:spacing w:val="2"/>
                <w:sz w:val="18"/>
                <w:szCs w:val="18"/>
              </w:rPr>
              <w:t>Printmaking</w:t>
            </w:r>
          </w:p>
          <w:p w14:paraId="1F5896E2" w14:textId="77777777" w:rsidR="00764A78" w:rsidRPr="00A928D0" w:rsidRDefault="00764A78" w:rsidP="00764A78">
            <w:pPr>
              <w:pStyle w:val="ListParagraph"/>
              <w:numPr>
                <w:ilvl w:val="0"/>
                <w:numId w:val="72"/>
              </w:numPr>
              <w:tabs>
                <w:tab w:val="clear" w:pos="2326"/>
              </w:tabs>
              <w:ind w:left="291" w:hanging="284"/>
              <w:rPr>
                <w:rFonts w:ascii="Arial" w:hAnsi="Arial" w:cs="Arial"/>
                <w:spacing w:val="2"/>
                <w:sz w:val="18"/>
                <w:szCs w:val="18"/>
              </w:rPr>
            </w:pPr>
            <w:r w:rsidRPr="00A928D0">
              <w:rPr>
                <w:rFonts w:ascii="Arial" w:hAnsi="Arial" w:cs="Arial"/>
                <w:spacing w:val="2"/>
                <w:sz w:val="18"/>
                <w:szCs w:val="18"/>
              </w:rPr>
              <w:t>Sculpture</w:t>
            </w:r>
          </w:p>
          <w:p w14:paraId="24A12E4D" w14:textId="77777777" w:rsidR="00764A78" w:rsidRPr="00A928D0" w:rsidRDefault="00764A78" w:rsidP="00764A78">
            <w:pPr>
              <w:pStyle w:val="ListParagraph"/>
              <w:numPr>
                <w:ilvl w:val="0"/>
                <w:numId w:val="72"/>
              </w:numPr>
              <w:tabs>
                <w:tab w:val="clear" w:pos="2326"/>
              </w:tabs>
              <w:ind w:left="291" w:hanging="284"/>
              <w:rPr>
                <w:rFonts w:ascii="Arial" w:hAnsi="Arial" w:cs="Arial"/>
                <w:spacing w:val="2"/>
                <w:sz w:val="18"/>
                <w:szCs w:val="18"/>
              </w:rPr>
            </w:pPr>
            <w:r w:rsidRPr="00A928D0">
              <w:rPr>
                <w:rFonts w:ascii="Arial" w:hAnsi="Arial" w:cs="Arial"/>
                <w:spacing w:val="2"/>
                <w:sz w:val="18"/>
                <w:szCs w:val="18"/>
              </w:rPr>
              <w:t>Video</w:t>
            </w:r>
          </w:p>
          <w:p w14:paraId="5679FD6A" w14:textId="77777777" w:rsidR="00764A78" w:rsidRPr="00EA3663" w:rsidRDefault="00764A78" w:rsidP="00764A78">
            <w:pPr>
              <w:numPr>
                <w:ilvl w:val="0"/>
                <w:numId w:val="71"/>
              </w:numPr>
              <w:tabs>
                <w:tab w:val="left" w:pos="277"/>
                <w:tab w:val="right" w:pos="8505"/>
              </w:tabs>
              <w:ind w:left="0"/>
              <w:rPr>
                <w:rFonts w:ascii="Arial" w:hAnsi="Arial" w:cs="Arial"/>
                <w:spacing w:val="2"/>
                <w:sz w:val="18"/>
                <w:szCs w:val="18"/>
              </w:rPr>
            </w:pPr>
          </w:p>
          <w:p w14:paraId="20FBA340" w14:textId="77777777" w:rsidR="00764A78" w:rsidRPr="00EA3663" w:rsidRDefault="00764A78" w:rsidP="00764A78">
            <w:pPr>
              <w:jc w:val="both"/>
              <w:rPr>
                <w:rFonts w:ascii="Arial" w:hAnsi="Arial" w:cs="Arial"/>
                <w:spacing w:val="4"/>
                <w:sz w:val="18"/>
                <w:szCs w:val="18"/>
              </w:rPr>
            </w:pPr>
            <w:r w:rsidRPr="00EA3663">
              <w:rPr>
                <w:rFonts w:ascii="Arial" w:hAnsi="Arial" w:cs="Arial"/>
                <w:spacing w:val="4"/>
                <w:sz w:val="18"/>
                <w:szCs w:val="18"/>
              </w:rPr>
              <w:t>The opportunity also exists for an interdisciplinary option within these areas, or with another discipline in another Faculty at the University of Manitoba.</w:t>
            </w:r>
          </w:p>
          <w:p w14:paraId="70B29C9F" w14:textId="77777777" w:rsidR="00764A78" w:rsidRDefault="00764A78" w:rsidP="00764A78">
            <w:pPr>
              <w:rPr>
                <w:rFonts w:ascii="Arial" w:hAnsi="Arial" w:cs="Arial"/>
                <w:b/>
                <w:sz w:val="18"/>
                <w:szCs w:val="18"/>
              </w:rPr>
            </w:pPr>
          </w:p>
          <w:p w14:paraId="0F2F7FD1" w14:textId="77777777" w:rsidR="00764A78" w:rsidRPr="00EA3663" w:rsidRDefault="00764A78" w:rsidP="00764A78">
            <w:pPr>
              <w:rPr>
                <w:rFonts w:ascii="Arial" w:hAnsi="Arial" w:cs="Arial"/>
                <w:b/>
                <w:sz w:val="18"/>
                <w:szCs w:val="18"/>
              </w:rPr>
            </w:pPr>
            <w:r w:rsidRPr="00EA3663">
              <w:rPr>
                <w:rFonts w:ascii="Arial" w:hAnsi="Arial" w:cs="Arial"/>
                <w:b/>
                <w:sz w:val="18"/>
                <w:szCs w:val="18"/>
              </w:rPr>
              <w:t>Course Substitution</w:t>
            </w:r>
          </w:p>
          <w:p w14:paraId="2C4738BD" w14:textId="77777777" w:rsidR="00764A78" w:rsidRDefault="00764A78" w:rsidP="00764A78">
            <w:pPr>
              <w:rPr>
                <w:rFonts w:ascii="Arial" w:hAnsi="Arial" w:cs="Arial"/>
                <w:sz w:val="18"/>
                <w:szCs w:val="18"/>
              </w:rPr>
            </w:pPr>
            <w:r w:rsidRPr="00EA3663">
              <w:rPr>
                <w:rFonts w:ascii="Arial" w:hAnsi="Arial" w:cs="Arial"/>
                <w:sz w:val="18"/>
                <w:szCs w:val="18"/>
              </w:rPr>
              <w:t>Course substitution is not permitted within the core program.</w:t>
            </w:r>
          </w:p>
          <w:p w14:paraId="6699A540" w14:textId="77777777" w:rsidR="00764A78" w:rsidRPr="003241F7" w:rsidRDefault="00764A78" w:rsidP="00764A78">
            <w:pPr>
              <w:spacing w:after="120"/>
              <w:rPr>
                <w:rFonts w:ascii="Helvetica" w:hAnsi="Helvetica" w:cs="Helvetica"/>
                <w:i/>
                <w:sz w:val="18"/>
                <w:szCs w:val="18"/>
              </w:rPr>
            </w:pPr>
          </w:p>
        </w:tc>
      </w:tr>
      <w:tr w:rsidR="00764A78" w:rsidRPr="003241F7" w14:paraId="1231CEF7" w14:textId="77777777" w:rsidTr="00764A78">
        <w:tc>
          <w:tcPr>
            <w:tcW w:w="7086" w:type="dxa"/>
            <w:shd w:val="clear" w:color="auto" w:fill="auto"/>
          </w:tcPr>
          <w:p w14:paraId="7EFA5B0C" w14:textId="77777777" w:rsidR="00764A78" w:rsidRPr="003241F7" w:rsidRDefault="00764A78" w:rsidP="00764A78">
            <w:pPr>
              <w:spacing w:after="120"/>
              <w:rPr>
                <w:rFonts w:ascii="Helvetica" w:hAnsi="Helvetica" w:cs="Helvetica"/>
                <w:color w:val="000000"/>
                <w:sz w:val="18"/>
                <w:szCs w:val="18"/>
              </w:rPr>
            </w:pPr>
            <w:r w:rsidRPr="003241F7">
              <w:rPr>
                <w:rFonts w:ascii="Helvetica" w:hAnsi="Helvetica" w:cs="Helvetica"/>
                <w:b/>
                <w:bCs/>
                <w:color w:val="000000"/>
                <w:sz w:val="18"/>
                <w:szCs w:val="18"/>
              </w:rPr>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764A78" w:rsidRPr="003241F7" w:rsidRDefault="00764A78" w:rsidP="00764A78">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43586CE6" w14:textId="77777777" w:rsidR="00764A78" w:rsidRPr="00556FEE" w:rsidRDefault="00764A78" w:rsidP="00764A78">
            <w:pPr>
              <w:rPr>
                <w:rFonts w:ascii="Arial" w:hAnsi="Arial" w:cs="Arial"/>
                <w:i/>
                <w:sz w:val="18"/>
                <w:szCs w:val="18"/>
              </w:rPr>
            </w:pPr>
          </w:p>
          <w:p w14:paraId="62C0D7E0" w14:textId="77777777" w:rsidR="00764A78" w:rsidRPr="003241F7" w:rsidRDefault="00764A78" w:rsidP="00764A78">
            <w:pPr>
              <w:spacing w:after="120"/>
              <w:rPr>
                <w:rFonts w:ascii="Helvetica" w:hAnsi="Helvetica" w:cs="Helvetica"/>
                <w:i/>
                <w:sz w:val="18"/>
                <w:szCs w:val="18"/>
              </w:rPr>
            </w:pPr>
          </w:p>
        </w:tc>
      </w:tr>
      <w:tr w:rsidR="00764A78" w:rsidRPr="003241F7" w14:paraId="162A3A53" w14:textId="77777777" w:rsidTr="00764A78">
        <w:tc>
          <w:tcPr>
            <w:tcW w:w="7086" w:type="dxa"/>
            <w:shd w:val="clear" w:color="auto" w:fill="auto"/>
          </w:tcPr>
          <w:p w14:paraId="398268FD" w14:textId="77777777" w:rsidR="00764A78" w:rsidRPr="003241F7" w:rsidRDefault="00764A78" w:rsidP="00764A78">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6.3.3 Language Requirements</w:t>
            </w:r>
          </w:p>
          <w:p w14:paraId="2B62C394" w14:textId="164E9B96" w:rsidR="00764A78" w:rsidRPr="003241F7" w:rsidRDefault="00764A78" w:rsidP="00764A78">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32567CE9" w14:textId="77777777" w:rsidR="00764A78" w:rsidRPr="00EA3663" w:rsidRDefault="00764A78" w:rsidP="00764A78">
            <w:pPr>
              <w:jc w:val="both"/>
              <w:rPr>
                <w:rFonts w:ascii="Arial" w:hAnsi="Arial" w:cs="Arial"/>
                <w:sz w:val="18"/>
                <w:szCs w:val="18"/>
              </w:rPr>
            </w:pPr>
            <w:r w:rsidRPr="00EA3663">
              <w:rPr>
                <w:rFonts w:ascii="Arial" w:hAnsi="Arial" w:cs="Arial"/>
                <w:sz w:val="18"/>
                <w:szCs w:val="18"/>
              </w:rPr>
              <w:t>There is no language requirement for this program, unless specified for an elective course in another Faculty.</w:t>
            </w:r>
          </w:p>
          <w:p w14:paraId="31AF89DE" w14:textId="77777777" w:rsidR="00764A78" w:rsidRPr="003241F7" w:rsidRDefault="00764A78" w:rsidP="00764A78">
            <w:pPr>
              <w:spacing w:after="120"/>
              <w:rPr>
                <w:rFonts w:ascii="Helvetica" w:hAnsi="Helvetica" w:cs="Helvetica"/>
                <w:i/>
                <w:sz w:val="18"/>
                <w:szCs w:val="18"/>
              </w:rPr>
            </w:pPr>
          </w:p>
        </w:tc>
      </w:tr>
      <w:tr w:rsidR="00764A78" w:rsidRPr="003241F7" w14:paraId="7C8FC385" w14:textId="77777777" w:rsidTr="00764A78">
        <w:tc>
          <w:tcPr>
            <w:tcW w:w="7086" w:type="dxa"/>
            <w:shd w:val="clear" w:color="auto" w:fill="auto"/>
          </w:tcPr>
          <w:p w14:paraId="2E2956C9"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96"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764A78" w:rsidRPr="003241F7" w:rsidRDefault="00764A78" w:rsidP="00764A78">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7"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764A78" w:rsidRPr="003241F7" w:rsidRDefault="00764A78" w:rsidP="00764A78">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764A78" w:rsidRPr="003241F7" w:rsidRDefault="00764A78" w:rsidP="00764A78">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764A78" w:rsidRPr="00981BEC" w:rsidRDefault="00764A78" w:rsidP="00764A78">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must register at The University of Manitoba for at least two (2) terms within a single academic year and must also complete all other program requirements at The University of Manitoba (or in the case of a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 at The University of Winnipeg).</w:t>
            </w:r>
          </w:p>
          <w:p w14:paraId="605EC19B" w14:textId="77777777" w:rsidR="00764A78" w:rsidRPr="003241F7" w:rsidRDefault="00764A78" w:rsidP="00764A78">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3 credit hours at the 7000 level taken as occasional into a prospective Master’s program of study.</w:t>
            </w:r>
          </w:p>
          <w:p w14:paraId="15C774EA" w14:textId="01A2352D"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3B02C9D1" w14:textId="77777777" w:rsidR="00764A78" w:rsidRPr="00EA3663" w:rsidRDefault="00764A78" w:rsidP="00764A78">
            <w:pPr>
              <w:autoSpaceDE w:val="0"/>
              <w:autoSpaceDN w:val="0"/>
              <w:adjustRightInd w:val="0"/>
              <w:jc w:val="both"/>
              <w:rPr>
                <w:rFonts w:ascii="Arial" w:hAnsi="Arial" w:cs="Arial"/>
                <w:bCs/>
                <w:sz w:val="18"/>
                <w:szCs w:val="18"/>
              </w:rPr>
            </w:pPr>
            <w:r w:rsidRPr="00EA3663">
              <w:rPr>
                <w:rFonts w:ascii="Arial" w:hAnsi="Arial" w:cs="Arial"/>
                <w:bCs/>
                <w:sz w:val="18"/>
                <w:szCs w:val="18"/>
              </w:rPr>
              <w:t>Advance credit or exemption from M.F.A. coursework is not permitted.</w:t>
            </w:r>
          </w:p>
          <w:p w14:paraId="22B9C1B3" w14:textId="77777777" w:rsidR="00764A78" w:rsidRPr="003241F7" w:rsidRDefault="00764A78" w:rsidP="00764A78">
            <w:pPr>
              <w:spacing w:after="120"/>
              <w:rPr>
                <w:rFonts w:ascii="Helvetica" w:hAnsi="Helvetica" w:cs="Helvetica"/>
                <w:i/>
                <w:sz w:val="18"/>
                <w:szCs w:val="18"/>
              </w:rPr>
            </w:pPr>
          </w:p>
        </w:tc>
      </w:tr>
      <w:tr w:rsidR="00764A78" w:rsidRPr="003241F7" w14:paraId="0416AF3F" w14:textId="77777777" w:rsidTr="00764A78">
        <w:tc>
          <w:tcPr>
            <w:tcW w:w="7086" w:type="dxa"/>
            <w:shd w:val="clear" w:color="auto" w:fill="auto"/>
          </w:tcPr>
          <w:p w14:paraId="08C09D1F"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764A78" w:rsidRPr="003241F7" w:rsidRDefault="00764A78" w:rsidP="00764A78">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764A78" w:rsidRPr="003241F7" w:rsidRDefault="00764A78" w:rsidP="00764A78">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764A78" w:rsidRPr="003241F7" w:rsidRDefault="00764A78" w:rsidP="00764A78">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764A78" w:rsidRPr="003241F7" w:rsidRDefault="00764A78" w:rsidP="00764A78">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8"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60FEF9F6" w14:textId="77777777" w:rsidR="00764A78" w:rsidRPr="00556FEE" w:rsidRDefault="00764A78" w:rsidP="00764A78">
            <w:pPr>
              <w:rPr>
                <w:rFonts w:ascii="Arial" w:hAnsi="Arial" w:cs="Arial"/>
                <w:i/>
                <w:sz w:val="18"/>
                <w:szCs w:val="18"/>
              </w:rPr>
            </w:pPr>
          </w:p>
          <w:p w14:paraId="4016969C" w14:textId="7505223A" w:rsidR="00764A78" w:rsidRPr="003241F7" w:rsidRDefault="00764A78" w:rsidP="00764A78">
            <w:pPr>
              <w:spacing w:after="120"/>
              <w:rPr>
                <w:rFonts w:ascii="Helvetica" w:hAnsi="Helvetica" w:cs="Helvetica"/>
                <w:i/>
                <w:sz w:val="18"/>
                <w:szCs w:val="18"/>
              </w:rPr>
            </w:pPr>
          </w:p>
        </w:tc>
      </w:tr>
      <w:tr w:rsidR="00764A78" w:rsidRPr="003241F7" w14:paraId="143490E4" w14:textId="77777777" w:rsidTr="00764A78">
        <w:tc>
          <w:tcPr>
            <w:tcW w:w="7086" w:type="dxa"/>
            <w:shd w:val="clear" w:color="auto" w:fill="auto"/>
          </w:tcPr>
          <w:p w14:paraId="1060A97F"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764A78" w:rsidRPr="003241F7" w:rsidRDefault="00764A78" w:rsidP="00764A7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Requests for extensions of time to complete the degree will be considered on an individual basis and must be submitted to the Dean of the Faculty of Graduate Studies using the “</w:t>
            </w:r>
            <w:hyperlink r:id="rId99"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0"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764A78" w:rsidRPr="003241F7" w:rsidRDefault="00764A78" w:rsidP="00764A78">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764A78" w:rsidRPr="003241F7" w:rsidRDefault="00764A78" w:rsidP="00764A78">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30C84BFA" w14:textId="77777777" w:rsidR="00764A78" w:rsidRPr="00EA3663" w:rsidRDefault="00764A78" w:rsidP="00764A78">
            <w:pPr>
              <w:autoSpaceDE w:val="0"/>
              <w:autoSpaceDN w:val="0"/>
              <w:adjustRightInd w:val="0"/>
              <w:jc w:val="both"/>
              <w:rPr>
                <w:rFonts w:ascii="Arial" w:hAnsi="Arial" w:cs="Arial"/>
                <w:sz w:val="18"/>
                <w:szCs w:val="18"/>
              </w:rPr>
            </w:pPr>
            <w:r w:rsidRPr="00EA3663">
              <w:rPr>
                <w:rFonts w:ascii="Arial" w:hAnsi="Arial" w:cs="Arial"/>
                <w:sz w:val="18"/>
                <w:szCs w:val="18"/>
              </w:rPr>
              <w:lastRenderedPageBreak/>
              <w:t xml:space="preserve">The program is designed to be completed in two years of full-time </w:t>
            </w:r>
            <w:proofErr w:type="gramStart"/>
            <w:r w:rsidRPr="00EA3663">
              <w:rPr>
                <w:rFonts w:ascii="Arial" w:hAnsi="Arial" w:cs="Arial"/>
                <w:sz w:val="18"/>
                <w:szCs w:val="18"/>
              </w:rPr>
              <w:t>study, and</w:t>
            </w:r>
            <w:proofErr w:type="gramEnd"/>
            <w:r w:rsidRPr="00EA3663">
              <w:rPr>
                <w:rFonts w:ascii="Arial" w:hAnsi="Arial" w:cs="Arial"/>
                <w:sz w:val="18"/>
                <w:szCs w:val="18"/>
              </w:rPr>
              <w:t xml:space="preserve"> will generally require registration during Summer Session.</w:t>
            </w:r>
          </w:p>
          <w:p w14:paraId="0F178818" w14:textId="77777777" w:rsidR="00764A78" w:rsidRPr="00EA3663" w:rsidRDefault="00764A78" w:rsidP="00764A78">
            <w:pPr>
              <w:jc w:val="both"/>
              <w:rPr>
                <w:rFonts w:ascii="Arial" w:hAnsi="Arial" w:cs="Arial"/>
                <w:i/>
                <w:sz w:val="18"/>
                <w:szCs w:val="18"/>
              </w:rPr>
            </w:pPr>
          </w:p>
          <w:p w14:paraId="3E628227" w14:textId="17F2B412" w:rsidR="00764A78" w:rsidRPr="003241F7" w:rsidRDefault="00764A78" w:rsidP="00764A78">
            <w:pPr>
              <w:spacing w:after="120"/>
              <w:rPr>
                <w:rFonts w:ascii="Helvetica" w:hAnsi="Helvetica" w:cs="Helvetica"/>
                <w:i/>
                <w:sz w:val="18"/>
                <w:szCs w:val="18"/>
              </w:rPr>
            </w:pPr>
            <w:proofErr w:type="gramStart"/>
            <w:r>
              <w:rPr>
                <w:rFonts w:ascii="Arial" w:hAnsi="Arial" w:cs="Arial"/>
                <w:sz w:val="18"/>
                <w:szCs w:val="18"/>
              </w:rPr>
              <w:t>Usually</w:t>
            </w:r>
            <w:proofErr w:type="gramEnd"/>
            <w:r w:rsidRPr="00EA3663">
              <w:rPr>
                <w:rFonts w:ascii="Arial" w:hAnsi="Arial" w:cs="Arial"/>
                <w:sz w:val="18"/>
                <w:szCs w:val="18"/>
              </w:rPr>
              <w:t xml:space="preserve"> the M.F.A. program is expected to be completed in two years.</w:t>
            </w:r>
          </w:p>
        </w:tc>
      </w:tr>
      <w:tr w:rsidR="00764A78" w:rsidRPr="003241F7" w14:paraId="7C6289FB" w14:textId="77777777" w:rsidTr="00764A78">
        <w:tc>
          <w:tcPr>
            <w:tcW w:w="7086" w:type="dxa"/>
            <w:shd w:val="clear" w:color="auto" w:fill="auto"/>
          </w:tcPr>
          <w:p w14:paraId="19EAF5C9" w14:textId="77777777" w:rsidR="00764A78" w:rsidRPr="003241F7" w:rsidRDefault="00764A78" w:rsidP="00764A78">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764A78" w:rsidRPr="003241F7" w:rsidRDefault="00764A78" w:rsidP="00764A7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764A78" w:rsidRPr="003241F7" w:rsidRDefault="00764A78" w:rsidP="00764A7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2885D432" w14:textId="77777777" w:rsidR="00764A78" w:rsidRPr="003241F7" w:rsidRDefault="00764A78" w:rsidP="00764A78">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764A78" w:rsidRPr="003241F7" w:rsidRDefault="00764A78" w:rsidP="00764A78">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764A78" w:rsidRPr="003241F7" w:rsidRDefault="00764A78" w:rsidP="00764A78">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764A78" w:rsidRPr="003241F7" w:rsidRDefault="00764A78" w:rsidP="00764A78">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764A78" w:rsidRPr="003241F7" w:rsidRDefault="00764A78" w:rsidP="00764A78">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4A184DDD"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764A78" w:rsidRPr="003241F7" w:rsidRDefault="00764A78" w:rsidP="00764A78">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See </w:t>
            </w:r>
            <w:hyperlink r:id="rId101"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764A78" w:rsidRPr="003241F7" w:rsidRDefault="00764A78" w:rsidP="00764A78">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0EB3569D" w14:textId="77777777" w:rsidR="00764A78" w:rsidRPr="00EA3663" w:rsidRDefault="00764A78" w:rsidP="00764A78">
            <w:pPr>
              <w:jc w:val="both"/>
              <w:rPr>
                <w:rFonts w:ascii="Arial" w:hAnsi="Arial" w:cs="Arial"/>
                <w:bCs/>
                <w:sz w:val="18"/>
                <w:szCs w:val="18"/>
              </w:rPr>
            </w:pPr>
            <w:r w:rsidRPr="00EA3663">
              <w:rPr>
                <w:rFonts w:ascii="Arial" w:hAnsi="Arial" w:cs="Arial"/>
                <w:bCs/>
                <w:sz w:val="18"/>
                <w:szCs w:val="18"/>
              </w:rPr>
              <w:lastRenderedPageBreak/>
              <w:t>An Interim Thesis Advisor is assigned by the Graduate Chair, and notification of the advisor is included in the student’s letter of admission if the information is available.</w:t>
            </w:r>
          </w:p>
          <w:p w14:paraId="110E6D6D" w14:textId="77777777" w:rsidR="00764A78" w:rsidRPr="00EA3663" w:rsidRDefault="00764A78" w:rsidP="00764A78">
            <w:pPr>
              <w:jc w:val="both"/>
              <w:rPr>
                <w:rFonts w:ascii="Arial" w:hAnsi="Arial" w:cs="Arial"/>
                <w:bCs/>
                <w:sz w:val="18"/>
                <w:szCs w:val="18"/>
              </w:rPr>
            </w:pPr>
          </w:p>
          <w:p w14:paraId="71889E66" w14:textId="77777777" w:rsidR="00764A78" w:rsidRPr="00EA3663" w:rsidRDefault="00764A78" w:rsidP="00764A78">
            <w:pPr>
              <w:jc w:val="both"/>
              <w:rPr>
                <w:rFonts w:ascii="Arial" w:hAnsi="Arial" w:cs="Arial"/>
                <w:bCs/>
                <w:sz w:val="18"/>
                <w:szCs w:val="18"/>
              </w:rPr>
            </w:pPr>
            <w:r w:rsidRPr="00EA3663">
              <w:rPr>
                <w:rFonts w:ascii="Arial" w:hAnsi="Arial" w:cs="Arial"/>
                <w:bCs/>
                <w:sz w:val="18"/>
                <w:szCs w:val="18"/>
              </w:rPr>
              <w:t>Before the conclusion of the first term of the program, the Interim Thesis Advisor either will be confirmed as the Thesis Advisor, or a new Thesis Advisor will be chosen by the student and appointed by the Graduate Chair.</w:t>
            </w:r>
          </w:p>
          <w:p w14:paraId="2131AAEA" w14:textId="77777777" w:rsidR="00764A78" w:rsidRPr="00EA3663" w:rsidRDefault="00764A78" w:rsidP="00764A78">
            <w:pPr>
              <w:rPr>
                <w:rFonts w:ascii="Arial" w:hAnsi="Arial" w:cs="Arial"/>
                <w:i/>
                <w:sz w:val="18"/>
                <w:szCs w:val="18"/>
              </w:rPr>
            </w:pPr>
          </w:p>
          <w:p w14:paraId="6A98BA44" w14:textId="77777777" w:rsidR="00764A78" w:rsidRPr="003241F7" w:rsidRDefault="00764A78" w:rsidP="00764A78">
            <w:pPr>
              <w:spacing w:after="120"/>
              <w:rPr>
                <w:rFonts w:ascii="Helvetica" w:hAnsi="Helvetica" w:cs="Helvetica"/>
                <w:i/>
                <w:sz w:val="18"/>
                <w:szCs w:val="18"/>
              </w:rPr>
            </w:pPr>
          </w:p>
        </w:tc>
      </w:tr>
      <w:tr w:rsidR="00764A78" w:rsidRPr="003241F7" w14:paraId="67456C56" w14:textId="77777777" w:rsidTr="00764A78">
        <w:tc>
          <w:tcPr>
            <w:tcW w:w="7086" w:type="dxa"/>
            <w:shd w:val="clear" w:color="auto" w:fill="auto"/>
          </w:tcPr>
          <w:p w14:paraId="61D3D1BD"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764A78" w:rsidRPr="003241F7" w:rsidRDefault="00764A78" w:rsidP="00764A78">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2"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764A78" w:rsidRPr="003241F7" w:rsidRDefault="00764A78" w:rsidP="00764A78">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764A78" w:rsidRPr="003241F7" w:rsidRDefault="00764A78" w:rsidP="00764A78">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764A78" w:rsidRPr="003241F7" w:rsidRDefault="00764A78" w:rsidP="00764A78">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764A78" w:rsidRPr="003241F7" w:rsidRDefault="00764A78" w:rsidP="00764A78">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1C48B7D8" w14:textId="77777777" w:rsidR="00764A78" w:rsidRPr="003241F7" w:rsidRDefault="00764A78" w:rsidP="00764A78">
            <w:pPr>
              <w:spacing w:after="120"/>
              <w:rPr>
                <w:rFonts w:ascii="Helvetica" w:hAnsi="Helvetica" w:cs="Helvetica"/>
                <w:i/>
                <w:sz w:val="18"/>
                <w:szCs w:val="18"/>
              </w:rPr>
            </w:pPr>
          </w:p>
        </w:tc>
      </w:tr>
      <w:tr w:rsidR="00764A78" w:rsidRPr="003241F7" w14:paraId="56F9CE42" w14:textId="77777777" w:rsidTr="00764A78">
        <w:tc>
          <w:tcPr>
            <w:tcW w:w="7086" w:type="dxa"/>
            <w:shd w:val="clear" w:color="auto" w:fill="auto"/>
          </w:tcPr>
          <w:p w14:paraId="64325325" w14:textId="77777777" w:rsidR="00764A78" w:rsidRPr="003241F7" w:rsidRDefault="00764A78" w:rsidP="00764A78">
            <w:pPr>
              <w:spacing w:after="120"/>
              <w:rPr>
                <w:rFonts w:ascii="Helvetica" w:hAnsi="Helvetica" w:cs="Helvetica"/>
                <w:color w:val="000000"/>
                <w:sz w:val="18"/>
                <w:szCs w:val="18"/>
              </w:rPr>
            </w:pPr>
            <w:bookmarkStart w:id="5" w:name="_Hlk93052430"/>
            <w:r w:rsidRPr="003241F7">
              <w:rPr>
                <w:rFonts w:ascii="Helvetica" w:hAnsi="Helvetica" w:cs="Helvetica"/>
                <w:b/>
                <w:bCs/>
                <w:color w:val="000000"/>
                <w:sz w:val="18"/>
                <w:szCs w:val="18"/>
              </w:rPr>
              <w:t>6.4.3 Student’s Advisor/Co-advisor</w:t>
            </w:r>
          </w:p>
          <w:p w14:paraId="0BF458F0"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w:t>
            </w:r>
            <w:r w:rsidRPr="003241F7">
              <w:rPr>
                <w:rFonts w:ascii="Helvetica" w:hAnsi="Helvetica" w:cs="Helvetica"/>
                <w:color w:val="222222"/>
                <w:sz w:val="18"/>
                <w:szCs w:val="18"/>
              </w:rPr>
              <w:lastRenderedPageBreak/>
              <w:t>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764A78" w:rsidRPr="003241F7" w:rsidRDefault="00764A78" w:rsidP="00764A78">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764A78" w:rsidRPr="003241F7" w:rsidRDefault="00764A78" w:rsidP="00764A78">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5"/>
          </w:p>
        </w:tc>
        <w:tc>
          <w:tcPr>
            <w:tcW w:w="4254" w:type="dxa"/>
          </w:tcPr>
          <w:p w14:paraId="1B653C27" w14:textId="77777777" w:rsidR="00764A78" w:rsidRPr="003241F7" w:rsidRDefault="00764A78" w:rsidP="00764A78">
            <w:pPr>
              <w:spacing w:after="120"/>
              <w:rPr>
                <w:rFonts w:ascii="Helvetica" w:hAnsi="Helvetica" w:cs="Helvetica"/>
                <w:i/>
                <w:sz w:val="18"/>
                <w:szCs w:val="18"/>
              </w:rPr>
            </w:pPr>
          </w:p>
        </w:tc>
      </w:tr>
      <w:tr w:rsidR="00764A78" w:rsidRPr="003241F7" w14:paraId="61B559CA" w14:textId="77777777" w:rsidTr="00764A78">
        <w:tc>
          <w:tcPr>
            <w:tcW w:w="7086" w:type="dxa"/>
            <w:shd w:val="clear" w:color="auto" w:fill="auto"/>
          </w:tcPr>
          <w:p w14:paraId="16060C87" w14:textId="77777777" w:rsidR="00764A78" w:rsidRPr="003241F7" w:rsidRDefault="00764A78" w:rsidP="00764A78">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764A78" w:rsidRPr="003241F7" w:rsidRDefault="00764A78" w:rsidP="00764A78">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03"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4"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5"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764A78" w:rsidRPr="003241F7" w:rsidRDefault="00764A78" w:rsidP="00764A78">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lastRenderedPageBreak/>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35EA3F80" w14:textId="77777777" w:rsidR="00764A78" w:rsidRPr="003241F7" w:rsidRDefault="00764A78" w:rsidP="00764A78">
            <w:pPr>
              <w:spacing w:after="120"/>
              <w:jc w:val="both"/>
              <w:rPr>
                <w:rFonts w:ascii="Helvetica" w:hAnsi="Helvetica" w:cs="Helvetica"/>
                <w:sz w:val="18"/>
                <w:szCs w:val="18"/>
              </w:rPr>
            </w:pPr>
          </w:p>
        </w:tc>
      </w:tr>
      <w:tr w:rsidR="00764A78" w:rsidRPr="003241F7" w14:paraId="2C4D3B5F" w14:textId="77777777" w:rsidTr="00764A78">
        <w:tc>
          <w:tcPr>
            <w:tcW w:w="7086" w:type="dxa"/>
            <w:shd w:val="clear" w:color="auto" w:fill="auto"/>
          </w:tcPr>
          <w:p w14:paraId="329CA3FD"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6"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7DD114F9" w14:textId="77777777" w:rsidR="00764A78" w:rsidRPr="003241F7" w:rsidRDefault="00764A78" w:rsidP="00764A78">
            <w:pPr>
              <w:spacing w:after="120"/>
              <w:jc w:val="both"/>
              <w:rPr>
                <w:rFonts w:ascii="Helvetica" w:hAnsi="Helvetica" w:cs="Helvetica"/>
                <w:sz w:val="18"/>
                <w:szCs w:val="18"/>
              </w:rPr>
            </w:pPr>
          </w:p>
        </w:tc>
      </w:tr>
      <w:tr w:rsidR="00764A78" w:rsidRPr="003241F7" w14:paraId="0B98133C" w14:textId="77777777" w:rsidTr="00764A78">
        <w:tc>
          <w:tcPr>
            <w:tcW w:w="7086" w:type="dxa"/>
            <w:shd w:val="clear" w:color="auto" w:fill="auto"/>
          </w:tcPr>
          <w:p w14:paraId="4AD3B8F7" w14:textId="77777777" w:rsidR="00764A78" w:rsidRPr="003241F7" w:rsidRDefault="00764A78" w:rsidP="00764A78">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764A78" w:rsidRPr="003241F7" w:rsidRDefault="00764A78" w:rsidP="00764A78">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02D88490" w14:textId="77777777" w:rsidR="00764A78" w:rsidRPr="003241F7" w:rsidRDefault="00764A78" w:rsidP="00764A78">
            <w:pPr>
              <w:spacing w:after="120"/>
              <w:rPr>
                <w:rFonts w:ascii="Helvetica" w:hAnsi="Helvetica" w:cs="Helvetica"/>
                <w:sz w:val="18"/>
                <w:szCs w:val="18"/>
              </w:rPr>
            </w:pPr>
          </w:p>
        </w:tc>
      </w:tr>
      <w:tr w:rsidR="00764A78" w:rsidRPr="003241F7" w14:paraId="68AA58BC" w14:textId="77777777" w:rsidTr="00764A78">
        <w:tc>
          <w:tcPr>
            <w:tcW w:w="7086" w:type="dxa"/>
            <w:shd w:val="clear" w:color="auto" w:fill="auto"/>
          </w:tcPr>
          <w:p w14:paraId="7453817F" w14:textId="77777777" w:rsidR="00764A78" w:rsidRPr="003241F7" w:rsidRDefault="00764A78" w:rsidP="00764A78">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764A78" w:rsidRPr="003241F7" w:rsidRDefault="00764A78" w:rsidP="00764A78">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6.6.1 Course or Program Changes</w:t>
            </w:r>
          </w:p>
          <w:p w14:paraId="73FF29B2" w14:textId="5172F389" w:rsidR="00764A78" w:rsidRPr="003241F7" w:rsidRDefault="00764A78" w:rsidP="00764A78">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Students are not permitted to change their program of study, including withdrawal from individual courses, without the approval of their advisor/co-advisor (and/or advisory committee) and Department/Unit Head. Withdrawal from courses or changes of course </w:t>
            </w:r>
            <w:r w:rsidRPr="003241F7">
              <w:rPr>
                <w:rFonts w:ascii="Helvetica" w:hAnsi="Helvetica" w:cs="Helvetica"/>
                <w:color w:val="222222"/>
                <w:sz w:val="18"/>
                <w:szCs w:val="18"/>
                <w:shd w:val="clear" w:color="auto" w:fill="FFFFFF"/>
              </w:rPr>
              <w:lastRenderedPageBreak/>
              <w:t>category without such approval may result in the student being Required to Withdraw from the Faculty of Graduate Studies.</w:t>
            </w:r>
          </w:p>
        </w:tc>
        <w:tc>
          <w:tcPr>
            <w:tcW w:w="4254" w:type="dxa"/>
          </w:tcPr>
          <w:p w14:paraId="0976903A" w14:textId="77777777" w:rsidR="00764A78" w:rsidRPr="00EA3663" w:rsidRDefault="00764A78" w:rsidP="00764A78">
            <w:pPr>
              <w:keepNext/>
              <w:autoSpaceDE w:val="0"/>
              <w:autoSpaceDN w:val="0"/>
              <w:adjustRightInd w:val="0"/>
              <w:jc w:val="both"/>
              <w:rPr>
                <w:rFonts w:ascii="Arial" w:hAnsi="Arial" w:cs="Arial"/>
                <w:sz w:val="18"/>
                <w:szCs w:val="18"/>
              </w:rPr>
            </w:pPr>
            <w:r w:rsidRPr="00EA3663">
              <w:rPr>
                <w:rFonts w:ascii="Arial" w:hAnsi="Arial" w:cs="Arial"/>
                <w:sz w:val="18"/>
                <w:szCs w:val="18"/>
              </w:rPr>
              <w:lastRenderedPageBreak/>
              <w:t xml:space="preserve">Elective course changes must be approved by the student’s Advisor. The Graduate Program Manager will ensure that the student's academic history as well as the documentation concerning the accepted program of studies is continually updated </w:t>
            </w:r>
            <w:proofErr w:type="gramStart"/>
            <w:r w:rsidRPr="00EA3663">
              <w:rPr>
                <w:rFonts w:ascii="Arial" w:hAnsi="Arial" w:cs="Arial"/>
                <w:sz w:val="18"/>
                <w:szCs w:val="18"/>
              </w:rPr>
              <w:t>in order to</w:t>
            </w:r>
            <w:proofErr w:type="gramEnd"/>
            <w:r w:rsidRPr="00EA3663">
              <w:rPr>
                <w:rFonts w:ascii="Arial" w:hAnsi="Arial" w:cs="Arial"/>
                <w:sz w:val="18"/>
                <w:szCs w:val="18"/>
              </w:rPr>
              <w:t xml:space="preserve"> facilitate the evaluation of the impact of course </w:t>
            </w:r>
            <w:r w:rsidRPr="00EA3663">
              <w:rPr>
                <w:rFonts w:ascii="Arial" w:hAnsi="Arial" w:cs="Arial"/>
                <w:sz w:val="18"/>
                <w:szCs w:val="18"/>
              </w:rPr>
              <w:lastRenderedPageBreak/>
              <w:t xml:space="preserve">changes on the student's program of studies before the change is processed. </w:t>
            </w:r>
          </w:p>
          <w:p w14:paraId="1E4929CF" w14:textId="77777777" w:rsidR="00764A78" w:rsidRPr="003241F7" w:rsidRDefault="00764A78" w:rsidP="00764A78">
            <w:pPr>
              <w:spacing w:after="120"/>
              <w:rPr>
                <w:rFonts w:ascii="Helvetica" w:hAnsi="Helvetica" w:cs="Helvetica"/>
                <w:i/>
                <w:sz w:val="18"/>
                <w:szCs w:val="18"/>
              </w:rPr>
            </w:pPr>
          </w:p>
        </w:tc>
      </w:tr>
      <w:tr w:rsidR="00764A78" w:rsidRPr="003241F7" w14:paraId="087DF5E0" w14:textId="77777777" w:rsidTr="00764A78">
        <w:tc>
          <w:tcPr>
            <w:tcW w:w="7086" w:type="dxa"/>
            <w:shd w:val="clear" w:color="auto" w:fill="auto"/>
          </w:tcPr>
          <w:p w14:paraId="1927DD05" w14:textId="77777777" w:rsidR="00764A78" w:rsidRPr="003241F7" w:rsidRDefault="00764A78" w:rsidP="00764A78">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6.6.2 Lapse or Expiration of Credit of Courses</w:t>
            </w:r>
          </w:p>
          <w:p w14:paraId="2956D745" w14:textId="3EC94FA3" w:rsidR="00764A78" w:rsidRPr="003241F7" w:rsidRDefault="00764A78" w:rsidP="00764A7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7"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764A78" w:rsidRPr="003241F7" w:rsidRDefault="00764A78" w:rsidP="00764A7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764A78" w:rsidRPr="003241F7" w:rsidRDefault="00764A78" w:rsidP="00764A78">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5D1998F6" w14:textId="77777777" w:rsidR="00764A78" w:rsidRPr="003241F7" w:rsidRDefault="00764A78" w:rsidP="00764A78">
            <w:pPr>
              <w:spacing w:after="120"/>
              <w:rPr>
                <w:rFonts w:ascii="Helvetica" w:hAnsi="Helvetica" w:cs="Helvetica"/>
                <w:i/>
                <w:sz w:val="18"/>
                <w:szCs w:val="18"/>
              </w:rPr>
            </w:pPr>
          </w:p>
        </w:tc>
      </w:tr>
      <w:tr w:rsidR="00764A78" w:rsidRPr="003241F7" w14:paraId="7EE781CD" w14:textId="77777777" w:rsidTr="00764A78">
        <w:tc>
          <w:tcPr>
            <w:tcW w:w="7086" w:type="dxa"/>
            <w:shd w:val="clear" w:color="auto" w:fill="auto"/>
          </w:tcPr>
          <w:p w14:paraId="29BA8950"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08"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457600B7" w14:textId="77777777" w:rsidR="00764A78" w:rsidRPr="003241F7" w:rsidRDefault="00764A78" w:rsidP="00764A78">
            <w:pPr>
              <w:spacing w:after="120"/>
              <w:rPr>
                <w:rFonts w:ascii="Helvetica" w:hAnsi="Helvetica" w:cs="Helvetica"/>
                <w:i/>
                <w:sz w:val="18"/>
                <w:szCs w:val="18"/>
              </w:rPr>
            </w:pPr>
          </w:p>
        </w:tc>
      </w:tr>
      <w:tr w:rsidR="00764A78" w:rsidRPr="003241F7" w14:paraId="7B78E63A" w14:textId="77777777" w:rsidTr="00764A78">
        <w:tc>
          <w:tcPr>
            <w:tcW w:w="7086" w:type="dxa"/>
            <w:shd w:val="clear" w:color="auto" w:fill="auto"/>
          </w:tcPr>
          <w:p w14:paraId="0CB6F2DE" w14:textId="77777777" w:rsidR="00764A78" w:rsidRPr="003241F7" w:rsidRDefault="00764A78" w:rsidP="00764A78">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764A78" w:rsidRPr="003241F7" w:rsidRDefault="00764A78" w:rsidP="00764A7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764A78" w:rsidRPr="003241F7" w:rsidRDefault="00764A78" w:rsidP="00764A7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2487C3E9" w14:textId="77777777" w:rsidR="00764A78" w:rsidRPr="00EA3663" w:rsidRDefault="00764A78" w:rsidP="00764A78">
            <w:pPr>
              <w:autoSpaceDE w:val="0"/>
              <w:autoSpaceDN w:val="0"/>
              <w:adjustRightInd w:val="0"/>
              <w:jc w:val="both"/>
              <w:rPr>
                <w:rFonts w:ascii="Arial" w:hAnsi="Arial" w:cs="Arial"/>
                <w:sz w:val="18"/>
                <w:szCs w:val="18"/>
              </w:rPr>
            </w:pPr>
            <w:r w:rsidRPr="00EA3663">
              <w:rPr>
                <w:rFonts w:ascii="Arial" w:hAnsi="Arial" w:cs="Arial"/>
                <w:sz w:val="18"/>
                <w:szCs w:val="18"/>
              </w:rPr>
              <w:t xml:space="preserve">For all M.F.A. core and elective courses, </w:t>
            </w:r>
            <w:proofErr w:type="gramStart"/>
            <w:r w:rsidRPr="00EA3663">
              <w:rPr>
                <w:rFonts w:ascii="Arial" w:hAnsi="Arial" w:cs="Arial"/>
                <w:sz w:val="18"/>
                <w:szCs w:val="18"/>
              </w:rPr>
              <w:t>with the exception of</w:t>
            </w:r>
            <w:proofErr w:type="gramEnd"/>
            <w:r w:rsidRPr="00EA3663">
              <w:rPr>
                <w:rFonts w:ascii="Arial" w:hAnsi="Arial" w:cs="Arial"/>
                <w:sz w:val="18"/>
                <w:szCs w:val="18"/>
              </w:rPr>
              <w:t xml:space="preserve"> Studio Concentration 1, Studio Concentration 2, Studio Concentration 3 and Studio Concentration 4, the minimum passing grade is “C+” in each course. Failure in a course is indicated by a C, D, or F. </w:t>
            </w:r>
          </w:p>
          <w:p w14:paraId="07737606" w14:textId="77777777" w:rsidR="00764A78" w:rsidRPr="00EA3663" w:rsidRDefault="00764A78" w:rsidP="00764A78">
            <w:pPr>
              <w:autoSpaceDE w:val="0"/>
              <w:autoSpaceDN w:val="0"/>
              <w:adjustRightInd w:val="0"/>
              <w:jc w:val="both"/>
              <w:rPr>
                <w:rFonts w:ascii="Arial" w:hAnsi="Arial" w:cs="Arial"/>
                <w:sz w:val="18"/>
                <w:szCs w:val="18"/>
              </w:rPr>
            </w:pPr>
          </w:p>
          <w:p w14:paraId="73837661" w14:textId="77777777" w:rsidR="00764A78" w:rsidRPr="00EA3663" w:rsidRDefault="00764A78" w:rsidP="00764A78">
            <w:pPr>
              <w:jc w:val="both"/>
              <w:rPr>
                <w:rFonts w:ascii="Arial" w:hAnsi="Arial" w:cs="Arial"/>
                <w:sz w:val="18"/>
                <w:szCs w:val="18"/>
              </w:rPr>
            </w:pPr>
            <w:r w:rsidRPr="00EA3663">
              <w:rPr>
                <w:rFonts w:ascii="Arial" w:hAnsi="Arial" w:cs="Arial"/>
                <w:sz w:val="18"/>
                <w:szCs w:val="18"/>
              </w:rPr>
              <w:t xml:space="preserve">For Studio Concentration 1, Studio Concentration 2, Studio Concentration 3 and Studio Concentration 4, the minimum passing grade is “B” in each course. Failure in a course is indicated by a C+, C, D, or F and the Graduate Program Manager will inform Graduate Studies if a student receives a grade lower than B. </w:t>
            </w:r>
          </w:p>
          <w:p w14:paraId="15615BE8" w14:textId="77777777" w:rsidR="00764A78" w:rsidRPr="00EA3663" w:rsidRDefault="00764A78" w:rsidP="00764A78">
            <w:pPr>
              <w:jc w:val="both"/>
              <w:rPr>
                <w:rFonts w:ascii="Arial" w:hAnsi="Arial" w:cs="Arial"/>
                <w:sz w:val="18"/>
                <w:szCs w:val="18"/>
              </w:rPr>
            </w:pPr>
          </w:p>
          <w:p w14:paraId="530F7FB7" w14:textId="77777777" w:rsidR="00764A78" w:rsidRPr="00EA3663" w:rsidRDefault="00764A78" w:rsidP="00764A78">
            <w:pPr>
              <w:jc w:val="both"/>
              <w:rPr>
                <w:rFonts w:ascii="Arial" w:hAnsi="Arial" w:cs="Arial"/>
                <w:sz w:val="18"/>
                <w:szCs w:val="18"/>
              </w:rPr>
            </w:pPr>
            <w:r w:rsidRPr="00EA3663">
              <w:rPr>
                <w:rFonts w:ascii="Arial" w:hAnsi="Arial" w:cs="Arial"/>
                <w:sz w:val="18"/>
                <w:szCs w:val="18"/>
              </w:rPr>
              <w:t xml:space="preserve">Students may be permitted to repeat not more than six </w:t>
            </w:r>
            <w:r>
              <w:rPr>
                <w:rFonts w:ascii="Arial" w:hAnsi="Arial" w:cs="Arial"/>
                <w:sz w:val="18"/>
                <w:szCs w:val="18"/>
              </w:rPr>
              <w:t xml:space="preserve">(6) </w:t>
            </w:r>
            <w:r w:rsidRPr="00EA3663">
              <w:rPr>
                <w:rFonts w:ascii="Arial" w:hAnsi="Arial" w:cs="Arial"/>
                <w:sz w:val="18"/>
                <w:szCs w:val="18"/>
              </w:rPr>
              <w:t xml:space="preserve">credit hours of coursework. A required course may be repeated only once. A student who fails more than six </w:t>
            </w:r>
            <w:r>
              <w:rPr>
                <w:rFonts w:ascii="Arial" w:hAnsi="Arial" w:cs="Arial"/>
                <w:sz w:val="18"/>
                <w:szCs w:val="18"/>
              </w:rPr>
              <w:t xml:space="preserve">(6) </w:t>
            </w:r>
            <w:r w:rsidRPr="00EA3663">
              <w:rPr>
                <w:rFonts w:ascii="Arial" w:hAnsi="Arial" w:cs="Arial"/>
                <w:sz w:val="18"/>
                <w:szCs w:val="18"/>
              </w:rPr>
              <w:t>credit hours or fails a required course more than once is required to withdraw from the M.F.A. Program.</w:t>
            </w:r>
          </w:p>
          <w:p w14:paraId="1CE6B0E4" w14:textId="77777777" w:rsidR="00764A78" w:rsidRPr="003241F7" w:rsidRDefault="00764A78" w:rsidP="00764A78">
            <w:pPr>
              <w:pStyle w:val="Default"/>
              <w:spacing w:after="120"/>
              <w:rPr>
                <w:rFonts w:ascii="Helvetica" w:hAnsi="Helvetica" w:cs="Helvetica"/>
                <w:sz w:val="18"/>
                <w:szCs w:val="18"/>
              </w:rPr>
            </w:pPr>
          </w:p>
        </w:tc>
      </w:tr>
      <w:tr w:rsidR="00764A78" w:rsidRPr="003241F7" w14:paraId="2F120484" w14:textId="77777777" w:rsidTr="00764A78">
        <w:tc>
          <w:tcPr>
            <w:tcW w:w="7086" w:type="dxa"/>
            <w:shd w:val="clear" w:color="auto" w:fill="auto"/>
          </w:tcPr>
          <w:p w14:paraId="378EFA74"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764A78" w:rsidRPr="003241F7" w:rsidRDefault="00764A78" w:rsidP="00764A7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09"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764A78" w:rsidRPr="003241F7" w:rsidRDefault="00764A78" w:rsidP="00764A78">
            <w:pPr>
              <w:pStyle w:val="NormalWeb"/>
              <w:spacing w:before="0" w:beforeAutospacing="0" w:after="120" w:afterAutospacing="0"/>
              <w:jc w:val="both"/>
              <w:rPr>
                <w:rFonts w:ascii="Helvetica" w:hAnsi="Helvetica" w:cs="Helvetica"/>
                <w:color w:val="000000"/>
                <w:sz w:val="18"/>
                <w:szCs w:val="18"/>
              </w:rPr>
            </w:pPr>
          </w:p>
        </w:tc>
        <w:tc>
          <w:tcPr>
            <w:tcW w:w="4254" w:type="dxa"/>
          </w:tcPr>
          <w:p w14:paraId="14A35E4F" w14:textId="77777777" w:rsidR="00764A78" w:rsidRPr="00EA3663" w:rsidRDefault="00764A78" w:rsidP="00764A78">
            <w:pPr>
              <w:jc w:val="both"/>
              <w:rPr>
                <w:rFonts w:ascii="Arial" w:hAnsi="Arial" w:cs="Arial"/>
                <w:sz w:val="18"/>
                <w:szCs w:val="18"/>
              </w:rPr>
            </w:pPr>
            <w:r w:rsidRPr="00EA3663">
              <w:rPr>
                <w:rFonts w:ascii="Arial" w:hAnsi="Arial" w:cs="Arial"/>
                <w:sz w:val="18"/>
                <w:szCs w:val="18"/>
              </w:rPr>
              <w:t xml:space="preserve">Commitment to studio practice, and consistent attendance and participation in studio critiques and graduate seminars is </w:t>
            </w:r>
            <w:proofErr w:type="gramStart"/>
            <w:r w:rsidRPr="00EA3663">
              <w:rPr>
                <w:rFonts w:ascii="Arial" w:hAnsi="Arial" w:cs="Arial"/>
                <w:sz w:val="18"/>
                <w:szCs w:val="18"/>
              </w:rPr>
              <w:t>required, and</w:t>
            </w:r>
            <w:proofErr w:type="gramEnd"/>
            <w:r w:rsidRPr="00EA3663">
              <w:rPr>
                <w:rFonts w:ascii="Arial" w:hAnsi="Arial" w:cs="Arial"/>
                <w:sz w:val="18"/>
                <w:szCs w:val="18"/>
              </w:rPr>
              <w:t xml:space="preserve"> will be considered in the evaluation of student performance in the program. At the onset of the program, the student and the student’s Thesis Advisor will agree on a schedule for meetings and critiques. </w:t>
            </w:r>
          </w:p>
          <w:p w14:paraId="5A65B378" w14:textId="77777777" w:rsidR="00764A78" w:rsidRPr="00EA3663" w:rsidRDefault="00764A78" w:rsidP="00764A78">
            <w:pPr>
              <w:jc w:val="both"/>
              <w:rPr>
                <w:rFonts w:ascii="Arial" w:hAnsi="Arial" w:cs="Arial"/>
                <w:sz w:val="18"/>
                <w:szCs w:val="18"/>
              </w:rPr>
            </w:pPr>
          </w:p>
          <w:p w14:paraId="0AA2FA55" w14:textId="77777777" w:rsidR="00764A78" w:rsidRPr="00EA3663" w:rsidRDefault="00764A78" w:rsidP="00764A78">
            <w:pPr>
              <w:jc w:val="both"/>
              <w:rPr>
                <w:rFonts w:ascii="Arial" w:hAnsi="Arial" w:cs="Arial"/>
                <w:sz w:val="18"/>
                <w:szCs w:val="18"/>
              </w:rPr>
            </w:pPr>
            <w:r w:rsidRPr="00EA3663">
              <w:rPr>
                <w:rFonts w:ascii="Arial" w:hAnsi="Arial" w:cs="Arial"/>
                <w:sz w:val="18"/>
                <w:szCs w:val="18"/>
              </w:rPr>
              <w:t>The progress and activities of the student will be part of the regular progress reports of the Thesis Advisory Committees. Failure to meet expectations such that a “recommendation for remedial action is required” will be considered a first warning. Failure of the student to respond with satisfactory improvement in performance may result in a recommendation by the Director of the School of Art to the Dean of Graduate Studies that the student withdraw from the program.</w:t>
            </w:r>
          </w:p>
          <w:p w14:paraId="447631BA" w14:textId="77777777" w:rsidR="00764A78" w:rsidRPr="003241F7" w:rsidRDefault="00764A78" w:rsidP="00764A78">
            <w:pPr>
              <w:spacing w:after="120"/>
              <w:rPr>
                <w:rFonts w:ascii="Helvetica" w:hAnsi="Helvetica" w:cs="Helvetica"/>
                <w:i/>
                <w:sz w:val="18"/>
                <w:szCs w:val="18"/>
              </w:rPr>
            </w:pPr>
          </w:p>
        </w:tc>
      </w:tr>
      <w:tr w:rsidR="00764A78" w:rsidRPr="003241F7" w14:paraId="1B7782D5" w14:textId="77777777" w:rsidTr="00764A78">
        <w:tc>
          <w:tcPr>
            <w:tcW w:w="7086" w:type="dxa"/>
            <w:shd w:val="clear" w:color="auto" w:fill="auto"/>
          </w:tcPr>
          <w:p w14:paraId="1900A6F6" w14:textId="77777777" w:rsidR="00764A78" w:rsidRPr="003241F7" w:rsidRDefault="00764A78" w:rsidP="00764A78">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764A78" w:rsidRPr="003241F7" w:rsidRDefault="00764A78" w:rsidP="00764A78">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764A78" w:rsidRPr="003241F7" w:rsidRDefault="00764A78" w:rsidP="00764A78">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0"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764A78" w:rsidRPr="003241F7" w:rsidRDefault="00764A78" w:rsidP="00764A78">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1"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764A78" w:rsidRPr="003241F7" w:rsidRDefault="00764A78" w:rsidP="00764A78">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764A78" w:rsidRPr="003241F7" w:rsidRDefault="00764A78" w:rsidP="00764A78">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1770EF25" w14:textId="77777777" w:rsidR="00764A78" w:rsidRPr="003241F7" w:rsidRDefault="00764A78" w:rsidP="00764A78">
            <w:pPr>
              <w:spacing w:after="120"/>
              <w:rPr>
                <w:rFonts w:ascii="Helvetica" w:hAnsi="Helvetica" w:cs="Helvetica"/>
                <w:i/>
                <w:sz w:val="18"/>
                <w:szCs w:val="18"/>
              </w:rPr>
            </w:pPr>
          </w:p>
        </w:tc>
      </w:tr>
      <w:tr w:rsidR="00764A78" w:rsidRPr="003241F7" w14:paraId="202A4D87" w14:textId="77777777" w:rsidTr="00764A78">
        <w:tc>
          <w:tcPr>
            <w:tcW w:w="7086" w:type="dxa"/>
            <w:shd w:val="clear" w:color="auto" w:fill="auto"/>
          </w:tcPr>
          <w:p w14:paraId="41294399" w14:textId="77777777" w:rsidR="00764A78" w:rsidRPr="003241F7" w:rsidRDefault="00764A78" w:rsidP="00764A78">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764A78" w:rsidRPr="003241F7" w:rsidRDefault="00764A78" w:rsidP="00764A78">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764A78" w:rsidRPr="003241F7" w:rsidRDefault="00764A78" w:rsidP="00764A7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w:t>
            </w:r>
            <w:r w:rsidRPr="003241F7">
              <w:rPr>
                <w:rFonts w:ascii="Helvetica" w:hAnsi="Helvetica" w:cs="Helvetica"/>
                <w:color w:val="222222"/>
                <w:sz w:val="18"/>
                <w:szCs w:val="18"/>
              </w:rPr>
              <w:lastRenderedPageBreak/>
              <w:t>Animal Care Committee, if applicable, before the work has begun on the thesis research.</w:t>
            </w:r>
          </w:p>
          <w:p w14:paraId="6C5F33F9" w14:textId="115A2ECB" w:rsidR="00764A78" w:rsidRPr="003241F7" w:rsidRDefault="00764A78" w:rsidP="00764A7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296A4C66" w14:textId="016ACB0F" w:rsidR="00764A78" w:rsidRPr="00EA3663" w:rsidRDefault="00764A78" w:rsidP="00764A78">
            <w:pPr>
              <w:jc w:val="both"/>
              <w:rPr>
                <w:rFonts w:ascii="Arial" w:hAnsi="Arial" w:cs="Arial"/>
                <w:sz w:val="18"/>
                <w:szCs w:val="18"/>
              </w:rPr>
            </w:pPr>
            <w:r>
              <w:rPr>
                <w:rFonts w:ascii="Arial" w:hAnsi="Arial" w:cs="Arial"/>
                <w:sz w:val="18"/>
                <w:szCs w:val="18"/>
              </w:rPr>
              <w:lastRenderedPageBreak/>
              <w:t>Usually</w:t>
            </w:r>
            <w:r w:rsidRPr="00EA3663">
              <w:rPr>
                <w:rFonts w:ascii="Arial" w:hAnsi="Arial" w:cs="Arial"/>
                <w:sz w:val="18"/>
                <w:szCs w:val="18"/>
              </w:rPr>
              <w:t xml:space="preserve">, the student will present their thesis topic to the full Thesis Advisory Committee at the April meeting in the first year. It will be either </w:t>
            </w:r>
            <w:r>
              <w:rPr>
                <w:rFonts w:ascii="Arial" w:hAnsi="Arial" w:cs="Arial"/>
                <w:sz w:val="18"/>
                <w:szCs w:val="18"/>
              </w:rPr>
              <w:t>approved or, if necessary, the c</w:t>
            </w:r>
            <w:r w:rsidRPr="00EA3663">
              <w:rPr>
                <w:rFonts w:ascii="Arial" w:hAnsi="Arial" w:cs="Arial"/>
                <w:sz w:val="18"/>
                <w:szCs w:val="18"/>
              </w:rPr>
              <w:t>ommittee will make recommendations for further study or modifications to the student’s area of investigation or program study required to develop the thesis topic. The thesis topic will be reported to Faculty of Graduate Studies by June 15 of the first year of the program.</w:t>
            </w:r>
          </w:p>
          <w:p w14:paraId="6E019D66" w14:textId="77777777" w:rsidR="00764A78" w:rsidRPr="00EA3663" w:rsidRDefault="00764A78" w:rsidP="00764A78">
            <w:pPr>
              <w:jc w:val="both"/>
              <w:rPr>
                <w:rFonts w:ascii="Arial" w:hAnsi="Arial" w:cs="Arial"/>
                <w:sz w:val="18"/>
                <w:szCs w:val="18"/>
              </w:rPr>
            </w:pPr>
          </w:p>
          <w:p w14:paraId="4F0042AC" w14:textId="77777777" w:rsidR="00764A78" w:rsidRPr="00EA3663" w:rsidRDefault="00764A78" w:rsidP="00764A78">
            <w:pPr>
              <w:spacing w:after="120"/>
              <w:jc w:val="both"/>
              <w:rPr>
                <w:rFonts w:ascii="Arial" w:hAnsi="Arial" w:cs="Arial"/>
                <w:sz w:val="18"/>
                <w:szCs w:val="18"/>
              </w:rPr>
            </w:pPr>
            <w:r w:rsidRPr="00EA3663">
              <w:rPr>
                <w:rFonts w:ascii="Arial" w:hAnsi="Arial" w:cs="Arial"/>
                <w:sz w:val="18"/>
                <w:szCs w:val="18"/>
              </w:rPr>
              <w:t>Upon approval of the thesis topic, and with guidance from the Thesis Examining Committee, the student will prepare a thesis proposal which shall include:</w:t>
            </w:r>
          </w:p>
          <w:p w14:paraId="580A9A9F" w14:textId="77777777" w:rsidR="00764A78" w:rsidRPr="00EA3663" w:rsidRDefault="00764A78" w:rsidP="00764A78">
            <w:pPr>
              <w:numPr>
                <w:ilvl w:val="0"/>
                <w:numId w:val="74"/>
              </w:numPr>
              <w:ind w:left="342" w:hanging="342"/>
              <w:jc w:val="both"/>
              <w:rPr>
                <w:rFonts w:ascii="Arial" w:hAnsi="Arial" w:cs="Arial"/>
                <w:sz w:val="18"/>
                <w:szCs w:val="18"/>
              </w:rPr>
            </w:pPr>
            <w:r w:rsidRPr="00EA3663">
              <w:rPr>
                <w:rFonts w:ascii="Arial" w:hAnsi="Arial" w:cs="Arial"/>
                <w:sz w:val="18"/>
                <w:szCs w:val="18"/>
              </w:rPr>
              <w:t xml:space="preserve">Proposed </w:t>
            </w:r>
            <w:proofErr w:type="gramStart"/>
            <w:r w:rsidRPr="00EA3663">
              <w:rPr>
                <w:rFonts w:ascii="Arial" w:hAnsi="Arial" w:cs="Arial"/>
                <w:sz w:val="18"/>
                <w:szCs w:val="18"/>
              </w:rPr>
              <w:t>title;</w:t>
            </w:r>
            <w:proofErr w:type="gramEnd"/>
          </w:p>
          <w:p w14:paraId="29DAB34F" w14:textId="77777777" w:rsidR="00764A78" w:rsidRPr="00EA3663" w:rsidRDefault="00764A78" w:rsidP="00764A78">
            <w:pPr>
              <w:numPr>
                <w:ilvl w:val="0"/>
                <w:numId w:val="74"/>
              </w:numPr>
              <w:ind w:left="342" w:hanging="342"/>
              <w:jc w:val="both"/>
              <w:rPr>
                <w:rFonts w:ascii="Arial" w:hAnsi="Arial" w:cs="Arial"/>
                <w:sz w:val="18"/>
                <w:szCs w:val="18"/>
              </w:rPr>
            </w:pPr>
            <w:r w:rsidRPr="00EA3663">
              <w:rPr>
                <w:rFonts w:ascii="Arial" w:hAnsi="Arial" w:cs="Arial"/>
                <w:sz w:val="18"/>
                <w:szCs w:val="18"/>
              </w:rPr>
              <w:t>A brief statement on the nature, scope and objective of the project (maximum 500 words</w:t>
            </w:r>
            <w:proofErr w:type="gramStart"/>
            <w:r w:rsidRPr="00EA3663">
              <w:rPr>
                <w:rFonts w:ascii="Arial" w:hAnsi="Arial" w:cs="Arial"/>
                <w:sz w:val="18"/>
                <w:szCs w:val="18"/>
              </w:rPr>
              <w:t>);</w:t>
            </w:r>
            <w:proofErr w:type="gramEnd"/>
          </w:p>
          <w:p w14:paraId="461DA69B" w14:textId="77777777" w:rsidR="00764A78" w:rsidRPr="00EA3663" w:rsidRDefault="00764A78" w:rsidP="00764A78">
            <w:pPr>
              <w:numPr>
                <w:ilvl w:val="0"/>
                <w:numId w:val="74"/>
              </w:numPr>
              <w:ind w:left="342" w:hanging="342"/>
              <w:jc w:val="both"/>
              <w:rPr>
                <w:rFonts w:ascii="Arial" w:hAnsi="Arial" w:cs="Arial"/>
                <w:sz w:val="18"/>
                <w:szCs w:val="18"/>
              </w:rPr>
            </w:pPr>
            <w:r w:rsidRPr="00EA3663">
              <w:rPr>
                <w:rFonts w:ascii="Arial" w:hAnsi="Arial" w:cs="Arial"/>
                <w:sz w:val="18"/>
                <w:szCs w:val="18"/>
              </w:rPr>
              <w:t>A preliminary review of the research dealing with the project (maximum 1,500 words).</w:t>
            </w:r>
          </w:p>
          <w:p w14:paraId="7A8D5807" w14:textId="77777777" w:rsidR="00764A78" w:rsidRPr="00EA3663" w:rsidRDefault="00764A78" w:rsidP="00764A78">
            <w:pPr>
              <w:jc w:val="both"/>
              <w:rPr>
                <w:rFonts w:ascii="Arial" w:hAnsi="Arial" w:cs="Arial"/>
                <w:sz w:val="18"/>
                <w:szCs w:val="18"/>
              </w:rPr>
            </w:pPr>
          </w:p>
          <w:p w14:paraId="1B770EF0" w14:textId="12CF50ED" w:rsidR="00764A78" w:rsidRPr="00EA3663" w:rsidRDefault="00764A78" w:rsidP="00764A78">
            <w:pPr>
              <w:jc w:val="both"/>
              <w:rPr>
                <w:rFonts w:ascii="Arial" w:hAnsi="Arial" w:cs="Arial"/>
                <w:sz w:val="18"/>
                <w:szCs w:val="18"/>
              </w:rPr>
            </w:pPr>
            <w:r w:rsidRPr="00EA3663">
              <w:rPr>
                <w:rFonts w:ascii="Arial" w:hAnsi="Arial" w:cs="Arial"/>
                <w:sz w:val="18"/>
                <w:szCs w:val="18"/>
              </w:rPr>
              <w:lastRenderedPageBreak/>
              <w:t xml:space="preserve">Note: </w:t>
            </w:r>
            <w:r>
              <w:rPr>
                <w:rFonts w:ascii="Arial" w:hAnsi="Arial" w:cs="Arial"/>
                <w:sz w:val="18"/>
                <w:szCs w:val="18"/>
              </w:rPr>
              <w:t>T</w:t>
            </w:r>
            <w:r w:rsidRPr="00EA3663">
              <w:rPr>
                <w:rFonts w:ascii="Arial" w:hAnsi="Arial" w:cs="Arial"/>
                <w:sz w:val="18"/>
                <w:szCs w:val="18"/>
              </w:rPr>
              <w:t xml:space="preserve">he Thesis Advisory Committee </w:t>
            </w:r>
            <w:r>
              <w:rPr>
                <w:rFonts w:ascii="Arial" w:hAnsi="Arial" w:cs="Arial"/>
                <w:sz w:val="18"/>
                <w:szCs w:val="18"/>
              </w:rPr>
              <w:t>usually</w:t>
            </w:r>
            <w:r w:rsidRPr="00EA3663">
              <w:rPr>
                <w:rFonts w:ascii="Arial" w:hAnsi="Arial" w:cs="Arial"/>
                <w:sz w:val="18"/>
                <w:szCs w:val="18"/>
              </w:rPr>
              <w:t xml:space="preserve"> transitions to become the Thesis Examining Committee. </w:t>
            </w:r>
          </w:p>
          <w:p w14:paraId="4184D38C" w14:textId="77777777" w:rsidR="00764A78" w:rsidRPr="00EA3663" w:rsidRDefault="00764A78" w:rsidP="00764A78">
            <w:pPr>
              <w:jc w:val="both"/>
              <w:rPr>
                <w:rFonts w:ascii="Arial" w:hAnsi="Arial" w:cs="Arial"/>
                <w:sz w:val="18"/>
                <w:szCs w:val="18"/>
              </w:rPr>
            </w:pPr>
          </w:p>
          <w:p w14:paraId="1FB46AD8" w14:textId="77777777" w:rsidR="00764A78" w:rsidRDefault="00764A78" w:rsidP="00764A78">
            <w:pPr>
              <w:jc w:val="both"/>
              <w:rPr>
                <w:rFonts w:ascii="Arial" w:hAnsi="Arial" w:cs="Arial"/>
                <w:sz w:val="18"/>
                <w:szCs w:val="18"/>
              </w:rPr>
            </w:pPr>
            <w:r w:rsidRPr="00EA3663">
              <w:rPr>
                <w:rFonts w:ascii="Arial" w:hAnsi="Arial" w:cs="Arial"/>
                <w:sz w:val="18"/>
                <w:szCs w:val="18"/>
              </w:rPr>
              <w:t>The student will complete an oral examination of the proposal with their Thesis Examining</w:t>
            </w:r>
            <w:r w:rsidRPr="00EA3663">
              <w:rPr>
                <w:rFonts w:ascii="Arial" w:hAnsi="Arial" w:cs="Arial"/>
                <w:i/>
                <w:sz w:val="18"/>
                <w:szCs w:val="18"/>
              </w:rPr>
              <w:t xml:space="preserve"> </w:t>
            </w:r>
            <w:r w:rsidRPr="00EA3663">
              <w:rPr>
                <w:rFonts w:ascii="Arial" w:hAnsi="Arial" w:cs="Arial"/>
                <w:sz w:val="18"/>
                <w:szCs w:val="18"/>
              </w:rPr>
              <w:t xml:space="preserve">Committee. </w:t>
            </w:r>
          </w:p>
          <w:p w14:paraId="677390CC" w14:textId="77777777" w:rsidR="00764A78" w:rsidRPr="00EA3663" w:rsidRDefault="00764A78" w:rsidP="00764A78">
            <w:pPr>
              <w:jc w:val="both"/>
              <w:rPr>
                <w:rFonts w:ascii="Arial" w:hAnsi="Arial" w:cs="Arial"/>
                <w:sz w:val="18"/>
                <w:szCs w:val="18"/>
              </w:rPr>
            </w:pPr>
          </w:p>
          <w:p w14:paraId="5786C204" w14:textId="77777777" w:rsidR="00764A78" w:rsidRPr="00EA3663" w:rsidRDefault="00764A78" w:rsidP="00764A78">
            <w:pPr>
              <w:spacing w:after="120"/>
              <w:jc w:val="both"/>
              <w:rPr>
                <w:rFonts w:ascii="Arial" w:hAnsi="Arial" w:cs="Arial"/>
                <w:sz w:val="18"/>
                <w:szCs w:val="18"/>
              </w:rPr>
            </w:pPr>
            <w:r w:rsidRPr="00EA3663">
              <w:rPr>
                <w:rFonts w:ascii="Arial" w:hAnsi="Arial" w:cs="Arial"/>
                <w:sz w:val="18"/>
                <w:szCs w:val="18"/>
              </w:rPr>
              <w:t>The thesis proposal will be evaluated on its merits according to the following categories:</w:t>
            </w:r>
          </w:p>
          <w:p w14:paraId="67CE0079" w14:textId="77777777" w:rsidR="00764A78" w:rsidRPr="00D904E0" w:rsidRDefault="00764A78" w:rsidP="00764A78">
            <w:pPr>
              <w:pStyle w:val="ListParagraph"/>
              <w:numPr>
                <w:ilvl w:val="0"/>
                <w:numId w:val="75"/>
              </w:numPr>
              <w:tabs>
                <w:tab w:val="clear" w:pos="1080"/>
              </w:tabs>
              <w:ind w:left="291" w:hanging="284"/>
              <w:jc w:val="both"/>
              <w:rPr>
                <w:rFonts w:ascii="Arial" w:hAnsi="Arial" w:cs="Arial"/>
                <w:sz w:val="18"/>
                <w:szCs w:val="18"/>
              </w:rPr>
            </w:pPr>
            <w:r w:rsidRPr="00D904E0">
              <w:rPr>
                <w:rFonts w:ascii="Arial" w:hAnsi="Arial" w:cs="Arial"/>
                <w:sz w:val="18"/>
                <w:szCs w:val="18"/>
              </w:rPr>
              <w:t>Acceptable without modification or with minor revision(s</w:t>
            </w:r>
            <w:proofErr w:type="gramStart"/>
            <w:r w:rsidRPr="00D904E0">
              <w:rPr>
                <w:rFonts w:ascii="Arial" w:hAnsi="Arial" w:cs="Arial"/>
                <w:sz w:val="18"/>
                <w:szCs w:val="18"/>
              </w:rPr>
              <w:t>);</w:t>
            </w:r>
            <w:proofErr w:type="gramEnd"/>
          </w:p>
          <w:p w14:paraId="64F506CF" w14:textId="77777777" w:rsidR="00764A78" w:rsidRPr="00D904E0" w:rsidRDefault="00764A78" w:rsidP="00764A78">
            <w:pPr>
              <w:pStyle w:val="ListParagraph"/>
              <w:numPr>
                <w:ilvl w:val="0"/>
                <w:numId w:val="75"/>
              </w:numPr>
              <w:tabs>
                <w:tab w:val="clear" w:pos="1080"/>
              </w:tabs>
              <w:ind w:left="291" w:hanging="284"/>
              <w:jc w:val="both"/>
              <w:rPr>
                <w:rFonts w:ascii="Arial" w:hAnsi="Arial" w:cs="Arial"/>
                <w:sz w:val="18"/>
                <w:szCs w:val="18"/>
              </w:rPr>
            </w:pPr>
            <w:r w:rsidRPr="00D904E0">
              <w:rPr>
                <w:rFonts w:ascii="Arial" w:hAnsi="Arial" w:cs="Arial"/>
                <w:sz w:val="18"/>
                <w:szCs w:val="18"/>
              </w:rPr>
              <w:t>Acceptable subject to modification and/or revision(s</w:t>
            </w:r>
            <w:proofErr w:type="gramStart"/>
            <w:r w:rsidRPr="00D904E0">
              <w:rPr>
                <w:rFonts w:ascii="Arial" w:hAnsi="Arial" w:cs="Arial"/>
                <w:sz w:val="18"/>
                <w:szCs w:val="18"/>
              </w:rPr>
              <w:t>);</w:t>
            </w:r>
            <w:proofErr w:type="gramEnd"/>
          </w:p>
          <w:p w14:paraId="27131FC6" w14:textId="77777777" w:rsidR="00764A78" w:rsidRPr="00D904E0" w:rsidRDefault="00764A78" w:rsidP="00764A78">
            <w:pPr>
              <w:pStyle w:val="ListParagraph"/>
              <w:numPr>
                <w:ilvl w:val="0"/>
                <w:numId w:val="75"/>
              </w:numPr>
              <w:tabs>
                <w:tab w:val="clear" w:pos="1080"/>
              </w:tabs>
              <w:ind w:left="291" w:hanging="284"/>
              <w:jc w:val="both"/>
              <w:rPr>
                <w:rFonts w:ascii="Arial" w:hAnsi="Arial" w:cs="Arial"/>
                <w:sz w:val="18"/>
                <w:szCs w:val="18"/>
              </w:rPr>
            </w:pPr>
            <w:r w:rsidRPr="00D904E0">
              <w:rPr>
                <w:rFonts w:ascii="Arial" w:hAnsi="Arial" w:cs="Arial"/>
                <w:sz w:val="18"/>
                <w:szCs w:val="18"/>
              </w:rPr>
              <w:t xml:space="preserve">Not acceptable. </w:t>
            </w:r>
          </w:p>
          <w:p w14:paraId="23B6A9FA" w14:textId="77777777" w:rsidR="00764A78" w:rsidRPr="00EA3663" w:rsidRDefault="00764A78" w:rsidP="00764A78">
            <w:pPr>
              <w:jc w:val="both"/>
              <w:rPr>
                <w:rFonts w:ascii="Arial" w:hAnsi="Arial" w:cs="Arial"/>
                <w:sz w:val="18"/>
                <w:szCs w:val="18"/>
              </w:rPr>
            </w:pPr>
          </w:p>
          <w:p w14:paraId="31A39464" w14:textId="2952C54C" w:rsidR="00764A78" w:rsidRPr="00EA3663" w:rsidRDefault="00764A78" w:rsidP="00764A78">
            <w:pPr>
              <w:jc w:val="both"/>
              <w:rPr>
                <w:rFonts w:ascii="Arial" w:hAnsi="Arial" w:cs="Arial"/>
                <w:sz w:val="18"/>
                <w:szCs w:val="18"/>
              </w:rPr>
            </w:pPr>
            <w:r w:rsidRPr="00EA3663">
              <w:rPr>
                <w:rFonts w:ascii="Arial" w:hAnsi="Arial" w:cs="Arial"/>
                <w:sz w:val="18"/>
                <w:szCs w:val="18"/>
              </w:rPr>
              <w:t>The Thesis Examining Committee will communicate in writing to the student, (</w:t>
            </w:r>
            <w:r>
              <w:rPr>
                <w:rFonts w:ascii="Arial" w:hAnsi="Arial" w:cs="Arial"/>
                <w:sz w:val="18"/>
                <w:szCs w:val="18"/>
              </w:rPr>
              <w:t>usually</w:t>
            </w:r>
            <w:r w:rsidRPr="00EA3663">
              <w:rPr>
                <w:rFonts w:ascii="Arial" w:hAnsi="Arial" w:cs="Arial"/>
                <w:sz w:val="18"/>
                <w:szCs w:val="18"/>
              </w:rPr>
              <w:t xml:space="preserve"> within a week) any required modifications or revisions to the Thesis Proposal, along with the deadline by which they must be completed.</w:t>
            </w:r>
          </w:p>
          <w:p w14:paraId="6B809F7C" w14:textId="77777777" w:rsidR="00764A78" w:rsidRPr="00EA3663" w:rsidRDefault="00764A78" w:rsidP="00764A78">
            <w:pPr>
              <w:jc w:val="both"/>
              <w:rPr>
                <w:rFonts w:ascii="Arial" w:hAnsi="Arial" w:cs="Arial"/>
                <w:sz w:val="18"/>
                <w:szCs w:val="18"/>
              </w:rPr>
            </w:pPr>
          </w:p>
          <w:p w14:paraId="40734C1C" w14:textId="77777777" w:rsidR="00764A78" w:rsidRPr="00EA3663" w:rsidRDefault="00764A78" w:rsidP="00764A78">
            <w:pPr>
              <w:jc w:val="both"/>
              <w:rPr>
                <w:rFonts w:ascii="Arial" w:hAnsi="Arial" w:cs="Arial"/>
                <w:sz w:val="18"/>
                <w:szCs w:val="18"/>
              </w:rPr>
            </w:pPr>
            <w:r w:rsidRPr="00EA3663">
              <w:rPr>
                <w:rFonts w:ascii="Arial" w:hAnsi="Arial" w:cs="Arial"/>
                <w:sz w:val="18"/>
                <w:szCs w:val="18"/>
              </w:rPr>
              <w:t xml:space="preserve">If the Proposal is deemed not acceptable, </w:t>
            </w:r>
            <w:r w:rsidRPr="00EA3663">
              <w:rPr>
                <w:rFonts w:ascii="Arial" w:hAnsi="Arial"/>
                <w:sz w:val="18"/>
                <w:szCs w:val="18"/>
              </w:rPr>
              <w:t xml:space="preserve">the student will be required to revise it and re-present it </w:t>
            </w:r>
            <w:proofErr w:type="gramStart"/>
            <w:r w:rsidRPr="00EA3663">
              <w:rPr>
                <w:rFonts w:ascii="Arial" w:hAnsi="Arial"/>
                <w:sz w:val="18"/>
                <w:szCs w:val="18"/>
              </w:rPr>
              <w:t>at a later date</w:t>
            </w:r>
            <w:proofErr w:type="gramEnd"/>
            <w:r w:rsidRPr="00EA3663">
              <w:rPr>
                <w:rFonts w:ascii="Arial" w:hAnsi="Arial"/>
                <w:sz w:val="18"/>
                <w:szCs w:val="18"/>
              </w:rPr>
              <w:t xml:space="preserve"> agreed upon by the student and their Committee.</w:t>
            </w:r>
          </w:p>
          <w:p w14:paraId="223BB5F3" w14:textId="77777777" w:rsidR="00764A78" w:rsidRPr="00EA3663" w:rsidRDefault="00764A78" w:rsidP="00764A78">
            <w:pPr>
              <w:jc w:val="both"/>
              <w:rPr>
                <w:rFonts w:ascii="Arial" w:hAnsi="Arial" w:cs="Arial"/>
                <w:sz w:val="18"/>
                <w:szCs w:val="18"/>
              </w:rPr>
            </w:pPr>
          </w:p>
          <w:p w14:paraId="67BFF4B4" w14:textId="77777777" w:rsidR="00764A78" w:rsidRPr="00EA3663" w:rsidRDefault="00764A78" w:rsidP="00764A78">
            <w:pPr>
              <w:jc w:val="both"/>
              <w:rPr>
                <w:rFonts w:ascii="Arial" w:hAnsi="Arial" w:cs="Arial"/>
                <w:i/>
                <w:sz w:val="18"/>
                <w:szCs w:val="18"/>
                <w:highlight w:val="cyan"/>
              </w:rPr>
            </w:pPr>
            <w:r w:rsidRPr="00EA3663">
              <w:rPr>
                <w:rFonts w:ascii="Arial" w:hAnsi="Arial" w:cs="Arial"/>
                <w:sz w:val="18"/>
                <w:szCs w:val="18"/>
              </w:rPr>
              <w:t xml:space="preserve">Upon the recommendation of the Thesis Examining Committee, approval of the proposal will be submitted to the Faculty of Graduate Studies on the </w:t>
            </w:r>
            <w:r w:rsidRPr="00EA3663">
              <w:rPr>
                <w:rFonts w:ascii="Arial" w:hAnsi="Arial" w:cs="Arial"/>
                <w:i/>
                <w:sz w:val="18"/>
                <w:szCs w:val="18"/>
              </w:rPr>
              <w:t xml:space="preserve">FGS Thesis/Practicum Proposal Form </w:t>
            </w:r>
            <w:r w:rsidRPr="00EA3663">
              <w:rPr>
                <w:rFonts w:ascii="Arial" w:hAnsi="Arial" w:cs="Arial"/>
                <w:sz w:val="18"/>
                <w:szCs w:val="18"/>
              </w:rPr>
              <w:t xml:space="preserve">by August 31. As the external examiner is not yet appointed at this time, only the remaining members of the Examining Committee will sign this form. At this time, the student will indicate if the expected date of graduation will be the spring or fall of their second year. </w:t>
            </w:r>
            <w:r w:rsidRPr="00EA3663">
              <w:rPr>
                <w:rFonts w:ascii="Arial" w:hAnsi="Arial" w:cs="Arial"/>
                <w:i/>
                <w:sz w:val="18"/>
                <w:szCs w:val="18"/>
              </w:rPr>
              <w:t xml:space="preserve"> </w:t>
            </w:r>
          </w:p>
          <w:p w14:paraId="4A1B9DE4" w14:textId="77777777" w:rsidR="00764A78" w:rsidRPr="00EA3663" w:rsidRDefault="00764A78" w:rsidP="00764A78">
            <w:pPr>
              <w:jc w:val="both"/>
              <w:rPr>
                <w:rFonts w:ascii="Arial" w:hAnsi="Arial" w:cs="Arial"/>
                <w:i/>
                <w:sz w:val="18"/>
                <w:szCs w:val="18"/>
                <w:highlight w:val="yellow"/>
              </w:rPr>
            </w:pPr>
          </w:p>
          <w:p w14:paraId="20852160" w14:textId="77777777" w:rsidR="00764A78" w:rsidRPr="00EA3663" w:rsidRDefault="00764A78" w:rsidP="00764A78">
            <w:pPr>
              <w:jc w:val="both"/>
              <w:rPr>
                <w:rFonts w:ascii="Arial" w:hAnsi="Arial" w:cs="Arial"/>
                <w:sz w:val="18"/>
                <w:szCs w:val="18"/>
              </w:rPr>
            </w:pPr>
            <w:r w:rsidRPr="00EA3663">
              <w:rPr>
                <w:rFonts w:ascii="Arial" w:hAnsi="Arial" w:cs="Arial"/>
                <w:sz w:val="18"/>
                <w:szCs w:val="18"/>
              </w:rPr>
              <w:t>At the end of t</w:t>
            </w:r>
            <w:r>
              <w:rPr>
                <w:rFonts w:ascii="Arial" w:hAnsi="Arial" w:cs="Arial"/>
                <w:sz w:val="18"/>
                <w:szCs w:val="18"/>
              </w:rPr>
              <w:t>he F</w:t>
            </w:r>
            <w:r w:rsidRPr="00EA3663">
              <w:rPr>
                <w:rFonts w:ascii="Arial" w:hAnsi="Arial" w:cs="Arial"/>
                <w:sz w:val="18"/>
                <w:szCs w:val="18"/>
              </w:rPr>
              <w:t>all term prior to the scheduling of the thesis exhibition and examination, the student’s Thesis Examining Committee will either confirm that the student may present their thesis</w:t>
            </w:r>
            <w:r>
              <w:rPr>
                <w:rFonts w:ascii="Arial" w:hAnsi="Arial" w:cs="Arial"/>
                <w:sz w:val="18"/>
                <w:szCs w:val="18"/>
              </w:rPr>
              <w:t xml:space="preserve"> in time for graduation at the S</w:t>
            </w:r>
            <w:r w:rsidRPr="00EA3663">
              <w:rPr>
                <w:rFonts w:ascii="Arial" w:hAnsi="Arial" w:cs="Arial"/>
                <w:sz w:val="18"/>
                <w:szCs w:val="18"/>
              </w:rPr>
              <w:t xml:space="preserve">pring </w:t>
            </w:r>
            <w:proofErr w:type="gramStart"/>
            <w:r w:rsidRPr="00EA3663">
              <w:rPr>
                <w:rFonts w:ascii="Arial" w:hAnsi="Arial" w:cs="Arial"/>
                <w:sz w:val="18"/>
                <w:szCs w:val="18"/>
              </w:rPr>
              <w:t>convocation, or</w:t>
            </w:r>
            <w:proofErr w:type="gramEnd"/>
            <w:r w:rsidRPr="00EA3663">
              <w:rPr>
                <w:rFonts w:ascii="Arial" w:hAnsi="Arial" w:cs="Arial"/>
                <w:sz w:val="18"/>
                <w:szCs w:val="18"/>
              </w:rPr>
              <w:t xml:space="preserve"> recommend that the student continue their program work with the expectation of presenting their thesis in time for the following convocation. The student may proceed to the completion of the thesis only with the full endorsement of the Thesis Examining Committee. Upon this endorsement to complete all the components of the thesis, the Chair of the Graduate Program will issue an “Invitation to Exhibit” to the student with a date for the Thesis Exhibition.</w:t>
            </w:r>
          </w:p>
          <w:p w14:paraId="2E5E28C8" w14:textId="77777777" w:rsidR="00764A78" w:rsidRPr="00EA3663" w:rsidRDefault="00764A78" w:rsidP="00764A78">
            <w:pPr>
              <w:jc w:val="both"/>
              <w:rPr>
                <w:rFonts w:ascii="Arial" w:hAnsi="Arial" w:cs="Arial"/>
                <w:sz w:val="18"/>
                <w:szCs w:val="18"/>
              </w:rPr>
            </w:pPr>
          </w:p>
          <w:p w14:paraId="6D4F5061" w14:textId="77777777" w:rsidR="00764A78" w:rsidRPr="00EA3663" w:rsidRDefault="00764A78" w:rsidP="00764A78">
            <w:pPr>
              <w:jc w:val="both"/>
              <w:rPr>
                <w:rFonts w:ascii="Arial" w:hAnsi="Arial" w:cs="Arial"/>
                <w:sz w:val="18"/>
                <w:szCs w:val="18"/>
              </w:rPr>
            </w:pPr>
            <w:r w:rsidRPr="00EA3663">
              <w:rPr>
                <w:rFonts w:ascii="Arial" w:hAnsi="Arial" w:cs="Arial"/>
                <w:sz w:val="18"/>
                <w:szCs w:val="18"/>
              </w:rPr>
              <w:t>In addition to the regulations outlined in this document, all thesis regulations of the Faculty of Graduate Studies must be observed.</w:t>
            </w:r>
          </w:p>
          <w:p w14:paraId="16CB7D45" w14:textId="77777777" w:rsidR="00764A78" w:rsidRPr="00EA3663" w:rsidRDefault="00764A78" w:rsidP="00764A78">
            <w:pPr>
              <w:keepNext/>
              <w:jc w:val="both"/>
              <w:rPr>
                <w:rFonts w:ascii="Arial" w:hAnsi="Arial" w:cs="Arial"/>
                <w:sz w:val="18"/>
                <w:szCs w:val="18"/>
              </w:rPr>
            </w:pPr>
          </w:p>
          <w:p w14:paraId="1791866D" w14:textId="77777777" w:rsidR="00764A78" w:rsidRPr="00EA3663" w:rsidRDefault="00764A78" w:rsidP="00764A78">
            <w:pPr>
              <w:keepNext/>
              <w:spacing w:after="120"/>
              <w:jc w:val="both"/>
              <w:rPr>
                <w:rFonts w:ascii="Arial" w:hAnsi="Arial" w:cs="Arial"/>
                <w:b/>
                <w:sz w:val="18"/>
                <w:szCs w:val="18"/>
              </w:rPr>
            </w:pPr>
            <w:r w:rsidRPr="00EA3663">
              <w:rPr>
                <w:rFonts w:ascii="Arial" w:hAnsi="Arial" w:cs="Arial"/>
                <w:b/>
                <w:sz w:val="18"/>
                <w:szCs w:val="18"/>
              </w:rPr>
              <w:t>The M.F.A. Thesis</w:t>
            </w:r>
          </w:p>
          <w:p w14:paraId="44DECC94" w14:textId="77777777" w:rsidR="00764A78" w:rsidRPr="00D904E0" w:rsidRDefault="00764A78" w:rsidP="00764A78">
            <w:pPr>
              <w:keepNext/>
              <w:jc w:val="both"/>
              <w:rPr>
                <w:rFonts w:ascii="Arial" w:hAnsi="Arial" w:cs="Arial"/>
                <w:sz w:val="18"/>
                <w:szCs w:val="18"/>
                <w:u w:val="single"/>
              </w:rPr>
            </w:pPr>
            <w:r w:rsidRPr="00D904E0">
              <w:rPr>
                <w:rFonts w:ascii="Arial" w:hAnsi="Arial" w:cs="Arial"/>
                <w:sz w:val="18"/>
                <w:szCs w:val="18"/>
                <w:u w:val="single"/>
              </w:rPr>
              <w:t>Preamble:</w:t>
            </w:r>
          </w:p>
          <w:p w14:paraId="325B2075" w14:textId="77777777" w:rsidR="00764A78" w:rsidRPr="00EA3663" w:rsidRDefault="00764A78" w:rsidP="00764A78">
            <w:pPr>
              <w:jc w:val="both"/>
              <w:rPr>
                <w:rFonts w:ascii="Arial" w:hAnsi="Arial" w:cs="Arial"/>
                <w:sz w:val="18"/>
                <w:szCs w:val="18"/>
              </w:rPr>
            </w:pPr>
            <w:r w:rsidRPr="00EA3663">
              <w:rPr>
                <w:rFonts w:ascii="Arial" w:hAnsi="Arial" w:cs="Arial"/>
                <w:sz w:val="18"/>
                <w:szCs w:val="18"/>
              </w:rPr>
              <w:t xml:space="preserve">The M.F.A. is the terminal degree in fine art and the M.F.A. thesis constitutes an original contribution to knowledge in visual art. </w:t>
            </w:r>
          </w:p>
          <w:p w14:paraId="6CF90869" w14:textId="77777777" w:rsidR="00764A78" w:rsidRPr="00EA3663" w:rsidRDefault="00764A78" w:rsidP="00764A78">
            <w:pPr>
              <w:jc w:val="both"/>
              <w:rPr>
                <w:rFonts w:ascii="Arial" w:hAnsi="Arial" w:cs="Arial"/>
                <w:sz w:val="18"/>
                <w:szCs w:val="18"/>
              </w:rPr>
            </w:pPr>
          </w:p>
          <w:p w14:paraId="28C4912B" w14:textId="77777777" w:rsidR="00764A78" w:rsidRPr="00D904E0" w:rsidRDefault="00764A78" w:rsidP="00764A78">
            <w:pPr>
              <w:jc w:val="both"/>
              <w:rPr>
                <w:rFonts w:ascii="Arial" w:hAnsi="Arial" w:cs="Arial"/>
                <w:sz w:val="18"/>
                <w:szCs w:val="18"/>
                <w:u w:val="single"/>
              </w:rPr>
            </w:pPr>
            <w:r w:rsidRPr="00D904E0">
              <w:rPr>
                <w:rFonts w:ascii="Arial" w:hAnsi="Arial" w:cs="Arial"/>
                <w:sz w:val="18"/>
                <w:szCs w:val="18"/>
                <w:u w:val="single"/>
              </w:rPr>
              <w:t>Definition:</w:t>
            </w:r>
          </w:p>
          <w:p w14:paraId="1801DD30" w14:textId="77777777" w:rsidR="00764A78" w:rsidRPr="00EA3663" w:rsidRDefault="00764A78" w:rsidP="00764A78">
            <w:pPr>
              <w:jc w:val="both"/>
              <w:rPr>
                <w:rFonts w:ascii="Arial" w:hAnsi="Arial" w:cs="Arial"/>
                <w:sz w:val="18"/>
                <w:szCs w:val="18"/>
              </w:rPr>
            </w:pPr>
            <w:r w:rsidRPr="00EA3663">
              <w:rPr>
                <w:rFonts w:ascii="Arial" w:hAnsi="Arial" w:cs="Arial"/>
                <w:sz w:val="18"/>
                <w:szCs w:val="18"/>
              </w:rPr>
              <w:t xml:space="preserve">The M.F.A. thesis is a body of work in visual art that comprises a cohesive and original investigation of concepts, visual ideas and/or media. The M.F.A. thesis has two components: </w:t>
            </w:r>
          </w:p>
          <w:p w14:paraId="1A8F479E" w14:textId="77777777" w:rsidR="00764A78" w:rsidRPr="00EA3663" w:rsidRDefault="00764A78" w:rsidP="00764A78">
            <w:pPr>
              <w:jc w:val="both"/>
              <w:rPr>
                <w:rFonts w:ascii="Arial" w:hAnsi="Arial" w:cs="Arial"/>
                <w:sz w:val="18"/>
                <w:szCs w:val="18"/>
              </w:rPr>
            </w:pPr>
          </w:p>
          <w:p w14:paraId="05BB2F53" w14:textId="77777777" w:rsidR="00764A78" w:rsidRDefault="00764A78" w:rsidP="00764A78">
            <w:pPr>
              <w:pStyle w:val="ListParagraph"/>
              <w:numPr>
                <w:ilvl w:val="0"/>
                <w:numId w:val="76"/>
              </w:numPr>
              <w:spacing w:after="120"/>
              <w:ind w:left="290" w:hanging="284"/>
              <w:contextualSpacing w:val="0"/>
              <w:jc w:val="both"/>
              <w:rPr>
                <w:rFonts w:ascii="Arial" w:hAnsi="Arial" w:cs="Arial"/>
                <w:spacing w:val="2"/>
                <w:sz w:val="18"/>
                <w:szCs w:val="18"/>
              </w:rPr>
            </w:pPr>
            <w:r w:rsidRPr="00D904E0">
              <w:rPr>
                <w:rFonts w:ascii="Arial" w:hAnsi="Arial" w:cs="Arial"/>
                <w:sz w:val="18"/>
                <w:szCs w:val="18"/>
              </w:rPr>
              <w:t>Thesis exhibition – a solo exhibition of selected work</w:t>
            </w:r>
            <w:r w:rsidRPr="00D904E0">
              <w:rPr>
                <w:rFonts w:ascii="Arial" w:hAnsi="Arial" w:cs="Arial"/>
                <w:spacing w:val="2"/>
                <w:sz w:val="18"/>
                <w:szCs w:val="18"/>
              </w:rPr>
              <w:t xml:space="preserve"> that is deemed to be original, well thought out and executed according to standards of professional art practice as determined by the student’s Thesis Advisory/Examining Committee.</w:t>
            </w:r>
          </w:p>
          <w:p w14:paraId="79133C18" w14:textId="77777777" w:rsidR="00764A78" w:rsidRPr="00D904E0" w:rsidRDefault="00764A78" w:rsidP="00764A78">
            <w:pPr>
              <w:pStyle w:val="ListParagraph"/>
              <w:numPr>
                <w:ilvl w:val="0"/>
                <w:numId w:val="76"/>
              </w:numPr>
              <w:ind w:left="291" w:hanging="284"/>
              <w:jc w:val="both"/>
              <w:rPr>
                <w:rFonts w:ascii="Arial" w:hAnsi="Arial" w:cs="Arial"/>
                <w:spacing w:val="2"/>
                <w:sz w:val="18"/>
                <w:szCs w:val="18"/>
              </w:rPr>
            </w:pPr>
            <w:r w:rsidRPr="00D904E0">
              <w:rPr>
                <w:rFonts w:ascii="Arial" w:hAnsi="Arial" w:cs="Arial"/>
                <w:sz w:val="18"/>
                <w:szCs w:val="18"/>
              </w:rPr>
              <w:t xml:space="preserve">Thesis statement – that clarifies and amplifies the intention, </w:t>
            </w:r>
            <w:proofErr w:type="gramStart"/>
            <w:r w:rsidRPr="00D904E0">
              <w:rPr>
                <w:rFonts w:ascii="Arial" w:hAnsi="Arial" w:cs="Arial"/>
                <w:sz w:val="18"/>
                <w:szCs w:val="18"/>
              </w:rPr>
              <w:t>sources</w:t>
            </w:r>
            <w:proofErr w:type="gramEnd"/>
            <w:r w:rsidRPr="00D904E0">
              <w:rPr>
                <w:rFonts w:ascii="Arial" w:hAnsi="Arial" w:cs="Arial"/>
                <w:sz w:val="18"/>
                <w:szCs w:val="18"/>
              </w:rPr>
              <w:t xml:space="preserve"> and research for the M.F.A. exhibition (</w:t>
            </w:r>
            <w:r w:rsidRPr="00D904E0">
              <w:rPr>
                <w:rFonts w:ascii="Arial" w:hAnsi="Arial" w:cs="Arial"/>
                <w:spacing w:val="14"/>
                <w:sz w:val="18"/>
                <w:szCs w:val="18"/>
              </w:rPr>
              <w:t xml:space="preserve">maximum </w:t>
            </w:r>
            <w:r w:rsidRPr="00D904E0">
              <w:rPr>
                <w:rFonts w:ascii="Arial" w:hAnsi="Arial" w:cs="Arial"/>
                <w:sz w:val="18"/>
                <w:szCs w:val="18"/>
              </w:rPr>
              <w:t>15 pages).</w:t>
            </w:r>
            <w:r w:rsidRPr="00D904E0">
              <w:rPr>
                <w:rFonts w:ascii="Arial" w:hAnsi="Arial" w:cs="Arial"/>
                <w:spacing w:val="4"/>
                <w:sz w:val="18"/>
                <w:szCs w:val="18"/>
              </w:rPr>
              <w:t> </w:t>
            </w:r>
            <w:r w:rsidRPr="00D904E0">
              <w:rPr>
                <w:rFonts w:ascii="Arial" w:hAnsi="Arial" w:cs="Arial"/>
                <w:spacing w:val="5"/>
                <w:sz w:val="18"/>
                <w:szCs w:val="18"/>
              </w:rPr>
              <w:t>A bibliography is required.</w:t>
            </w:r>
          </w:p>
          <w:p w14:paraId="71F566B7" w14:textId="77777777" w:rsidR="00764A78" w:rsidRPr="00EA3663" w:rsidRDefault="00764A78" w:rsidP="00764A78">
            <w:pPr>
              <w:jc w:val="both"/>
              <w:rPr>
                <w:rFonts w:ascii="Arial" w:hAnsi="Arial" w:cs="Arial"/>
                <w:sz w:val="18"/>
                <w:szCs w:val="18"/>
              </w:rPr>
            </w:pPr>
            <w:r w:rsidRPr="00EA3663">
              <w:rPr>
                <w:rFonts w:ascii="Arial" w:hAnsi="Arial" w:cs="Arial"/>
                <w:b/>
                <w:bCs/>
                <w:spacing w:val="5"/>
                <w:sz w:val="18"/>
                <w:szCs w:val="18"/>
              </w:rPr>
              <w:t xml:space="preserve"> </w:t>
            </w:r>
          </w:p>
          <w:p w14:paraId="6E728060" w14:textId="77777777" w:rsidR="00764A78" w:rsidRPr="00EA3663" w:rsidRDefault="00764A78" w:rsidP="00764A78">
            <w:pPr>
              <w:spacing w:after="120"/>
              <w:jc w:val="both"/>
              <w:rPr>
                <w:rFonts w:ascii="Arial" w:hAnsi="Arial" w:cs="Arial"/>
                <w:sz w:val="18"/>
                <w:szCs w:val="18"/>
              </w:rPr>
            </w:pPr>
            <w:r w:rsidRPr="00EA3663">
              <w:rPr>
                <w:rFonts w:ascii="Arial" w:hAnsi="Arial" w:cs="Arial"/>
                <w:sz w:val="18"/>
                <w:szCs w:val="18"/>
              </w:rPr>
              <w:t xml:space="preserve">The e-thesis will be submitted to MSpace in .pdf format and will include: </w:t>
            </w:r>
          </w:p>
          <w:p w14:paraId="39B3D37E" w14:textId="77777777" w:rsidR="00764A78" w:rsidRDefault="00764A78" w:rsidP="00764A78">
            <w:pPr>
              <w:pStyle w:val="ListParagraph"/>
              <w:numPr>
                <w:ilvl w:val="0"/>
                <w:numId w:val="77"/>
              </w:numPr>
              <w:ind w:left="574" w:hanging="214"/>
              <w:jc w:val="both"/>
              <w:rPr>
                <w:rFonts w:ascii="Arial" w:hAnsi="Arial" w:cs="Arial"/>
                <w:sz w:val="18"/>
                <w:szCs w:val="18"/>
              </w:rPr>
            </w:pPr>
            <w:r w:rsidRPr="00D904E0">
              <w:rPr>
                <w:rFonts w:ascii="Arial" w:hAnsi="Arial" w:cs="Arial"/>
                <w:sz w:val="18"/>
                <w:szCs w:val="18"/>
              </w:rPr>
              <w:t xml:space="preserve">the thesis statement formatted in accordance with Faculty of Graduate Studies </w:t>
            </w:r>
            <w:proofErr w:type="gramStart"/>
            <w:r w:rsidRPr="00D904E0">
              <w:rPr>
                <w:rFonts w:ascii="Arial" w:hAnsi="Arial" w:cs="Arial"/>
                <w:sz w:val="18"/>
                <w:szCs w:val="18"/>
              </w:rPr>
              <w:t>regulations;</w:t>
            </w:r>
            <w:proofErr w:type="gramEnd"/>
            <w:r w:rsidRPr="00D904E0">
              <w:rPr>
                <w:rFonts w:ascii="Arial" w:hAnsi="Arial" w:cs="Arial"/>
                <w:sz w:val="18"/>
                <w:szCs w:val="18"/>
              </w:rPr>
              <w:t xml:space="preserve"> </w:t>
            </w:r>
          </w:p>
          <w:p w14:paraId="42C562EA" w14:textId="77777777" w:rsidR="00764A78" w:rsidRPr="00D904E0" w:rsidRDefault="00764A78" w:rsidP="00764A78">
            <w:pPr>
              <w:pStyle w:val="ListParagraph"/>
              <w:numPr>
                <w:ilvl w:val="0"/>
                <w:numId w:val="77"/>
              </w:numPr>
              <w:ind w:left="574" w:hanging="214"/>
              <w:jc w:val="both"/>
              <w:rPr>
                <w:rFonts w:ascii="Arial" w:hAnsi="Arial" w:cs="Arial"/>
                <w:sz w:val="18"/>
                <w:szCs w:val="18"/>
              </w:rPr>
            </w:pPr>
            <w:r w:rsidRPr="00D904E0">
              <w:rPr>
                <w:rFonts w:ascii="Arial" w:hAnsi="Arial" w:cs="Arial"/>
                <w:sz w:val="18"/>
                <w:szCs w:val="18"/>
              </w:rPr>
              <w:t xml:space="preserve">documentation of the thesis exhibition installation and the individual artworks within it; a list of artworks in the exhibition that includes </w:t>
            </w:r>
            <w:r>
              <w:rPr>
                <w:rFonts w:ascii="Arial" w:hAnsi="Arial" w:cs="Arial"/>
                <w:sz w:val="18"/>
                <w:szCs w:val="18"/>
              </w:rPr>
              <w:t>title, medium, size, date, etc.,</w:t>
            </w:r>
            <w:r w:rsidRPr="00D904E0">
              <w:rPr>
                <w:rFonts w:ascii="Arial" w:hAnsi="Arial" w:cs="Arial"/>
                <w:sz w:val="18"/>
                <w:szCs w:val="18"/>
              </w:rPr>
              <w:t xml:space="preserve"> the exhibition title, </w:t>
            </w:r>
            <w:proofErr w:type="gramStart"/>
            <w:r w:rsidRPr="00D904E0">
              <w:rPr>
                <w:rFonts w:ascii="Arial" w:hAnsi="Arial" w:cs="Arial"/>
                <w:sz w:val="18"/>
                <w:szCs w:val="18"/>
              </w:rPr>
              <w:t>dates</w:t>
            </w:r>
            <w:proofErr w:type="gramEnd"/>
            <w:r w:rsidRPr="00D904E0">
              <w:rPr>
                <w:rFonts w:ascii="Arial" w:hAnsi="Arial" w:cs="Arial"/>
                <w:sz w:val="18"/>
                <w:szCs w:val="18"/>
              </w:rPr>
              <w:t xml:space="preserve"> and location of the exhibition; and if available, a copy of the exhibition invitation. Still, moving, audio, and other works that are part of the exhibition will be saved in universally accepted formats that can be readily accepted by MSpace.</w:t>
            </w:r>
          </w:p>
          <w:p w14:paraId="29707231" w14:textId="77777777" w:rsidR="00764A78" w:rsidRPr="00EA3663" w:rsidRDefault="00764A78" w:rsidP="00764A78">
            <w:pPr>
              <w:jc w:val="both"/>
              <w:rPr>
                <w:rFonts w:ascii="Arial" w:hAnsi="Arial" w:cs="Arial"/>
                <w:sz w:val="18"/>
                <w:szCs w:val="18"/>
              </w:rPr>
            </w:pPr>
          </w:p>
          <w:p w14:paraId="59D98AB4" w14:textId="77777777" w:rsidR="00764A78" w:rsidRDefault="00764A78" w:rsidP="00764A78">
            <w:pPr>
              <w:jc w:val="both"/>
              <w:rPr>
                <w:rFonts w:ascii="Arial" w:hAnsi="Arial" w:cs="Arial"/>
                <w:b/>
                <w:i/>
                <w:sz w:val="18"/>
                <w:szCs w:val="18"/>
              </w:rPr>
            </w:pPr>
            <w:r w:rsidRPr="00EA3663">
              <w:rPr>
                <w:rFonts w:ascii="Arial" w:hAnsi="Arial" w:cs="Arial"/>
                <w:sz w:val="18"/>
                <w:szCs w:val="18"/>
              </w:rPr>
              <w:t>Reference to “viewable” media files, (i.e.</w:t>
            </w:r>
            <w:r>
              <w:rPr>
                <w:rFonts w:ascii="Arial" w:hAnsi="Arial" w:cs="Arial"/>
                <w:sz w:val="18"/>
                <w:szCs w:val="18"/>
              </w:rPr>
              <w:t>:</w:t>
            </w:r>
            <w:r w:rsidRPr="00EA3663">
              <w:rPr>
                <w:rFonts w:ascii="Arial" w:hAnsi="Arial" w:cs="Arial"/>
                <w:sz w:val="18"/>
                <w:szCs w:val="18"/>
              </w:rPr>
              <w:t xml:space="preserve"> video, audio, etc.,) contained within the e-thesis will be included in the list of exhibition artworks</w:t>
            </w:r>
            <w:r>
              <w:rPr>
                <w:rFonts w:ascii="Arial" w:hAnsi="Arial" w:cs="Arial"/>
                <w:sz w:val="18"/>
                <w:szCs w:val="18"/>
              </w:rPr>
              <w:t>.</w:t>
            </w:r>
          </w:p>
          <w:p w14:paraId="41C99786" w14:textId="77777777" w:rsidR="00764A78" w:rsidRPr="003241F7" w:rsidRDefault="00764A78" w:rsidP="00764A78">
            <w:pPr>
              <w:spacing w:after="120"/>
              <w:rPr>
                <w:rFonts w:ascii="Helvetica" w:hAnsi="Helvetica" w:cs="Helvetica"/>
                <w:i/>
                <w:sz w:val="18"/>
                <w:szCs w:val="18"/>
                <w:u w:val="single"/>
              </w:rPr>
            </w:pPr>
          </w:p>
        </w:tc>
      </w:tr>
      <w:tr w:rsidR="00764A78" w:rsidRPr="003241F7" w14:paraId="249ADFC2" w14:textId="77777777" w:rsidTr="00764A78">
        <w:tc>
          <w:tcPr>
            <w:tcW w:w="7086" w:type="dxa"/>
            <w:shd w:val="clear" w:color="auto" w:fill="auto"/>
          </w:tcPr>
          <w:p w14:paraId="4E8B3E54" w14:textId="77777777" w:rsidR="00764A78" w:rsidRPr="003241F7" w:rsidRDefault="00764A78" w:rsidP="00764A78">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6.7.1.2 Examining Committee</w:t>
            </w:r>
          </w:p>
          <w:p w14:paraId="0B42B770" w14:textId="6897177F" w:rsidR="00764A78" w:rsidRDefault="00764A78" w:rsidP="00764A78">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2"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764A78" w:rsidRPr="003241F7" w:rsidRDefault="00764A78" w:rsidP="00764A78">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764A78"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w:t>
            </w:r>
            <w:r w:rsidRPr="003241F7">
              <w:rPr>
                <w:rFonts w:ascii="Helvetica" w:hAnsi="Helvetica" w:cs="Helvetica"/>
                <w:color w:val="222222"/>
                <w:sz w:val="18"/>
                <w:szCs w:val="18"/>
              </w:rPr>
              <w:lastRenderedPageBreak/>
              <w:t xml:space="preserve">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764A78" w:rsidRPr="003241F7" w:rsidRDefault="00764A78" w:rsidP="00764A78">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764A78" w:rsidRPr="003241F7" w:rsidRDefault="00764A78" w:rsidP="00764A78">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764A78" w:rsidRPr="003241F7" w:rsidRDefault="00764A78" w:rsidP="00764A78">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3"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764A78" w:rsidRPr="003241F7" w:rsidRDefault="00764A78" w:rsidP="00764A7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09AB117B" w14:textId="111509BC" w:rsidR="00764A78" w:rsidRPr="00EA3663" w:rsidRDefault="00764A78" w:rsidP="00764A78">
            <w:pPr>
              <w:jc w:val="both"/>
              <w:rPr>
                <w:rFonts w:ascii="Arial" w:hAnsi="Arial" w:cs="Arial"/>
                <w:sz w:val="18"/>
                <w:szCs w:val="18"/>
              </w:rPr>
            </w:pPr>
            <w:r>
              <w:rPr>
                <w:rFonts w:ascii="Arial" w:hAnsi="Arial" w:cs="Arial"/>
                <w:sz w:val="18"/>
                <w:szCs w:val="18"/>
              </w:rPr>
              <w:lastRenderedPageBreak/>
              <w:t>Usually</w:t>
            </w:r>
            <w:r w:rsidRPr="00EA3663">
              <w:rPr>
                <w:rFonts w:ascii="Arial" w:hAnsi="Arial" w:cs="Arial"/>
                <w:sz w:val="18"/>
                <w:szCs w:val="18"/>
              </w:rPr>
              <w:t>, the Thesis Advisory Committee will transition to serve as the Thesis Examining Committee, with the addition of a fourth member selected from another Faculty at the University of Manitoba to serve as the external member for the thesis examination. The student will forward the names of three recommended Thesis Examining Committee members to the Graduate Chair by April 30 of the first year in the program with the External Examiner to be named by September 30. The composition of the Committee and reported to the Faculty of Graduate Studies Office on the ‘</w:t>
            </w:r>
            <w:proofErr w:type="gramStart"/>
            <w:r w:rsidRPr="00EA3663">
              <w:rPr>
                <w:rFonts w:ascii="Arial" w:hAnsi="Arial" w:cs="Arial"/>
                <w:sz w:val="18"/>
                <w:szCs w:val="18"/>
              </w:rPr>
              <w:t>Master’s</w:t>
            </w:r>
            <w:proofErr w:type="gramEnd"/>
            <w:r w:rsidRPr="00EA3663">
              <w:rPr>
                <w:rFonts w:ascii="Arial" w:hAnsi="Arial" w:cs="Arial"/>
                <w:sz w:val="18"/>
                <w:szCs w:val="18"/>
              </w:rPr>
              <w:t xml:space="preserve"> </w:t>
            </w:r>
            <w:r w:rsidRPr="00EA3663">
              <w:rPr>
                <w:rFonts w:ascii="Arial" w:hAnsi="Arial" w:cs="Arial"/>
                <w:sz w:val="18"/>
                <w:szCs w:val="18"/>
              </w:rPr>
              <w:lastRenderedPageBreak/>
              <w:t>Thesis/Practicum Title and Appointment of Examiners’ form by October 15.</w:t>
            </w:r>
          </w:p>
          <w:p w14:paraId="02CA595B" w14:textId="77777777" w:rsidR="00764A78" w:rsidRPr="00EA3663" w:rsidRDefault="00764A78" w:rsidP="00764A78">
            <w:pPr>
              <w:jc w:val="both"/>
              <w:rPr>
                <w:rFonts w:ascii="Arial" w:hAnsi="Arial" w:cs="Arial"/>
                <w:sz w:val="18"/>
                <w:szCs w:val="18"/>
              </w:rPr>
            </w:pPr>
          </w:p>
          <w:p w14:paraId="27D297FB" w14:textId="77777777" w:rsidR="00764A78" w:rsidRPr="00EA3663" w:rsidRDefault="00764A78" w:rsidP="00764A78">
            <w:pPr>
              <w:keepNext/>
              <w:jc w:val="both"/>
              <w:rPr>
                <w:rFonts w:ascii="Arial" w:hAnsi="Arial" w:cs="Arial"/>
                <w:sz w:val="18"/>
                <w:szCs w:val="18"/>
              </w:rPr>
            </w:pPr>
            <w:r w:rsidRPr="00EA3663">
              <w:rPr>
                <w:rFonts w:ascii="Arial" w:hAnsi="Arial" w:cs="Arial"/>
                <w:sz w:val="18"/>
                <w:szCs w:val="18"/>
              </w:rPr>
              <w:t xml:space="preserve">The Graduate Chair will arrange for the distribution of the thesis statement to the members of the Thesis Examining Committee and will notify the Faculty of Graduate Studies at the time that it has been distributed for examination. </w:t>
            </w:r>
          </w:p>
          <w:p w14:paraId="551D3A32" w14:textId="77777777" w:rsidR="00764A78" w:rsidRPr="00EA3663" w:rsidRDefault="00764A78" w:rsidP="00764A78">
            <w:pPr>
              <w:keepNext/>
              <w:keepLines/>
              <w:jc w:val="both"/>
              <w:rPr>
                <w:rFonts w:ascii="Arial" w:hAnsi="Arial" w:cs="Arial"/>
                <w:sz w:val="18"/>
                <w:szCs w:val="18"/>
              </w:rPr>
            </w:pPr>
          </w:p>
          <w:p w14:paraId="5D4E81FB" w14:textId="77777777" w:rsidR="00764A78" w:rsidRPr="00EA3663" w:rsidRDefault="00764A78" w:rsidP="00764A78">
            <w:pPr>
              <w:keepNext/>
              <w:keepLines/>
              <w:jc w:val="both"/>
              <w:rPr>
                <w:rFonts w:ascii="Arial" w:hAnsi="Arial" w:cs="Arial"/>
                <w:sz w:val="18"/>
                <w:szCs w:val="18"/>
              </w:rPr>
            </w:pPr>
            <w:r w:rsidRPr="00EA3663">
              <w:rPr>
                <w:rFonts w:ascii="Arial" w:hAnsi="Arial" w:cs="Arial"/>
                <w:sz w:val="18"/>
                <w:szCs w:val="18"/>
              </w:rPr>
              <w:t>The student will install the thesis exhibition for evaluation within two</w:t>
            </w:r>
            <w:r w:rsidRPr="00EA3663">
              <w:rPr>
                <w:rFonts w:ascii="Arial" w:hAnsi="Arial" w:cs="Arial"/>
                <w:color w:val="FF0000"/>
                <w:sz w:val="18"/>
                <w:szCs w:val="18"/>
              </w:rPr>
              <w:t xml:space="preserve"> </w:t>
            </w:r>
            <w:r w:rsidRPr="00EA3663">
              <w:rPr>
                <w:rFonts w:ascii="Arial" w:hAnsi="Arial" w:cs="Arial"/>
                <w:sz w:val="18"/>
                <w:szCs w:val="18"/>
              </w:rPr>
              <w:t xml:space="preserve">months from the date of distribution of the written thesis statement. The Graduate Chair will notify the Thesis Examining Committee about the date, </w:t>
            </w:r>
            <w:proofErr w:type="gramStart"/>
            <w:r w:rsidRPr="00EA3663">
              <w:rPr>
                <w:rFonts w:ascii="Arial" w:hAnsi="Arial" w:cs="Arial"/>
                <w:sz w:val="18"/>
                <w:szCs w:val="18"/>
              </w:rPr>
              <w:t>time</w:t>
            </w:r>
            <w:proofErr w:type="gramEnd"/>
            <w:r w:rsidRPr="00EA3663">
              <w:rPr>
                <w:rFonts w:ascii="Arial" w:hAnsi="Arial" w:cs="Arial"/>
                <w:sz w:val="18"/>
                <w:szCs w:val="18"/>
              </w:rPr>
              <w:t xml:space="preserve"> and place of the thesis exhibition evaluation ten working days in advance. </w:t>
            </w:r>
          </w:p>
          <w:p w14:paraId="27DD50A7" w14:textId="77777777" w:rsidR="00764A78" w:rsidRPr="00EA3663" w:rsidRDefault="00764A78" w:rsidP="00764A78">
            <w:pPr>
              <w:keepNext/>
              <w:keepLines/>
              <w:jc w:val="both"/>
              <w:rPr>
                <w:rFonts w:ascii="Arial" w:hAnsi="Arial" w:cs="Arial"/>
                <w:sz w:val="18"/>
                <w:szCs w:val="18"/>
              </w:rPr>
            </w:pPr>
          </w:p>
          <w:p w14:paraId="706BE1AB" w14:textId="77777777" w:rsidR="00764A78" w:rsidRPr="008A1BE8" w:rsidRDefault="00764A78" w:rsidP="00764A78">
            <w:pPr>
              <w:rPr>
                <w:rFonts w:ascii="Arial" w:hAnsi="Arial" w:cs="Arial"/>
                <w:i/>
                <w:sz w:val="18"/>
                <w:szCs w:val="18"/>
              </w:rPr>
            </w:pPr>
            <w:r w:rsidRPr="00EA3663">
              <w:rPr>
                <w:rFonts w:ascii="Arial" w:hAnsi="Arial" w:cs="Arial"/>
                <w:sz w:val="18"/>
                <w:szCs w:val="18"/>
              </w:rPr>
              <w:t>All Thesis Examination Committee members will read the thesis statement and view the thesis in preparation for the examination.</w:t>
            </w:r>
          </w:p>
          <w:p w14:paraId="7C171D0A" w14:textId="77777777" w:rsidR="00764A78" w:rsidRPr="003241F7" w:rsidRDefault="00764A78" w:rsidP="00764A78">
            <w:pPr>
              <w:spacing w:after="120"/>
              <w:rPr>
                <w:rFonts w:ascii="Helvetica" w:hAnsi="Helvetica" w:cs="Helvetica"/>
                <w:i/>
                <w:sz w:val="18"/>
                <w:szCs w:val="18"/>
              </w:rPr>
            </w:pPr>
          </w:p>
        </w:tc>
      </w:tr>
      <w:tr w:rsidR="00764A78" w:rsidRPr="003241F7" w14:paraId="3337D8D0" w14:textId="77777777" w:rsidTr="00764A78">
        <w:tc>
          <w:tcPr>
            <w:tcW w:w="7086" w:type="dxa"/>
            <w:shd w:val="clear" w:color="auto" w:fill="auto"/>
          </w:tcPr>
          <w:p w14:paraId="796B23FD" w14:textId="77777777" w:rsidR="00764A78" w:rsidRPr="003241F7" w:rsidRDefault="00764A78" w:rsidP="00764A78">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6.7.1.3 Oral Examination</w:t>
            </w:r>
          </w:p>
          <w:p w14:paraId="06639F3D"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w:t>
            </w:r>
            <w:r w:rsidRPr="003241F7">
              <w:rPr>
                <w:rFonts w:ascii="Helvetica" w:hAnsi="Helvetica" w:cs="Helvetica"/>
                <w:color w:val="222222"/>
                <w:sz w:val="18"/>
                <w:szCs w:val="18"/>
              </w:rPr>
              <w:lastRenderedPageBreak/>
              <w:t xml:space="preserve">Manitoba Fort Garry or Bannatyne campus, Université de Saint-Boniface, or the St. Boniface Hospital Albrechtsen Research Centre usually during regular business hours. </w:t>
            </w:r>
          </w:p>
          <w:p w14:paraId="0BE2BEB8"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764A78" w:rsidRPr="003241F7" w:rsidRDefault="00764A78" w:rsidP="00764A7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764A78" w:rsidRPr="003241F7" w:rsidRDefault="00764A78" w:rsidP="00764A78">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4"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75BD5681" w14:textId="77777777" w:rsidR="00764A78" w:rsidRPr="00EA3663" w:rsidRDefault="00764A78" w:rsidP="00764A78">
            <w:pPr>
              <w:keepNext/>
              <w:keepLines/>
              <w:spacing w:after="120"/>
              <w:jc w:val="both"/>
              <w:rPr>
                <w:rFonts w:ascii="Arial" w:hAnsi="Arial" w:cs="Arial"/>
                <w:sz w:val="18"/>
                <w:szCs w:val="18"/>
              </w:rPr>
            </w:pPr>
            <w:r w:rsidRPr="00EA3663">
              <w:rPr>
                <w:rFonts w:ascii="Arial" w:hAnsi="Arial" w:cs="Arial"/>
                <w:sz w:val="18"/>
                <w:szCs w:val="18"/>
              </w:rPr>
              <w:lastRenderedPageBreak/>
              <w:t>The Thesis Examining Committee will consider the following components in its evaluation:</w:t>
            </w:r>
          </w:p>
          <w:p w14:paraId="7BAC7697" w14:textId="77777777" w:rsidR="00764A78" w:rsidRPr="00EA3663" w:rsidRDefault="00764A78" w:rsidP="00764A78">
            <w:pPr>
              <w:keepNext/>
              <w:keepLines/>
              <w:widowControl w:val="0"/>
              <w:numPr>
                <w:ilvl w:val="0"/>
                <w:numId w:val="78"/>
              </w:numPr>
              <w:autoSpaceDE w:val="0"/>
              <w:autoSpaceDN w:val="0"/>
              <w:ind w:left="291" w:hanging="291"/>
              <w:jc w:val="both"/>
              <w:rPr>
                <w:rFonts w:ascii="Arial" w:hAnsi="Arial" w:cs="Arial"/>
                <w:sz w:val="18"/>
                <w:szCs w:val="18"/>
              </w:rPr>
            </w:pPr>
            <w:r w:rsidRPr="00EA3663">
              <w:rPr>
                <w:rFonts w:ascii="Arial" w:hAnsi="Arial" w:cs="Arial"/>
                <w:sz w:val="18"/>
                <w:szCs w:val="18"/>
              </w:rPr>
              <w:t xml:space="preserve">Thesis exhibition </w:t>
            </w:r>
          </w:p>
          <w:p w14:paraId="224E7612" w14:textId="77777777" w:rsidR="00764A78" w:rsidRPr="00EA3663" w:rsidRDefault="00764A78" w:rsidP="00764A78">
            <w:pPr>
              <w:pStyle w:val="ListParagraph"/>
              <w:numPr>
                <w:ilvl w:val="0"/>
                <w:numId w:val="78"/>
              </w:numPr>
              <w:ind w:left="291" w:hanging="291"/>
              <w:jc w:val="both"/>
              <w:rPr>
                <w:rFonts w:ascii="Arial" w:hAnsi="Arial" w:cs="Arial"/>
                <w:sz w:val="18"/>
                <w:szCs w:val="18"/>
              </w:rPr>
            </w:pPr>
            <w:r w:rsidRPr="00EA3663">
              <w:rPr>
                <w:rFonts w:ascii="Arial" w:hAnsi="Arial" w:cs="Arial"/>
                <w:sz w:val="18"/>
                <w:szCs w:val="18"/>
              </w:rPr>
              <w:t>Thesis statement</w:t>
            </w:r>
          </w:p>
          <w:p w14:paraId="371443B7" w14:textId="77777777" w:rsidR="00764A78" w:rsidRPr="00EA3663" w:rsidRDefault="00764A78" w:rsidP="00764A78">
            <w:pPr>
              <w:jc w:val="both"/>
              <w:rPr>
                <w:rFonts w:ascii="Arial" w:hAnsi="Arial" w:cs="Arial"/>
                <w:sz w:val="18"/>
                <w:szCs w:val="18"/>
              </w:rPr>
            </w:pPr>
          </w:p>
          <w:p w14:paraId="1F769FA5" w14:textId="77777777" w:rsidR="00764A78" w:rsidRPr="00EA3663" w:rsidRDefault="00764A78" w:rsidP="00764A78">
            <w:pPr>
              <w:spacing w:after="120"/>
              <w:jc w:val="both"/>
              <w:rPr>
                <w:rFonts w:ascii="Arial" w:hAnsi="Arial" w:cs="Arial"/>
                <w:sz w:val="18"/>
                <w:szCs w:val="18"/>
              </w:rPr>
            </w:pPr>
            <w:r w:rsidRPr="00EA3663">
              <w:rPr>
                <w:rFonts w:ascii="Arial" w:hAnsi="Arial" w:cs="Arial"/>
                <w:sz w:val="18"/>
                <w:szCs w:val="18"/>
              </w:rPr>
              <w:t>The Oral Examination will proceed as follows:</w:t>
            </w:r>
          </w:p>
          <w:p w14:paraId="24D74074" w14:textId="77777777" w:rsidR="00764A78" w:rsidRPr="00EA3663" w:rsidRDefault="00764A78" w:rsidP="00764A78">
            <w:pPr>
              <w:jc w:val="both"/>
              <w:rPr>
                <w:rFonts w:ascii="Arial" w:hAnsi="Arial" w:cs="Arial"/>
                <w:sz w:val="18"/>
                <w:szCs w:val="18"/>
              </w:rPr>
            </w:pPr>
            <w:r w:rsidRPr="00EA3663">
              <w:rPr>
                <w:rFonts w:ascii="Arial" w:hAnsi="Arial" w:cs="Arial"/>
                <w:sz w:val="18"/>
                <w:szCs w:val="18"/>
              </w:rPr>
              <w:t xml:space="preserve">The Graduate Chair will chair the examination. In instances where the Graduate Chair is a member of a student’s Committee, the Director or designate will take the role. </w:t>
            </w:r>
          </w:p>
          <w:p w14:paraId="70D06EDD" w14:textId="77777777" w:rsidR="00764A78" w:rsidRPr="00EA3663" w:rsidRDefault="00764A78" w:rsidP="00764A78">
            <w:pPr>
              <w:jc w:val="both"/>
              <w:rPr>
                <w:rFonts w:ascii="Arial" w:hAnsi="Arial" w:cs="Arial"/>
                <w:sz w:val="18"/>
                <w:szCs w:val="18"/>
              </w:rPr>
            </w:pPr>
          </w:p>
          <w:p w14:paraId="073A147E" w14:textId="77777777" w:rsidR="00764A78" w:rsidRPr="00EA3663" w:rsidRDefault="00764A78" w:rsidP="00764A78">
            <w:pPr>
              <w:jc w:val="both"/>
              <w:rPr>
                <w:rFonts w:ascii="Arial" w:hAnsi="Arial" w:cs="Arial"/>
                <w:sz w:val="18"/>
                <w:szCs w:val="18"/>
              </w:rPr>
            </w:pPr>
            <w:r w:rsidRPr="00EA3663">
              <w:rPr>
                <w:rFonts w:ascii="Arial" w:hAnsi="Arial" w:cs="Arial"/>
                <w:sz w:val="18"/>
                <w:szCs w:val="18"/>
              </w:rPr>
              <w:t xml:space="preserve">The examination is open to all members of the School of Art, the </w:t>
            </w:r>
            <w:proofErr w:type="gramStart"/>
            <w:r w:rsidRPr="00EA3663">
              <w:rPr>
                <w:rFonts w:ascii="Arial" w:hAnsi="Arial" w:cs="Arial"/>
                <w:sz w:val="18"/>
                <w:szCs w:val="18"/>
              </w:rPr>
              <w:t>University</w:t>
            </w:r>
            <w:proofErr w:type="gramEnd"/>
            <w:r w:rsidRPr="00EA3663">
              <w:rPr>
                <w:rFonts w:ascii="Arial" w:hAnsi="Arial" w:cs="Arial"/>
                <w:sz w:val="18"/>
                <w:szCs w:val="18"/>
              </w:rPr>
              <w:t xml:space="preserve"> and invited guests. The examination will last no more than two hours.</w:t>
            </w:r>
          </w:p>
          <w:p w14:paraId="5A30D128" w14:textId="77777777" w:rsidR="00764A78" w:rsidRPr="00EA3663" w:rsidRDefault="00764A78" w:rsidP="00764A78">
            <w:pPr>
              <w:autoSpaceDE w:val="0"/>
              <w:autoSpaceDN w:val="0"/>
              <w:adjustRightInd w:val="0"/>
              <w:jc w:val="both"/>
              <w:rPr>
                <w:rFonts w:ascii="Arial" w:hAnsi="Arial" w:cs="Arial"/>
                <w:i/>
                <w:sz w:val="18"/>
                <w:szCs w:val="18"/>
              </w:rPr>
            </w:pPr>
          </w:p>
          <w:p w14:paraId="1DD4CBE4" w14:textId="77777777" w:rsidR="00764A78" w:rsidRPr="00EA3663" w:rsidRDefault="00764A78" w:rsidP="00764A78">
            <w:pPr>
              <w:jc w:val="both"/>
              <w:rPr>
                <w:rFonts w:ascii="Arial" w:hAnsi="Arial" w:cs="Arial"/>
                <w:sz w:val="18"/>
                <w:szCs w:val="18"/>
              </w:rPr>
            </w:pPr>
            <w:r w:rsidRPr="00EA3663">
              <w:rPr>
                <w:rFonts w:ascii="Arial" w:hAnsi="Arial" w:cs="Arial"/>
                <w:sz w:val="18"/>
                <w:szCs w:val="18"/>
              </w:rPr>
              <w:t xml:space="preserve">In the location of the exhibition, the student will make a 15 – </w:t>
            </w:r>
            <w:proofErr w:type="gramStart"/>
            <w:r w:rsidRPr="00EA3663">
              <w:rPr>
                <w:rFonts w:ascii="Arial" w:hAnsi="Arial" w:cs="Arial"/>
                <w:sz w:val="18"/>
                <w:szCs w:val="18"/>
              </w:rPr>
              <w:t>20 minute</w:t>
            </w:r>
            <w:proofErr w:type="gramEnd"/>
            <w:r w:rsidRPr="00EA3663">
              <w:rPr>
                <w:rFonts w:ascii="Arial" w:hAnsi="Arial" w:cs="Arial"/>
                <w:sz w:val="18"/>
                <w:szCs w:val="18"/>
              </w:rPr>
              <w:t xml:space="preserve"> oral presentation on the nature and significance of the exhibition as well as </w:t>
            </w:r>
            <w:r w:rsidRPr="00EA3663">
              <w:rPr>
                <w:rFonts w:ascii="Arial" w:hAnsi="Arial" w:cs="Arial"/>
                <w:sz w:val="18"/>
                <w:szCs w:val="18"/>
              </w:rPr>
              <w:lastRenderedPageBreak/>
              <w:t xml:space="preserve">the content of the thesis statement. No questions will be permitted until the presentation is complete. </w:t>
            </w:r>
          </w:p>
          <w:p w14:paraId="079EB3F0" w14:textId="77777777" w:rsidR="00764A78" w:rsidRPr="00EA3663" w:rsidRDefault="00764A78" w:rsidP="00764A78">
            <w:pPr>
              <w:jc w:val="both"/>
              <w:rPr>
                <w:rFonts w:ascii="Arial" w:hAnsi="Arial" w:cs="Arial"/>
                <w:sz w:val="18"/>
                <w:szCs w:val="18"/>
              </w:rPr>
            </w:pPr>
          </w:p>
          <w:p w14:paraId="6E69A3F3" w14:textId="77777777" w:rsidR="00764A78" w:rsidRPr="00EA3663" w:rsidRDefault="00764A78" w:rsidP="00764A78">
            <w:pPr>
              <w:jc w:val="both"/>
              <w:rPr>
                <w:rFonts w:ascii="Arial" w:hAnsi="Arial" w:cs="Arial"/>
                <w:sz w:val="18"/>
                <w:szCs w:val="18"/>
              </w:rPr>
            </w:pPr>
            <w:r w:rsidRPr="00EA3663">
              <w:rPr>
                <w:rFonts w:ascii="Arial" w:hAnsi="Arial" w:cs="Arial"/>
                <w:sz w:val="18"/>
                <w:szCs w:val="18"/>
              </w:rPr>
              <w:t>Each member of the Examining Committee will then question the candidate in turn. When the Committee has completed the examination, guests may ask the student questions If time allows.</w:t>
            </w:r>
          </w:p>
          <w:p w14:paraId="65C39018" w14:textId="77777777" w:rsidR="00764A78" w:rsidRPr="00EA3663" w:rsidRDefault="00764A78" w:rsidP="00764A78">
            <w:pPr>
              <w:jc w:val="both"/>
              <w:rPr>
                <w:rFonts w:ascii="Arial" w:hAnsi="Arial" w:cs="Arial"/>
                <w:i/>
                <w:sz w:val="18"/>
                <w:szCs w:val="18"/>
              </w:rPr>
            </w:pPr>
          </w:p>
          <w:p w14:paraId="1A7BDB70" w14:textId="77777777" w:rsidR="00764A78" w:rsidRPr="00EA3663" w:rsidRDefault="00764A78" w:rsidP="00764A78">
            <w:pPr>
              <w:jc w:val="both"/>
              <w:rPr>
                <w:rFonts w:ascii="Arial" w:hAnsi="Arial" w:cs="Arial"/>
                <w:b/>
                <w:sz w:val="18"/>
                <w:szCs w:val="18"/>
              </w:rPr>
            </w:pPr>
            <w:r w:rsidRPr="00EA3663">
              <w:rPr>
                <w:rFonts w:ascii="Arial" w:hAnsi="Arial" w:cs="Arial"/>
                <w:b/>
                <w:sz w:val="18"/>
                <w:szCs w:val="18"/>
              </w:rPr>
              <w:t>Final Approval/Rejection</w:t>
            </w:r>
          </w:p>
          <w:p w14:paraId="1C9E0EB0" w14:textId="77777777" w:rsidR="00764A78" w:rsidRPr="00EA3663" w:rsidRDefault="00764A78" w:rsidP="00764A78">
            <w:pPr>
              <w:jc w:val="both"/>
              <w:rPr>
                <w:rFonts w:ascii="Arial" w:hAnsi="Arial" w:cs="Arial"/>
                <w:sz w:val="18"/>
                <w:szCs w:val="18"/>
              </w:rPr>
            </w:pPr>
            <w:r w:rsidRPr="00EA3663">
              <w:rPr>
                <w:rFonts w:ascii="Arial" w:hAnsi="Arial" w:cs="Arial"/>
                <w:sz w:val="18"/>
                <w:szCs w:val="18"/>
              </w:rPr>
              <w:t>At the conclusion of the examination, the Thesis Examining Committee will meet in a closed session to approve both the thesis exhibition and thesis statement, and to determine any revisions required prior to submission of the thesis to the Faculty of Graduate</w:t>
            </w:r>
            <w:r>
              <w:rPr>
                <w:rFonts w:ascii="Arial" w:hAnsi="Arial" w:cs="Arial"/>
                <w:sz w:val="18"/>
                <w:szCs w:val="18"/>
              </w:rPr>
              <w:t xml:space="preserve"> Studies and MSpace (see section 4.8.1</w:t>
            </w:r>
            <w:r w:rsidRPr="00EA3663">
              <w:rPr>
                <w:rFonts w:ascii="Arial" w:hAnsi="Arial" w:cs="Arial"/>
                <w:sz w:val="18"/>
                <w:szCs w:val="18"/>
              </w:rPr>
              <w:t xml:space="preserve"> for content of M</w:t>
            </w:r>
            <w:r>
              <w:rPr>
                <w:rFonts w:ascii="Arial" w:hAnsi="Arial" w:cs="Arial"/>
                <w:sz w:val="18"/>
                <w:szCs w:val="18"/>
              </w:rPr>
              <w:t>.</w:t>
            </w:r>
            <w:r w:rsidRPr="00EA3663">
              <w:rPr>
                <w:rFonts w:ascii="Arial" w:hAnsi="Arial" w:cs="Arial"/>
                <w:sz w:val="18"/>
                <w:szCs w:val="18"/>
              </w:rPr>
              <w:t>F</w:t>
            </w:r>
            <w:r>
              <w:rPr>
                <w:rFonts w:ascii="Arial" w:hAnsi="Arial" w:cs="Arial"/>
                <w:sz w:val="18"/>
                <w:szCs w:val="18"/>
              </w:rPr>
              <w:t>.</w:t>
            </w:r>
            <w:r w:rsidRPr="00EA3663">
              <w:rPr>
                <w:rFonts w:ascii="Arial" w:hAnsi="Arial" w:cs="Arial"/>
                <w:sz w:val="18"/>
                <w:szCs w:val="18"/>
              </w:rPr>
              <w:t>A</w:t>
            </w:r>
            <w:r>
              <w:rPr>
                <w:rFonts w:ascii="Arial" w:hAnsi="Arial" w:cs="Arial"/>
                <w:sz w:val="18"/>
                <w:szCs w:val="18"/>
              </w:rPr>
              <w:t>.</w:t>
            </w:r>
            <w:r w:rsidRPr="00EA3663">
              <w:rPr>
                <w:rFonts w:ascii="Arial" w:hAnsi="Arial" w:cs="Arial"/>
                <w:sz w:val="18"/>
                <w:szCs w:val="18"/>
              </w:rPr>
              <w:t xml:space="preserve"> thesis docume</w:t>
            </w:r>
            <w:r>
              <w:rPr>
                <w:rFonts w:ascii="Arial" w:hAnsi="Arial" w:cs="Arial"/>
                <w:sz w:val="18"/>
                <w:szCs w:val="18"/>
              </w:rPr>
              <w:t>nt</w:t>
            </w:r>
            <w:r w:rsidRPr="00EA3663">
              <w:rPr>
                <w:rFonts w:ascii="Arial" w:hAnsi="Arial" w:cs="Arial"/>
                <w:sz w:val="18"/>
                <w:szCs w:val="18"/>
              </w:rPr>
              <w:t>)</w:t>
            </w:r>
            <w:r>
              <w:rPr>
                <w:rFonts w:ascii="Arial" w:hAnsi="Arial" w:cs="Arial"/>
                <w:sz w:val="18"/>
                <w:szCs w:val="18"/>
              </w:rPr>
              <w:t>.</w:t>
            </w:r>
            <w:r w:rsidRPr="00EA3663">
              <w:rPr>
                <w:rFonts w:ascii="Arial" w:hAnsi="Arial" w:cs="Arial"/>
                <w:sz w:val="18"/>
                <w:szCs w:val="18"/>
              </w:rPr>
              <w:t xml:space="preserve"> Decisions will be made by a simple majority of the members of the Examining Committee and the chair of the examination will break a tie vote should it occur. Both components of the thesis must be deemed acceptable for the thesis to be approved.</w:t>
            </w:r>
          </w:p>
          <w:p w14:paraId="76A635D9" w14:textId="77777777" w:rsidR="00764A78" w:rsidRPr="00EA3663" w:rsidRDefault="00764A78" w:rsidP="00764A78">
            <w:pPr>
              <w:jc w:val="both"/>
              <w:rPr>
                <w:rFonts w:ascii="Arial" w:hAnsi="Arial" w:cs="Arial"/>
                <w:sz w:val="18"/>
                <w:szCs w:val="18"/>
              </w:rPr>
            </w:pPr>
          </w:p>
          <w:p w14:paraId="616CC3B6" w14:textId="77777777" w:rsidR="00764A78" w:rsidRPr="00EA3663" w:rsidRDefault="00764A78" w:rsidP="00764A78">
            <w:pPr>
              <w:jc w:val="both"/>
              <w:rPr>
                <w:rFonts w:ascii="Arial" w:hAnsi="Arial" w:cs="Arial"/>
                <w:sz w:val="18"/>
                <w:szCs w:val="18"/>
              </w:rPr>
            </w:pPr>
            <w:r w:rsidRPr="00EA3663">
              <w:rPr>
                <w:rFonts w:ascii="Arial" w:hAnsi="Arial" w:cs="Arial"/>
                <w:sz w:val="18"/>
                <w:szCs w:val="18"/>
              </w:rPr>
              <w:t xml:space="preserve">The thesis exhibition, with the oral presentation, is the primary component of the thesis and is evaluated as acceptable or not acceptable. </w:t>
            </w:r>
          </w:p>
          <w:p w14:paraId="249CFCF4" w14:textId="77777777" w:rsidR="00764A78" w:rsidRPr="00EA3663" w:rsidRDefault="00764A78" w:rsidP="00764A78">
            <w:pPr>
              <w:jc w:val="both"/>
              <w:rPr>
                <w:rFonts w:ascii="Arial" w:hAnsi="Arial" w:cs="Arial"/>
                <w:sz w:val="18"/>
                <w:szCs w:val="18"/>
              </w:rPr>
            </w:pPr>
          </w:p>
          <w:p w14:paraId="35A0DC55" w14:textId="77777777" w:rsidR="00764A78" w:rsidRPr="00EA3663" w:rsidRDefault="00764A78" w:rsidP="00764A78">
            <w:pPr>
              <w:keepNext/>
              <w:keepLines/>
              <w:widowControl w:val="0"/>
              <w:autoSpaceDE w:val="0"/>
              <w:autoSpaceDN w:val="0"/>
              <w:jc w:val="both"/>
              <w:rPr>
                <w:rFonts w:ascii="Arial" w:hAnsi="Arial" w:cs="Arial"/>
                <w:sz w:val="18"/>
                <w:szCs w:val="18"/>
              </w:rPr>
            </w:pPr>
            <w:r w:rsidRPr="00EA3663">
              <w:rPr>
                <w:rFonts w:ascii="Arial" w:hAnsi="Arial" w:cs="Arial"/>
                <w:sz w:val="18"/>
                <w:szCs w:val="18"/>
              </w:rPr>
              <w:t>If the thesis exhibition is deemed not acceptable, the Thesis Examining Committee will make recommendations for revisions or modification in writing and the student will be required to re-present their Thesis Exhibition by the end of the following term.</w:t>
            </w:r>
          </w:p>
          <w:p w14:paraId="77316B7D" w14:textId="77777777" w:rsidR="00764A78" w:rsidRPr="00EA3663" w:rsidRDefault="00764A78" w:rsidP="00764A78">
            <w:pPr>
              <w:jc w:val="both"/>
              <w:rPr>
                <w:rFonts w:ascii="Arial" w:hAnsi="Arial" w:cs="Arial"/>
                <w:sz w:val="18"/>
                <w:szCs w:val="18"/>
              </w:rPr>
            </w:pPr>
          </w:p>
          <w:p w14:paraId="3DF5869B" w14:textId="77777777" w:rsidR="00764A78" w:rsidRPr="00EA3663" w:rsidRDefault="00764A78" w:rsidP="00764A78">
            <w:pPr>
              <w:jc w:val="both"/>
              <w:rPr>
                <w:rFonts w:ascii="Arial" w:hAnsi="Arial" w:cs="Arial"/>
                <w:sz w:val="18"/>
                <w:szCs w:val="18"/>
              </w:rPr>
            </w:pPr>
            <w:r w:rsidRPr="00EA3663">
              <w:rPr>
                <w:rFonts w:ascii="Arial" w:hAnsi="Arial" w:cs="Arial"/>
                <w:sz w:val="18"/>
                <w:szCs w:val="18"/>
              </w:rPr>
              <w:t>If the thesis exhibition is deemed not acceptable, it is not possible to pass the Thesis Statement.</w:t>
            </w:r>
          </w:p>
          <w:p w14:paraId="0F39CD3E" w14:textId="77777777" w:rsidR="00764A78" w:rsidRPr="00EA3663" w:rsidRDefault="00764A78" w:rsidP="00764A78">
            <w:pPr>
              <w:jc w:val="both"/>
              <w:rPr>
                <w:rFonts w:ascii="Arial" w:hAnsi="Arial" w:cs="Arial"/>
                <w:sz w:val="18"/>
                <w:szCs w:val="18"/>
              </w:rPr>
            </w:pPr>
          </w:p>
          <w:p w14:paraId="37836A56" w14:textId="77777777" w:rsidR="00764A78" w:rsidRPr="00EA3663" w:rsidRDefault="00764A78" w:rsidP="00764A78">
            <w:pPr>
              <w:spacing w:after="120"/>
              <w:jc w:val="both"/>
              <w:rPr>
                <w:rFonts w:ascii="Arial" w:hAnsi="Arial" w:cs="Arial"/>
                <w:sz w:val="18"/>
                <w:szCs w:val="18"/>
              </w:rPr>
            </w:pPr>
            <w:r w:rsidRPr="00EA3663">
              <w:rPr>
                <w:rFonts w:ascii="Arial" w:hAnsi="Arial" w:cs="Arial"/>
                <w:sz w:val="18"/>
                <w:szCs w:val="18"/>
              </w:rPr>
              <w:t>The thesis statement will be evaluated on its merits according to the following categories:</w:t>
            </w:r>
          </w:p>
          <w:p w14:paraId="47934287" w14:textId="77777777" w:rsidR="00764A78" w:rsidRPr="00EA3663" w:rsidRDefault="00764A78" w:rsidP="00764A78">
            <w:pPr>
              <w:numPr>
                <w:ilvl w:val="0"/>
                <w:numId w:val="79"/>
              </w:numPr>
              <w:ind w:left="342" w:hanging="342"/>
              <w:jc w:val="both"/>
              <w:rPr>
                <w:rFonts w:ascii="Arial" w:hAnsi="Arial" w:cs="Arial"/>
                <w:sz w:val="18"/>
                <w:szCs w:val="18"/>
              </w:rPr>
            </w:pPr>
            <w:r w:rsidRPr="00EA3663">
              <w:rPr>
                <w:rFonts w:ascii="Arial" w:hAnsi="Arial" w:cs="Arial"/>
                <w:sz w:val="18"/>
                <w:szCs w:val="18"/>
              </w:rPr>
              <w:t>Acceptable without modification or with minor revision(s</w:t>
            </w:r>
            <w:proofErr w:type="gramStart"/>
            <w:r w:rsidRPr="00EA3663">
              <w:rPr>
                <w:rFonts w:ascii="Arial" w:hAnsi="Arial" w:cs="Arial"/>
                <w:sz w:val="18"/>
                <w:szCs w:val="18"/>
              </w:rPr>
              <w:t>)</w:t>
            </w:r>
            <w:r>
              <w:rPr>
                <w:rFonts w:ascii="Arial" w:hAnsi="Arial" w:cs="Arial"/>
                <w:sz w:val="18"/>
                <w:szCs w:val="18"/>
              </w:rPr>
              <w:t>;</w:t>
            </w:r>
            <w:proofErr w:type="gramEnd"/>
          </w:p>
          <w:p w14:paraId="776C1459" w14:textId="77777777" w:rsidR="00764A78" w:rsidRPr="00EA3663" w:rsidRDefault="00764A78" w:rsidP="00764A78">
            <w:pPr>
              <w:numPr>
                <w:ilvl w:val="0"/>
                <w:numId w:val="79"/>
              </w:numPr>
              <w:ind w:left="342" w:hanging="342"/>
              <w:jc w:val="both"/>
              <w:rPr>
                <w:rFonts w:ascii="Arial" w:hAnsi="Arial" w:cs="Arial"/>
                <w:sz w:val="18"/>
                <w:szCs w:val="18"/>
              </w:rPr>
            </w:pPr>
            <w:r w:rsidRPr="00EA3663">
              <w:rPr>
                <w:rFonts w:ascii="Arial" w:hAnsi="Arial" w:cs="Arial"/>
                <w:sz w:val="18"/>
                <w:szCs w:val="18"/>
              </w:rPr>
              <w:t>Acceptable subject to modification and/or revision(s</w:t>
            </w:r>
            <w:proofErr w:type="gramStart"/>
            <w:r w:rsidRPr="00EA3663">
              <w:rPr>
                <w:rFonts w:ascii="Arial" w:hAnsi="Arial" w:cs="Arial"/>
                <w:sz w:val="18"/>
                <w:szCs w:val="18"/>
              </w:rPr>
              <w:t>)</w:t>
            </w:r>
            <w:r>
              <w:rPr>
                <w:rFonts w:ascii="Arial" w:hAnsi="Arial" w:cs="Arial"/>
                <w:sz w:val="18"/>
                <w:szCs w:val="18"/>
              </w:rPr>
              <w:t>;</w:t>
            </w:r>
            <w:proofErr w:type="gramEnd"/>
          </w:p>
          <w:p w14:paraId="08559C56" w14:textId="77777777" w:rsidR="00764A78" w:rsidRPr="00EA3663" w:rsidRDefault="00764A78" w:rsidP="00764A78">
            <w:pPr>
              <w:numPr>
                <w:ilvl w:val="0"/>
                <w:numId w:val="79"/>
              </w:numPr>
              <w:ind w:left="342" w:hanging="342"/>
              <w:jc w:val="both"/>
              <w:rPr>
                <w:rFonts w:ascii="Arial" w:hAnsi="Arial" w:cs="Arial"/>
                <w:sz w:val="18"/>
                <w:szCs w:val="18"/>
              </w:rPr>
            </w:pPr>
            <w:r w:rsidRPr="00EA3663">
              <w:rPr>
                <w:rFonts w:ascii="Arial" w:hAnsi="Arial" w:cs="Arial"/>
                <w:sz w:val="18"/>
                <w:szCs w:val="18"/>
              </w:rPr>
              <w:t>Not acceptable</w:t>
            </w:r>
            <w:r>
              <w:rPr>
                <w:rFonts w:ascii="Arial" w:hAnsi="Arial" w:cs="Arial"/>
                <w:sz w:val="18"/>
                <w:szCs w:val="18"/>
              </w:rPr>
              <w:t>.</w:t>
            </w:r>
            <w:r w:rsidRPr="00EA3663">
              <w:rPr>
                <w:rFonts w:ascii="Arial" w:hAnsi="Arial" w:cs="Arial"/>
                <w:sz w:val="18"/>
                <w:szCs w:val="18"/>
              </w:rPr>
              <w:t xml:space="preserve"> </w:t>
            </w:r>
          </w:p>
          <w:p w14:paraId="575B4869" w14:textId="77777777" w:rsidR="00764A78" w:rsidRPr="00EA3663" w:rsidRDefault="00764A78" w:rsidP="00764A78">
            <w:pPr>
              <w:autoSpaceDE w:val="0"/>
              <w:autoSpaceDN w:val="0"/>
              <w:adjustRightInd w:val="0"/>
              <w:jc w:val="both"/>
              <w:rPr>
                <w:rFonts w:ascii="Arial" w:hAnsi="Arial" w:cs="Arial"/>
                <w:i/>
                <w:sz w:val="18"/>
                <w:szCs w:val="18"/>
              </w:rPr>
            </w:pPr>
          </w:p>
          <w:p w14:paraId="63F5D4AF" w14:textId="77777777" w:rsidR="00764A78" w:rsidRPr="00EA3663" w:rsidRDefault="00764A78" w:rsidP="00764A78">
            <w:pPr>
              <w:jc w:val="both"/>
              <w:rPr>
                <w:rFonts w:ascii="Arial" w:hAnsi="Arial" w:cs="Arial"/>
                <w:sz w:val="18"/>
                <w:szCs w:val="18"/>
              </w:rPr>
            </w:pPr>
            <w:r w:rsidRPr="00EA3663">
              <w:rPr>
                <w:rFonts w:ascii="Arial" w:hAnsi="Arial" w:cs="Arial"/>
                <w:sz w:val="18"/>
                <w:szCs w:val="18"/>
              </w:rPr>
              <w:t xml:space="preserve">If revisions are required to the thesis statement, the Thesis Advisor will outline these in writing, and will include the timeline within which the revisions must be complete. If substantial revisions are required, the student must complete them within </w:t>
            </w:r>
            <w:r>
              <w:rPr>
                <w:rFonts w:ascii="Arial" w:hAnsi="Arial" w:cs="Arial"/>
                <w:sz w:val="18"/>
                <w:szCs w:val="18"/>
              </w:rPr>
              <w:t>eight weeks of the examination.</w:t>
            </w:r>
            <w:r w:rsidRPr="00EA3663">
              <w:rPr>
                <w:rFonts w:ascii="Arial" w:hAnsi="Arial" w:cs="Arial"/>
                <w:sz w:val="18"/>
                <w:szCs w:val="18"/>
              </w:rPr>
              <w:t xml:space="preserve"> </w:t>
            </w:r>
          </w:p>
          <w:p w14:paraId="68ED3708" w14:textId="77777777" w:rsidR="00764A78" w:rsidRPr="00EA3663" w:rsidRDefault="00764A78" w:rsidP="00764A78">
            <w:pPr>
              <w:jc w:val="both"/>
              <w:rPr>
                <w:rFonts w:ascii="Arial" w:hAnsi="Arial" w:cs="Arial"/>
                <w:sz w:val="18"/>
                <w:szCs w:val="18"/>
              </w:rPr>
            </w:pPr>
          </w:p>
          <w:p w14:paraId="6F65189A" w14:textId="77777777" w:rsidR="00764A78" w:rsidRPr="00EA3663" w:rsidRDefault="00764A78" w:rsidP="00764A78">
            <w:pPr>
              <w:jc w:val="both"/>
              <w:rPr>
                <w:rFonts w:ascii="Arial" w:hAnsi="Arial" w:cs="Arial"/>
                <w:sz w:val="18"/>
                <w:szCs w:val="18"/>
              </w:rPr>
            </w:pPr>
            <w:r w:rsidRPr="00EA3663">
              <w:rPr>
                <w:rFonts w:ascii="Arial" w:hAnsi="Arial" w:cs="Arial"/>
                <w:sz w:val="18"/>
                <w:szCs w:val="18"/>
              </w:rPr>
              <w:t>If the thesis statement is deemed not acceptable, it is still possible to pass the exhibition</w:t>
            </w:r>
            <w:r>
              <w:rPr>
                <w:rFonts w:ascii="Arial" w:hAnsi="Arial" w:cs="Arial"/>
                <w:sz w:val="18"/>
                <w:szCs w:val="18"/>
              </w:rPr>
              <w:t>.</w:t>
            </w:r>
          </w:p>
          <w:p w14:paraId="146DBEF7" w14:textId="77777777" w:rsidR="00764A78" w:rsidRPr="00EA3663" w:rsidRDefault="00764A78" w:rsidP="00764A78">
            <w:pPr>
              <w:jc w:val="both"/>
              <w:rPr>
                <w:rFonts w:ascii="Arial" w:hAnsi="Arial" w:cs="Arial"/>
                <w:sz w:val="18"/>
                <w:szCs w:val="18"/>
              </w:rPr>
            </w:pPr>
          </w:p>
          <w:p w14:paraId="5143B650" w14:textId="77777777" w:rsidR="00764A78" w:rsidRPr="00EA3663" w:rsidRDefault="00764A78" w:rsidP="00764A78">
            <w:pPr>
              <w:jc w:val="both"/>
              <w:rPr>
                <w:rFonts w:ascii="Arial" w:hAnsi="Arial" w:cs="Arial"/>
                <w:sz w:val="18"/>
                <w:szCs w:val="18"/>
              </w:rPr>
            </w:pPr>
            <w:r w:rsidRPr="00EA3663">
              <w:rPr>
                <w:rFonts w:ascii="Arial" w:hAnsi="Arial" w:cs="Arial"/>
                <w:sz w:val="18"/>
                <w:szCs w:val="18"/>
              </w:rPr>
              <w:t>The acceptability of the thesis as satisfying in part the requirements of the M.F.A. Program is reported to Faculty of Graduate Studies on a form to be signed by all examiners.</w:t>
            </w:r>
          </w:p>
          <w:p w14:paraId="37ABCD8F" w14:textId="77777777" w:rsidR="00764A78" w:rsidRPr="003241F7" w:rsidRDefault="00764A78" w:rsidP="00764A78">
            <w:pPr>
              <w:autoSpaceDE w:val="0"/>
              <w:autoSpaceDN w:val="0"/>
              <w:adjustRightInd w:val="0"/>
              <w:spacing w:after="120"/>
              <w:rPr>
                <w:rFonts w:ascii="Helvetica" w:hAnsi="Helvetica" w:cs="Helvetica"/>
                <w:i/>
                <w:sz w:val="18"/>
                <w:szCs w:val="18"/>
              </w:rPr>
            </w:pPr>
          </w:p>
        </w:tc>
      </w:tr>
      <w:tr w:rsidR="00764A78" w:rsidRPr="003241F7" w14:paraId="22AD8071" w14:textId="77777777" w:rsidTr="00764A78">
        <w:tc>
          <w:tcPr>
            <w:tcW w:w="7086" w:type="dxa"/>
            <w:shd w:val="clear" w:color="auto" w:fill="auto"/>
          </w:tcPr>
          <w:p w14:paraId="5F6522E1" w14:textId="77777777" w:rsidR="00764A78" w:rsidRPr="003241F7" w:rsidRDefault="00764A78" w:rsidP="00764A78">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6.7.1.4 Failure</w:t>
            </w:r>
          </w:p>
          <w:p w14:paraId="3B75E27E"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764A78" w:rsidRPr="003241F7" w:rsidRDefault="00764A78" w:rsidP="00764A7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764A78" w:rsidRPr="003241F7" w:rsidRDefault="00764A78" w:rsidP="00764A78">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764A78" w:rsidRPr="003241F7" w:rsidRDefault="00764A78" w:rsidP="00764A78">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764A78" w:rsidRPr="003241F7" w:rsidRDefault="00764A78" w:rsidP="00764A78">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764A78" w:rsidRPr="003241F7" w:rsidRDefault="00764A78" w:rsidP="00764A78">
            <w:pPr>
              <w:shd w:val="clear" w:color="auto" w:fill="FFFFFF"/>
              <w:spacing w:after="120"/>
              <w:textAlignment w:val="baseline"/>
              <w:rPr>
                <w:rFonts w:ascii="Helvetica" w:hAnsi="Helvetica" w:cs="Helvetica"/>
                <w:color w:val="222222"/>
                <w:sz w:val="18"/>
                <w:szCs w:val="18"/>
              </w:rPr>
            </w:pPr>
          </w:p>
          <w:p w14:paraId="5BB78D65" w14:textId="7F3C6AA8" w:rsidR="00764A78" w:rsidRPr="003241F7" w:rsidRDefault="00764A78" w:rsidP="00764A78">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764A78" w:rsidRPr="003241F7" w:rsidRDefault="00764A78" w:rsidP="00764A78">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5"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764A78" w:rsidRPr="003241F7" w:rsidRDefault="00764A78" w:rsidP="00764A78">
            <w:pPr>
              <w:shd w:val="clear" w:color="auto" w:fill="FFFFFF"/>
              <w:spacing w:after="120"/>
              <w:textAlignment w:val="baseline"/>
              <w:rPr>
                <w:rFonts w:ascii="Helvetica" w:hAnsi="Helvetica" w:cs="Helvetica"/>
                <w:color w:val="222222"/>
                <w:sz w:val="18"/>
                <w:szCs w:val="18"/>
              </w:rPr>
            </w:pPr>
          </w:p>
          <w:p w14:paraId="27C17EF9" w14:textId="3B308D13" w:rsidR="00764A78" w:rsidRPr="003241F7" w:rsidRDefault="00764A78" w:rsidP="00764A78">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764A78" w:rsidRPr="003241F7" w:rsidRDefault="00764A78" w:rsidP="00764A78">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764A78" w:rsidRPr="003241F7" w:rsidRDefault="00764A78" w:rsidP="00764A78">
            <w:pPr>
              <w:shd w:val="clear" w:color="auto" w:fill="FFFFFF"/>
              <w:spacing w:after="120"/>
              <w:textAlignment w:val="baseline"/>
              <w:rPr>
                <w:rFonts w:ascii="Helvetica" w:hAnsi="Helvetica" w:cs="Helvetica"/>
                <w:color w:val="222222"/>
                <w:sz w:val="18"/>
                <w:szCs w:val="18"/>
              </w:rPr>
            </w:pPr>
          </w:p>
          <w:p w14:paraId="3D6AFB0C" w14:textId="50A0F8B4" w:rsidR="00764A78" w:rsidRPr="003241F7" w:rsidRDefault="00764A78" w:rsidP="00764A78">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764A78" w:rsidRPr="003241F7" w:rsidRDefault="00764A78" w:rsidP="00764A7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764A78" w:rsidRPr="003241F7" w:rsidRDefault="00764A78" w:rsidP="00764A78">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764A78" w:rsidRPr="003241F7" w:rsidRDefault="00764A78" w:rsidP="00764A78">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764A78" w:rsidRDefault="00764A78" w:rsidP="00764A78">
            <w:pPr>
              <w:rPr>
                <w:rFonts w:ascii="Helvetica" w:hAnsi="Helvetica" w:cs="Helvetica"/>
                <w:sz w:val="18"/>
                <w:szCs w:val="18"/>
              </w:rPr>
            </w:pPr>
            <w:r w:rsidRPr="003241F7">
              <w:rPr>
                <w:rFonts w:ascii="Helvetica" w:hAnsi="Helvetica" w:cs="Helvetica"/>
                <w:sz w:val="18"/>
                <w:szCs w:val="18"/>
              </w:rPr>
              <w:lastRenderedPageBreak/>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764A78" w:rsidRPr="003241F7" w:rsidRDefault="00764A78" w:rsidP="00764A78">
            <w:pPr>
              <w:rPr>
                <w:rFonts w:ascii="Helvetica" w:hAnsi="Helvetica" w:cs="Helvetica"/>
                <w:sz w:val="18"/>
                <w:szCs w:val="18"/>
              </w:rPr>
            </w:pPr>
          </w:p>
          <w:p w14:paraId="50193264" w14:textId="14298649" w:rsidR="00764A78" w:rsidRDefault="00764A78" w:rsidP="00764A78">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764A78" w:rsidRPr="003241F7" w:rsidRDefault="00764A78" w:rsidP="00764A78">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764A78" w:rsidRPr="003241F7" w:rsidRDefault="00764A78" w:rsidP="00764A78">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16"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764A78" w:rsidRPr="003241F7" w:rsidRDefault="00764A78" w:rsidP="00764A78">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764A78" w:rsidRPr="003241F7" w:rsidRDefault="00764A78" w:rsidP="00764A7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764A78" w:rsidRPr="003241F7" w:rsidRDefault="00764A78" w:rsidP="00764A78">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764A78" w:rsidRPr="003241F7" w:rsidRDefault="00764A78" w:rsidP="00764A7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764A78" w:rsidRPr="003241F7" w:rsidRDefault="00764A78" w:rsidP="00764A78">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764A78" w:rsidRPr="003241F7" w:rsidRDefault="00764A78" w:rsidP="00764A7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764A78" w:rsidRPr="003241F7" w:rsidRDefault="00764A78" w:rsidP="00764A78">
            <w:pPr>
              <w:spacing w:after="120"/>
              <w:textAlignment w:val="baseline"/>
              <w:rPr>
                <w:rFonts w:ascii="Helvetica" w:hAnsi="Helvetica" w:cs="Helvetica"/>
                <w:color w:val="222222"/>
                <w:sz w:val="18"/>
                <w:szCs w:val="18"/>
              </w:rPr>
            </w:pPr>
          </w:p>
        </w:tc>
        <w:tc>
          <w:tcPr>
            <w:tcW w:w="4254" w:type="dxa"/>
          </w:tcPr>
          <w:p w14:paraId="38F12E8C" w14:textId="77777777" w:rsidR="00764A78" w:rsidRPr="00556FEE" w:rsidRDefault="00764A78" w:rsidP="00764A78">
            <w:pPr>
              <w:rPr>
                <w:rFonts w:ascii="Arial" w:hAnsi="Arial" w:cs="Arial"/>
                <w:i/>
                <w:sz w:val="18"/>
                <w:szCs w:val="18"/>
              </w:rPr>
            </w:pPr>
          </w:p>
          <w:p w14:paraId="70A2C25F" w14:textId="77777777" w:rsidR="00764A78" w:rsidRDefault="00764A78" w:rsidP="00764A78">
            <w:pPr>
              <w:spacing w:after="120"/>
              <w:rPr>
                <w:rFonts w:ascii="Arial" w:hAnsi="Arial" w:cs="Arial"/>
                <w:sz w:val="18"/>
                <w:szCs w:val="18"/>
              </w:rPr>
            </w:pPr>
          </w:p>
          <w:p w14:paraId="5258E5EC" w14:textId="77777777" w:rsidR="00764A78" w:rsidRDefault="00764A78" w:rsidP="00764A78">
            <w:pPr>
              <w:spacing w:after="120"/>
              <w:rPr>
                <w:rFonts w:ascii="Arial" w:hAnsi="Arial" w:cs="Arial"/>
                <w:sz w:val="18"/>
                <w:szCs w:val="18"/>
              </w:rPr>
            </w:pPr>
          </w:p>
          <w:p w14:paraId="4B9E93AE" w14:textId="77777777" w:rsidR="00764A78" w:rsidRDefault="00764A78" w:rsidP="00764A78">
            <w:pPr>
              <w:spacing w:after="120"/>
              <w:rPr>
                <w:rFonts w:ascii="Arial" w:hAnsi="Arial" w:cs="Arial"/>
                <w:sz w:val="18"/>
                <w:szCs w:val="18"/>
              </w:rPr>
            </w:pPr>
          </w:p>
          <w:p w14:paraId="600A15A4" w14:textId="77777777" w:rsidR="00764A78" w:rsidRDefault="00764A78" w:rsidP="00764A78">
            <w:pPr>
              <w:spacing w:after="120"/>
              <w:rPr>
                <w:rFonts w:ascii="Arial" w:hAnsi="Arial" w:cs="Arial"/>
                <w:sz w:val="18"/>
                <w:szCs w:val="18"/>
              </w:rPr>
            </w:pPr>
          </w:p>
          <w:p w14:paraId="0CAD7542" w14:textId="77777777" w:rsidR="00764A78" w:rsidRDefault="00764A78" w:rsidP="00764A78">
            <w:pPr>
              <w:spacing w:after="120"/>
              <w:rPr>
                <w:rFonts w:ascii="Arial" w:hAnsi="Arial" w:cs="Arial"/>
                <w:sz w:val="18"/>
                <w:szCs w:val="18"/>
              </w:rPr>
            </w:pPr>
          </w:p>
          <w:p w14:paraId="1D2C1659" w14:textId="77777777" w:rsidR="00764A78" w:rsidRDefault="00764A78" w:rsidP="00764A78">
            <w:pPr>
              <w:spacing w:after="120"/>
              <w:rPr>
                <w:rFonts w:ascii="Arial" w:hAnsi="Arial" w:cs="Arial"/>
                <w:sz w:val="18"/>
                <w:szCs w:val="18"/>
              </w:rPr>
            </w:pPr>
          </w:p>
          <w:p w14:paraId="2FB85787" w14:textId="77777777" w:rsidR="00764A78" w:rsidRDefault="00764A78" w:rsidP="00764A78">
            <w:pPr>
              <w:spacing w:after="120"/>
              <w:rPr>
                <w:rFonts w:ascii="Arial" w:hAnsi="Arial" w:cs="Arial"/>
                <w:sz w:val="18"/>
                <w:szCs w:val="18"/>
              </w:rPr>
            </w:pPr>
          </w:p>
          <w:p w14:paraId="54A72ADD" w14:textId="77777777" w:rsidR="00764A78" w:rsidRDefault="00764A78" w:rsidP="00764A78">
            <w:pPr>
              <w:spacing w:after="120"/>
              <w:rPr>
                <w:rFonts w:ascii="Arial" w:hAnsi="Arial" w:cs="Arial"/>
                <w:sz w:val="18"/>
                <w:szCs w:val="18"/>
              </w:rPr>
            </w:pPr>
          </w:p>
          <w:p w14:paraId="06801C29" w14:textId="77777777" w:rsidR="00764A78" w:rsidRDefault="00764A78" w:rsidP="00764A78">
            <w:pPr>
              <w:spacing w:after="120"/>
              <w:rPr>
                <w:rFonts w:ascii="Arial" w:hAnsi="Arial" w:cs="Arial"/>
                <w:sz w:val="18"/>
                <w:szCs w:val="18"/>
              </w:rPr>
            </w:pPr>
          </w:p>
          <w:p w14:paraId="50C9BC3C" w14:textId="77777777" w:rsidR="00764A78" w:rsidRDefault="00764A78" w:rsidP="00764A78">
            <w:pPr>
              <w:spacing w:after="120"/>
              <w:rPr>
                <w:rFonts w:ascii="Arial" w:hAnsi="Arial" w:cs="Arial"/>
                <w:sz w:val="18"/>
                <w:szCs w:val="18"/>
              </w:rPr>
            </w:pPr>
          </w:p>
          <w:p w14:paraId="5273F2C8" w14:textId="77777777" w:rsidR="00764A78" w:rsidRDefault="00764A78" w:rsidP="00764A78">
            <w:pPr>
              <w:spacing w:after="120"/>
              <w:rPr>
                <w:rFonts w:ascii="Arial" w:hAnsi="Arial" w:cs="Arial"/>
                <w:sz w:val="18"/>
                <w:szCs w:val="18"/>
              </w:rPr>
            </w:pPr>
          </w:p>
          <w:p w14:paraId="3BE8CAA7" w14:textId="77777777" w:rsidR="00764A78" w:rsidRDefault="00764A78" w:rsidP="00764A78">
            <w:pPr>
              <w:spacing w:after="120"/>
              <w:rPr>
                <w:rFonts w:ascii="Arial" w:hAnsi="Arial" w:cs="Arial"/>
                <w:sz w:val="18"/>
                <w:szCs w:val="18"/>
              </w:rPr>
            </w:pPr>
          </w:p>
          <w:p w14:paraId="30C3ECAA" w14:textId="77777777" w:rsidR="00764A78" w:rsidRDefault="00764A78" w:rsidP="00764A78">
            <w:pPr>
              <w:spacing w:after="120"/>
              <w:rPr>
                <w:rFonts w:ascii="Arial" w:hAnsi="Arial" w:cs="Arial"/>
                <w:sz w:val="18"/>
                <w:szCs w:val="18"/>
              </w:rPr>
            </w:pPr>
          </w:p>
          <w:p w14:paraId="27C35CAD" w14:textId="77777777" w:rsidR="00764A78" w:rsidRDefault="00764A78" w:rsidP="00764A78">
            <w:pPr>
              <w:spacing w:after="120"/>
              <w:rPr>
                <w:rFonts w:ascii="Arial" w:hAnsi="Arial" w:cs="Arial"/>
                <w:sz w:val="18"/>
                <w:szCs w:val="18"/>
              </w:rPr>
            </w:pPr>
          </w:p>
          <w:p w14:paraId="4C784F15" w14:textId="77777777" w:rsidR="00764A78" w:rsidRDefault="00764A78" w:rsidP="00764A78">
            <w:pPr>
              <w:spacing w:after="120"/>
              <w:rPr>
                <w:rFonts w:ascii="Arial" w:hAnsi="Arial" w:cs="Arial"/>
                <w:sz w:val="18"/>
                <w:szCs w:val="18"/>
              </w:rPr>
            </w:pPr>
          </w:p>
          <w:p w14:paraId="1C160857" w14:textId="77777777" w:rsidR="00764A78" w:rsidRDefault="00764A78" w:rsidP="00764A78">
            <w:pPr>
              <w:spacing w:after="120"/>
              <w:rPr>
                <w:rFonts w:ascii="Arial" w:hAnsi="Arial" w:cs="Arial"/>
                <w:sz w:val="18"/>
                <w:szCs w:val="18"/>
              </w:rPr>
            </w:pPr>
          </w:p>
          <w:p w14:paraId="0FA31D2F" w14:textId="77777777" w:rsidR="00764A78" w:rsidRDefault="00764A78" w:rsidP="00764A78">
            <w:pPr>
              <w:spacing w:after="120"/>
              <w:rPr>
                <w:rFonts w:ascii="Arial" w:hAnsi="Arial" w:cs="Arial"/>
                <w:sz w:val="18"/>
                <w:szCs w:val="18"/>
              </w:rPr>
            </w:pPr>
          </w:p>
          <w:p w14:paraId="348CCE73" w14:textId="77777777" w:rsidR="00764A78" w:rsidRDefault="00764A78" w:rsidP="00764A78">
            <w:pPr>
              <w:spacing w:after="120"/>
              <w:rPr>
                <w:rFonts w:ascii="Arial" w:hAnsi="Arial" w:cs="Arial"/>
                <w:sz w:val="18"/>
                <w:szCs w:val="18"/>
              </w:rPr>
            </w:pPr>
          </w:p>
          <w:p w14:paraId="53586F24" w14:textId="77777777" w:rsidR="00764A78" w:rsidRDefault="00764A78" w:rsidP="00764A78">
            <w:pPr>
              <w:spacing w:after="120"/>
              <w:rPr>
                <w:rFonts w:ascii="Arial" w:hAnsi="Arial" w:cs="Arial"/>
                <w:sz w:val="18"/>
                <w:szCs w:val="18"/>
              </w:rPr>
            </w:pPr>
          </w:p>
          <w:p w14:paraId="325DEAEC" w14:textId="77777777" w:rsidR="00764A78" w:rsidRDefault="00764A78" w:rsidP="00764A78">
            <w:pPr>
              <w:spacing w:after="120"/>
              <w:rPr>
                <w:rFonts w:ascii="Arial" w:hAnsi="Arial" w:cs="Arial"/>
                <w:sz w:val="18"/>
                <w:szCs w:val="18"/>
              </w:rPr>
            </w:pPr>
          </w:p>
          <w:p w14:paraId="19DFB5A2" w14:textId="77777777" w:rsidR="00764A78" w:rsidRDefault="00764A78" w:rsidP="00764A78">
            <w:pPr>
              <w:spacing w:after="120"/>
              <w:rPr>
                <w:rFonts w:ascii="Arial" w:hAnsi="Arial" w:cs="Arial"/>
                <w:sz w:val="18"/>
                <w:szCs w:val="18"/>
              </w:rPr>
            </w:pPr>
          </w:p>
          <w:p w14:paraId="7BCD15F3" w14:textId="77777777" w:rsidR="00764A78" w:rsidRDefault="00764A78" w:rsidP="00764A78">
            <w:pPr>
              <w:spacing w:after="120"/>
              <w:rPr>
                <w:rFonts w:ascii="Arial" w:hAnsi="Arial" w:cs="Arial"/>
                <w:sz w:val="18"/>
                <w:szCs w:val="18"/>
              </w:rPr>
            </w:pPr>
          </w:p>
          <w:p w14:paraId="15C60881" w14:textId="77777777" w:rsidR="00764A78" w:rsidRDefault="00764A78" w:rsidP="00764A78">
            <w:pPr>
              <w:spacing w:after="120"/>
              <w:rPr>
                <w:rFonts w:ascii="Arial" w:hAnsi="Arial" w:cs="Arial"/>
                <w:sz w:val="18"/>
                <w:szCs w:val="18"/>
              </w:rPr>
            </w:pPr>
          </w:p>
          <w:p w14:paraId="0BC1FE6E" w14:textId="6979AC1B" w:rsidR="00764A78" w:rsidRPr="003241F7" w:rsidRDefault="00764A78" w:rsidP="00764A78">
            <w:pPr>
              <w:spacing w:after="120"/>
              <w:rPr>
                <w:rFonts w:ascii="Helvetica" w:hAnsi="Helvetica" w:cs="Helvetica"/>
                <w:i/>
                <w:sz w:val="18"/>
                <w:szCs w:val="18"/>
              </w:rPr>
            </w:pPr>
            <w:r w:rsidRPr="00EA3663">
              <w:rPr>
                <w:rFonts w:ascii="Arial" w:hAnsi="Arial" w:cs="Arial"/>
                <w:sz w:val="18"/>
                <w:szCs w:val="18"/>
              </w:rPr>
              <w:t>The student retains copyright reproduction rights and exclusive rights to sales and transfers of the work.</w:t>
            </w:r>
          </w:p>
        </w:tc>
      </w:tr>
      <w:tr w:rsidR="00764A78" w:rsidRPr="003241F7" w14:paraId="05E19B12" w14:textId="77777777" w:rsidTr="00764A78">
        <w:tc>
          <w:tcPr>
            <w:tcW w:w="7086" w:type="dxa"/>
            <w:shd w:val="clear" w:color="auto" w:fill="auto"/>
          </w:tcPr>
          <w:p w14:paraId="00E2FE16"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6.7.2    Course-based, Major Research Paper, or Comprehensive Examination Route</w:t>
            </w:r>
          </w:p>
          <w:p w14:paraId="1C01F6C5" w14:textId="77777777" w:rsidR="00764A78" w:rsidRPr="003241F7" w:rsidRDefault="00764A78" w:rsidP="00764A7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764A78" w:rsidRPr="003241F7" w:rsidRDefault="00764A78" w:rsidP="00764A7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17"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02BF3FD" w14:textId="179382FC" w:rsidR="00764A78" w:rsidRPr="003241F7" w:rsidRDefault="00764A78" w:rsidP="00764A78">
            <w:pPr>
              <w:spacing w:after="120"/>
              <w:rPr>
                <w:rFonts w:ascii="Helvetica" w:hAnsi="Helvetica" w:cs="Helvetica"/>
                <w:i/>
                <w:sz w:val="18"/>
                <w:szCs w:val="18"/>
              </w:rPr>
            </w:pPr>
            <w:r w:rsidRPr="00EA3663">
              <w:rPr>
                <w:rFonts w:ascii="Arial" w:hAnsi="Arial" w:cs="Arial"/>
                <w:sz w:val="18"/>
                <w:szCs w:val="18"/>
              </w:rPr>
              <w:t>There is no comprehensive examination in the M</w:t>
            </w:r>
            <w:r>
              <w:rPr>
                <w:rFonts w:ascii="Arial" w:hAnsi="Arial" w:cs="Arial"/>
                <w:sz w:val="18"/>
                <w:szCs w:val="18"/>
              </w:rPr>
              <w:t>.</w:t>
            </w:r>
            <w:r w:rsidRPr="00EA3663">
              <w:rPr>
                <w:rFonts w:ascii="Arial" w:hAnsi="Arial" w:cs="Arial"/>
                <w:sz w:val="18"/>
                <w:szCs w:val="18"/>
              </w:rPr>
              <w:t>F</w:t>
            </w:r>
            <w:r>
              <w:rPr>
                <w:rFonts w:ascii="Arial" w:hAnsi="Arial" w:cs="Arial"/>
                <w:sz w:val="18"/>
                <w:szCs w:val="18"/>
              </w:rPr>
              <w:t>.</w:t>
            </w:r>
            <w:r w:rsidRPr="00EA3663">
              <w:rPr>
                <w:rFonts w:ascii="Arial" w:hAnsi="Arial" w:cs="Arial"/>
                <w:sz w:val="18"/>
                <w:szCs w:val="18"/>
              </w:rPr>
              <w:t>A</w:t>
            </w:r>
            <w:r>
              <w:rPr>
                <w:rFonts w:ascii="Arial" w:hAnsi="Arial" w:cs="Arial"/>
                <w:sz w:val="18"/>
                <w:szCs w:val="18"/>
              </w:rPr>
              <w:t>.</w:t>
            </w:r>
            <w:r w:rsidRPr="00EA3663">
              <w:rPr>
                <w:rFonts w:ascii="Arial" w:hAnsi="Arial" w:cs="Arial"/>
                <w:sz w:val="18"/>
                <w:szCs w:val="18"/>
              </w:rPr>
              <w:t xml:space="preserve"> program.</w:t>
            </w:r>
          </w:p>
        </w:tc>
      </w:tr>
      <w:tr w:rsidR="00764A78" w:rsidRPr="003241F7" w14:paraId="3C319C2E" w14:textId="77777777" w:rsidTr="00764A78">
        <w:tc>
          <w:tcPr>
            <w:tcW w:w="7086" w:type="dxa"/>
            <w:shd w:val="clear" w:color="auto" w:fill="auto"/>
          </w:tcPr>
          <w:p w14:paraId="240A8692" w14:textId="6A2E7091" w:rsidR="00764A78" w:rsidRPr="003241F7" w:rsidRDefault="00764A78" w:rsidP="00764A78">
            <w:pPr>
              <w:spacing w:after="120"/>
              <w:rPr>
                <w:rFonts w:ascii="Helvetica" w:hAnsi="Helvetica" w:cs="Helvetica"/>
                <w:b/>
                <w:bCs/>
                <w:sz w:val="18"/>
                <w:szCs w:val="18"/>
              </w:rPr>
            </w:pPr>
            <w:r w:rsidRPr="003241F7">
              <w:rPr>
                <w:rFonts w:ascii="Helvetica" w:hAnsi="Helvetica" w:cs="Helvetica"/>
                <w:b/>
                <w:bCs/>
                <w:sz w:val="18"/>
                <w:szCs w:val="18"/>
              </w:rPr>
              <w:t>6.8 Final Requirements and Deadlines for Graduation</w:t>
            </w:r>
          </w:p>
          <w:p w14:paraId="42D96030" w14:textId="77777777" w:rsidR="00764A78" w:rsidRPr="003241F7" w:rsidRDefault="00764A78" w:rsidP="00764A78">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764A78" w:rsidRPr="003241F7" w:rsidRDefault="00764A78" w:rsidP="00764A78">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764A78" w:rsidRPr="003241F7" w:rsidRDefault="00764A78" w:rsidP="00764A78">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764A78" w:rsidRPr="003241F7" w:rsidRDefault="00764A78" w:rsidP="00764A78">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764A78" w:rsidRPr="003241F7" w:rsidRDefault="00764A78" w:rsidP="00764A78">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764A78" w:rsidRPr="003241F7" w:rsidRDefault="00764A78" w:rsidP="00764A78">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lastRenderedPageBreak/>
              <w:t xml:space="preserve">the final report </w:t>
            </w:r>
            <w:proofErr w:type="gramStart"/>
            <w:r w:rsidRPr="003241F7">
              <w:rPr>
                <w:rFonts w:ascii="Helvetica" w:hAnsi="Helvetica" w:cs="Helvetica"/>
                <w:sz w:val="18"/>
                <w:szCs w:val="18"/>
              </w:rPr>
              <w:t>form</w:t>
            </w:r>
            <w:proofErr w:type="gramEnd"/>
          </w:p>
          <w:p w14:paraId="21F9D838" w14:textId="77777777" w:rsidR="00764A78" w:rsidRPr="003241F7" w:rsidRDefault="00764A78" w:rsidP="00764A78">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764A78" w:rsidRPr="003241F7" w:rsidRDefault="00764A78" w:rsidP="00764A78">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18"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26AEE259" w14:textId="4940FBE6" w:rsidR="00764A78" w:rsidRPr="003241F7" w:rsidRDefault="00764A78" w:rsidP="00764A78">
            <w:pPr>
              <w:spacing w:after="120"/>
              <w:rPr>
                <w:rFonts w:ascii="Helvetica" w:hAnsi="Helvetica" w:cs="Helvetica"/>
                <w:i/>
                <w:sz w:val="18"/>
                <w:szCs w:val="18"/>
              </w:rPr>
            </w:pPr>
            <w:r>
              <w:rPr>
                <w:rFonts w:ascii="Arial" w:hAnsi="Arial" w:cs="Arial"/>
                <w:sz w:val="18"/>
                <w:szCs w:val="18"/>
              </w:rPr>
              <w:lastRenderedPageBreak/>
              <w:t>Usually</w:t>
            </w:r>
            <w:r>
              <w:rPr>
                <w:rFonts w:ascii="Arial" w:hAnsi="Arial" w:cs="Arial"/>
                <w:sz w:val="18"/>
                <w:szCs w:val="18"/>
              </w:rPr>
              <w:t>,</w:t>
            </w:r>
            <w:r w:rsidRPr="00EA3663">
              <w:rPr>
                <w:rFonts w:ascii="Arial" w:hAnsi="Arial" w:cs="Arial"/>
                <w:sz w:val="18"/>
                <w:szCs w:val="18"/>
              </w:rPr>
              <w:t xml:space="preserve"> st</w:t>
            </w:r>
            <w:r>
              <w:rPr>
                <w:rFonts w:ascii="Arial" w:hAnsi="Arial" w:cs="Arial"/>
                <w:sz w:val="18"/>
                <w:szCs w:val="18"/>
              </w:rPr>
              <w:t>udents will graduate at either Spring or F</w:t>
            </w:r>
            <w:r w:rsidRPr="00EA3663">
              <w:rPr>
                <w:rFonts w:ascii="Arial" w:hAnsi="Arial" w:cs="Arial"/>
                <w:sz w:val="18"/>
                <w:szCs w:val="18"/>
              </w:rPr>
              <w:t>all convocation.</w:t>
            </w:r>
          </w:p>
        </w:tc>
      </w:tr>
      <w:tr w:rsidR="00764A78" w:rsidRPr="003241F7" w14:paraId="15292516" w14:textId="77777777" w:rsidTr="00764A78">
        <w:tc>
          <w:tcPr>
            <w:tcW w:w="7086" w:type="dxa"/>
            <w:shd w:val="clear" w:color="auto" w:fill="auto"/>
          </w:tcPr>
          <w:p w14:paraId="77E74431" w14:textId="77777777" w:rsidR="00764A78" w:rsidRPr="003241F7" w:rsidRDefault="00764A78" w:rsidP="00764A78">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6D70B33A" w14:textId="0BEA5046" w:rsidR="00764A78" w:rsidRPr="003241F7" w:rsidRDefault="00764A78" w:rsidP="00764A78">
            <w:pPr>
              <w:spacing w:after="120"/>
              <w:rPr>
                <w:rFonts w:ascii="Helvetica" w:hAnsi="Helvetica" w:cs="Helvetica"/>
                <w:sz w:val="18"/>
                <w:szCs w:val="18"/>
              </w:rPr>
            </w:pPr>
            <w:r w:rsidRPr="00931470">
              <w:rPr>
                <w:rFonts w:ascii="Arial" w:hAnsi="Arial" w:cs="Arial"/>
                <w:sz w:val="18"/>
                <w:szCs w:val="18"/>
              </w:rPr>
              <w:t>There is no Ph.D. in Fine Art.</w:t>
            </w:r>
          </w:p>
        </w:tc>
      </w:tr>
      <w:tr w:rsidR="00764A78" w:rsidRPr="003241F7" w14:paraId="6E67E8CB" w14:textId="77777777" w:rsidTr="00764A78">
        <w:tc>
          <w:tcPr>
            <w:tcW w:w="7086" w:type="dxa"/>
            <w:shd w:val="clear" w:color="auto" w:fill="auto"/>
          </w:tcPr>
          <w:p w14:paraId="256115AA" w14:textId="77777777" w:rsidR="00764A78" w:rsidRPr="003241F7" w:rsidRDefault="00764A78" w:rsidP="00764A78">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764A78" w:rsidRPr="003241F7" w:rsidRDefault="00764A78" w:rsidP="00764A78">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5813307D" w14:textId="37163212" w:rsidR="00764A78" w:rsidRPr="003241F7" w:rsidRDefault="00764A78" w:rsidP="00764A78">
            <w:pPr>
              <w:spacing w:after="120"/>
              <w:rPr>
                <w:rFonts w:ascii="Helvetica" w:hAnsi="Helvetica" w:cs="Helvetica"/>
                <w:i/>
                <w:sz w:val="18"/>
                <w:szCs w:val="18"/>
              </w:rPr>
            </w:pPr>
          </w:p>
        </w:tc>
      </w:tr>
      <w:tr w:rsidR="00764A78" w:rsidRPr="003241F7" w14:paraId="1F489268" w14:textId="77777777" w:rsidTr="00764A78">
        <w:tc>
          <w:tcPr>
            <w:tcW w:w="7086" w:type="dxa"/>
            <w:shd w:val="clear" w:color="auto" w:fill="auto"/>
          </w:tcPr>
          <w:p w14:paraId="08162E35"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7.1.2 Direct Admission from the </w:t>
            </w:r>
            <w:proofErr w:type="gramStart"/>
            <w:r w:rsidRPr="003241F7">
              <w:rPr>
                <w:rStyle w:val="Strong"/>
                <w:rFonts w:ascii="Helvetica" w:hAnsi="Helvetica" w:cs="Helvetica"/>
                <w:color w:val="000000"/>
                <w:sz w:val="18"/>
                <w:szCs w:val="18"/>
              </w:rPr>
              <w:t>Bachelor’s</w:t>
            </w:r>
            <w:proofErr w:type="gramEnd"/>
            <w:r w:rsidRPr="003241F7">
              <w:rPr>
                <w:rStyle w:val="Strong"/>
                <w:rFonts w:ascii="Helvetica" w:hAnsi="Helvetica" w:cs="Helvetica"/>
                <w:color w:val="000000"/>
                <w:sz w:val="18"/>
                <w:szCs w:val="18"/>
              </w:rPr>
              <w:t xml:space="preserve"> Honours or Equivalent</w:t>
            </w:r>
          </w:p>
          <w:p w14:paraId="55F75BDA" w14:textId="77777777" w:rsidR="00764A78" w:rsidRPr="003241F7" w:rsidRDefault="00764A78" w:rsidP="00764A7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764A78" w:rsidRPr="003241F7" w:rsidRDefault="00764A78" w:rsidP="00764A7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764A78" w:rsidRPr="003241F7" w:rsidRDefault="00764A78" w:rsidP="00764A78">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764A78" w:rsidRPr="003241F7" w:rsidRDefault="00764A78" w:rsidP="00764A78">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764A78" w:rsidRPr="003241F7" w:rsidRDefault="00764A78" w:rsidP="00764A78">
            <w:pPr>
              <w:spacing w:after="120"/>
              <w:textAlignment w:val="baseline"/>
              <w:rPr>
                <w:rFonts w:ascii="Helvetica" w:hAnsi="Helvetica" w:cs="Helvetica"/>
                <w:color w:val="222222"/>
                <w:sz w:val="18"/>
                <w:szCs w:val="18"/>
              </w:rPr>
            </w:pPr>
          </w:p>
        </w:tc>
        <w:tc>
          <w:tcPr>
            <w:tcW w:w="4254" w:type="dxa"/>
          </w:tcPr>
          <w:p w14:paraId="698BAF8F" w14:textId="77777777" w:rsidR="00764A78" w:rsidRPr="00556FEE" w:rsidRDefault="00764A78" w:rsidP="00764A78">
            <w:pPr>
              <w:rPr>
                <w:rFonts w:ascii="Arial" w:hAnsi="Arial" w:cs="Arial"/>
                <w:i/>
                <w:sz w:val="18"/>
                <w:szCs w:val="18"/>
              </w:rPr>
            </w:pPr>
          </w:p>
          <w:p w14:paraId="2EDAE4AE" w14:textId="77777777" w:rsidR="00764A78" w:rsidRPr="00556FEE" w:rsidRDefault="00764A78" w:rsidP="00764A78">
            <w:pPr>
              <w:rPr>
                <w:rFonts w:ascii="Arial" w:hAnsi="Arial" w:cs="Arial"/>
                <w:i/>
                <w:sz w:val="18"/>
                <w:szCs w:val="18"/>
              </w:rPr>
            </w:pPr>
          </w:p>
          <w:p w14:paraId="46A16042" w14:textId="3BA68383" w:rsidR="00764A78" w:rsidRPr="003241F7" w:rsidRDefault="00764A78" w:rsidP="00764A78">
            <w:pPr>
              <w:spacing w:after="120"/>
              <w:rPr>
                <w:rFonts w:ascii="Helvetica" w:hAnsi="Helvetica" w:cs="Helvetica"/>
                <w:i/>
                <w:sz w:val="18"/>
                <w:szCs w:val="18"/>
              </w:rPr>
            </w:pPr>
          </w:p>
        </w:tc>
      </w:tr>
      <w:tr w:rsidR="00764A78" w:rsidRPr="003241F7" w14:paraId="5A39DB71" w14:textId="77777777" w:rsidTr="00764A78">
        <w:tc>
          <w:tcPr>
            <w:tcW w:w="7086" w:type="dxa"/>
            <w:shd w:val="clear" w:color="auto" w:fill="auto"/>
          </w:tcPr>
          <w:p w14:paraId="0C092D51"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bookmarkStart w:id="6" w:name="_Hlk94105227"/>
            <w:r w:rsidRPr="003241F7">
              <w:rPr>
                <w:rStyle w:val="Strong"/>
                <w:rFonts w:ascii="Helvetica" w:hAnsi="Helvetica" w:cs="Helvetica"/>
                <w:color w:val="000000"/>
                <w:sz w:val="18"/>
                <w:szCs w:val="18"/>
              </w:rPr>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6"/>
          <w:p w14:paraId="3624B3C7"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applied towards the Ph.D. program. Students must complete at least 24 credit hours of coursework unless the individual department/unit’s approved supplementary regulations specify otherwise. A minimum of 18 credit hours at the 7000-level or </w:t>
            </w:r>
            <w:r w:rsidRPr="003241F7">
              <w:rPr>
                <w:rFonts w:ascii="Helvetica" w:hAnsi="Helvetica" w:cs="Helvetica"/>
                <w:color w:val="222222"/>
                <w:sz w:val="18"/>
                <w:szCs w:val="18"/>
              </w:rPr>
              <w:lastRenderedPageBreak/>
              <w:t>higher is required. Any further coursework beyond the minimum 18 credit hours at the 7000-level must be at the 3000-level or above. A maximum of 48 credit hours of coursework is allowed toward the Ph.D. program.</w:t>
            </w:r>
          </w:p>
          <w:p w14:paraId="3911A499" w14:textId="77777777" w:rsidR="00764A78" w:rsidRPr="003241F7" w:rsidRDefault="00764A78" w:rsidP="00764A7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1E83B7FC" w14:textId="77777777" w:rsidR="00764A78" w:rsidRPr="000621CF" w:rsidRDefault="00764A78" w:rsidP="00764A78">
            <w:pPr>
              <w:rPr>
                <w:rFonts w:ascii="Arial" w:hAnsi="Arial" w:cs="Arial"/>
                <w:sz w:val="18"/>
                <w:szCs w:val="18"/>
              </w:rPr>
            </w:pPr>
          </w:p>
          <w:p w14:paraId="0C86DBCA" w14:textId="4069DC85" w:rsidR="00764A78" w:rsidRPr="003241F7" w:rsidRDefault="00764A78" w:rsidP="00764A78">
            <w:pPr>
              <w:spacing w:after="120"/>
              <w:rPr>
                <w:rFonts w:ascii="Helvetica" w:hAnsi="Helvetica" w:cs="Helvetica"/>
                <w:sz w:val="18"/>
                <w:szCs w:val="18"/>
              </w:rPr>
            </w:pPr>
          </w:p>
        </w:tc>
      </w:tr>
      <w:tr w:rsidR="00764A78" w:rsidRPr="003241F7" w14:paraId="4B989C5F" w14:textId="77777777" w:rsidTr="00764A78">
        <w:tc>
          <w:tcPr>
            <w:tcW w:w="7086" w:type="dxa"/>
            <w:shd w:val="clear" w:color="auto" w:fill="auto"/>
          </w:tcPr>
          <w:p w14:paraId="6058442B"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7.1.4 Provisional Admission to the Ph.D.</w:t>
            </w:r>
          </w:p>
          <w:p w14:paraId="0412EC4D" w14:textId="3D3159C2" w:rsidR="00764A78" w:rsidRPr="003241F7" w:rsidRDefault="00764A78" w:rsidP="00764A78">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19"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254D530B" w14:textId="77777777" w:rsidR="00764A78" w:rsidRPr="003241F7" w:rsidRDefault="00764A78" w:rsidP="00764A78">
            <w:pPr>
              <w:spacing w:after="120"/>
              <w:rPr>
                <w:rFonts w:ascii="Helvetica" w:hAnsi="Helvetica" w:cs="Helvetica"/>
                <w:sz w:val="18"/>
                <w:szCs w:val="18"/>
              </w:rPr>
            </w:pPr>
          </w:p>
        </w:tc>
      </w:tr>
      <w:tr w:rsidR="00764A78" w:rsidRPr="003241F7" w14:paraId="3DEF574F" w14:textId="77777777" w:rsidTr="00764A78">
        <w:tc>
          <w:tcPr>
            <w:tcW w:w="7086" w:type="dxa"/>
            <w:shd w:val="clear" w:color="auto" w:fill="auto"/>
          </w:tcPr>
          <w:p w14:paraId="1918D411" w14:textId="77777777" w:rsidR="00764A78" w:rsidRPr="003241F7" w:rsidRDefault="00764A78" w:rsidP="00764A78">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764A78" w:rsidRPr="003241F7" w:rsidRDefault="00764A78" w:rsidP="00764A7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advisor must:</w:t>
            </w:r>
          </w:p>
          <w:p w14:paraId="4F8B4E37" w14:textId="77777777" w:rsidR="00764A78" w:rsidRPr="003241F7" w:rsidRDefault="00764A78" w:rsidP="00764A78">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764A78" w:rsidRPr="003241F7" w:rsidRDefault="00764A78" w:rsidP="00764A78">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764A78" w:rsidRPr="003241F7" w:rsidRDefault="00764A78" w:rsidP="00764A78">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764A78" w:rsidRPr="003241F7" w:rsidRDefault="00764A78" w:rsidP="00764A78">
            <w:pPr>
              <w:numPr>
                <w:ilvl w:val="0"/>
                <w:numId w:val="5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764A78" w:rsidRPr="0011255E" w:rsidRDefault="00764A78" w:rsidP="00764A78">
            <w:pPr>
              <w:numPr>
                <w:ilvl w:val="0"/>
                <w:numId w:val="51"/>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764A78" w:rsidRPr="0011255E"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0"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764A78" w:rsidRPr="003241F7" w:rsidRDefault="00764A78" w:rsidP="00764A7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618D8554" w14:textId="77777777" w:rsidR="00764A78" w:rsidRPr="003241F7" w:rsidRDefault="00764A78" w:rsidP="00764A78">
            <w:pPr>
              <w:spacing w:after="120"/>
              <w:rPr>
                <w:rFonts w:ascii="Helvetica" w:hAnsi="Helvetica" w:cs="Helvetica"/>
                <w:i/>
                <w:sz w:val="18"/>
                <w:szCs w:val="18"/>
              </w:rPr>
            </w:pPr>
          </w:p>
        </w:tc>
      </w:tr>
      <w:tr w:rsidR="00764A78" w:rsidRPr="003241F7" w14:paraId="75A33D32" w14:textId="77777777" w:rsidTr="00764A78">
        <w:tc>
          <w:tcPr>
            <w:tcW w:w="7086" w:type="dxa"/>
            <w:shd w:val="clear" w:color="auto" w:fill="auto"/>
          </w:tcPr>
          <w:p w14:paraId="221782EF"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764A78" w:rsidRPr="003241F7" w:rsidRDefault="00764A78" w:rsidP="00764A78">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1"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764A78" w:rsidRPr="003241F7" w:rsidRDefault="00764A78" w:rsidP="00764A78">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764A78" w:rsidRPr="003241F7" w:rsidRDefault="00764A78" w:rsidP="00764A78">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764A78" w:rsidRPr="003241F7" w:rsidRDefault="00764A78" w:rsidP="00764A78">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764A78" w:rsidRPr="00B5624E" w:rsidRDefault="00764A78" w:rsidP="00764A78">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2"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764A78" w:rsidRPr="00B5624E" w:rsidRDefault="00764A78" w:rsidP="00764A78">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764A78" w:rsidRPr="003241F7" w:rsidRDefault="00764A78" w:rsidP="00764A78">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3E36110B" w14:textId="77777777" w:rsidR="00764A78" w:rsidRPr="00556FEE" w:rsidRDefault="00764A78" w:rsidP="00764A78">
            <w:pPr>
              <w:rPr>
                <w:rFonts w:ascii="Arial" w:hAnsi="Arial" w:cs="Arial"/>
                <w:i/>
                <w:sz w:val="18"/>
                <w:szCs w:val="18"/>
              </w:rPr>
            </w:pPr>
          </w:p>
          <w:p w14:paraId="0B546E8F" w14:textId="77777777" w:rsidR="00764A78" w:rsidRPr="003241F7" w:rsidRDefault="00764A78" w:rsidP="00764A78">
            <w:pPr>
              <w:spacing w:after="120"/>
              <w:rPr>
                <w:rFonts w:ascii="Helvetica" w:hAnsi="Helvetica" w:cs="Helvetica"/>
                <w:i/>
                <w:sz w:val="18"/>
                <w:szCs w:val="18"/>
              </w:rPr>
            </w:pPr>
          </w:p>
        </w:tc>
      </w:tr>
      <w:tr w:rsidR="00764A78" w:rsidRPr="003241F7" w14:paraId="27320846" w14:textId="77777777" w:rsidTr="00764A78">
        <w:tc>
          <w:tcPr>
            <w:tcW w:w="7086" w:type="dxa"/>
            <w:shd w:val="clear" w:color="auto" w:fill="auto"/>
          </w:tcPr>
          <w:p w14:paraId="096E43E6"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764A78" w:rsidRPr="003241F7" w:rsidRDefault="00764A78" w:rsidP="00764A7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764A78" w:rsidRPr="003241F7" w:rsidRDefault="00764A78" w:rsidP="00764A78">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764A78" w:rsidRPr="003241F7" w:rsidRDefault="00764A78" w:rsidP="00764A7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52965187" w14:textId="77777777" w:rsidR="00764A78" w:rsidRPr="003241F7" w:rsidRDefault="00764A78" w:rsidP="00764A78">
            <w:pPr>
              <w:spacing w:after="120"/>
              <w:rPr>
                <w:rFonts w:ascii="Helvetica" w:hAnsi="Helvetica" w:cs="Helvetica"/>
                <w:i/>
                <w:sz w:val="18"/>
                <w:szCs w:val="18"/>
              </w:rPr>
            </w:pPr>
          </w:p>
        </w:tc>
      </w:tr>
      <w:tr w:rsidR="00764A78" w:rsidRPr="003241F7" w14:paraId="22A6FAC9" w14:textId="77777777" w:rsidTr="00764A78">
        <w:tc>
          <w:tcPr>
            <w:tcW w:w="7086" w:type="dxa"/>
            <w:shd w:val="clear" w:color="auto" w:fill="auto"/>
          </w:tcPr>
          <w:p w14:paraId="24C91AB8"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3"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w:t>
            </w:r>
            <w:r w:rsidRPr="003241F7">
              <w:rPr>
                <w:rFonts w:ascii="Helvetica" w:hAnsi="Helvetica" w:cs="Helvetica"/>
                <w:color w:val="222222"/>
                <w:sz w:val="18"/>
                <w:szCs w:val="18"/>
              </w:rPr>
              <w:lastRenderedPageBreak/>
              <w:t xml:space="preserve">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764A78" w:rsidRPr="003241F7" w:rsidRDefault="00764A78" w:rsidP="00764A78">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4"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764A78" w:rsidRPr="003241F7" w:rsidRDefault="00764A78" w:rsidP="00764A78">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23CEE0CE" w14:textId="77777777" w:rsidR="00764A78" w:rsidRPr="003241F7" w:rsidRDefault="00764A78" w:rsidP="00764A78">
            <w:pPr>
              <w:spacing w:after="120"/>
              <w:rPr>
                <w:rFonts w:ascii="Helvetica" w:hAnsi="Helvetica" w:cs="Helvetica"/>
                <w:i/>
                <w:sz w:val="18"/>
                <w:szCs w:val="18"/>
              </w:rPr>
            </w:pPr>
          </w:p>
        </w:tc>
      </w:tr>
      <w:tr w:rsidR="00764A78" w:rsidRPr="003241F7" w14:paraId="1BA9AF4B" w14:textId="77777777" w:rsidTr="00764A78">
        <w:tc>
          <w:tcPr>
            <w:tcW w:w="7086" w:type="dxa"/>
            <w:shd w:val="clear" w:color="auto" w:fill="auto"/>
          </w:tcPr>
          <w:p w14:paraId="05202F20" w14:textId="77777777" w:rsidR="00764A78" w:rsidRPr="003241F7" w:rsidRDefault="00764A78" w:rsidP="00764A78">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7.2.5 Conflict of Interest</w:t>
            </w:r>
          </w:p>
          <w:p w14:paraId="3EBC8A4F"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25"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6"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27"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764A78" w:rsidRPr="003241F7" w:rsidRDefault="00764A78" w:rsidP="00764A7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764A78" w:rsidRPr="003241F7" w:rsidRDefault="00764A78" w:rsidP="00764A78">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6D1899B2" w14:textId="77777777" w:rsidR="00764A78" w:rsidRPr="003241F7" w:rsidRDefault="00764A78" w:rsidP="00764A78">
            <w:pPr>
              <w:spacing w:after="120"/>
              <w:rPr>
                <w:rFonts w:ascii="Helvetica" w:hAnsi="Helvetica" w:cs="Helvetica"/>
                <w:i/>
                <w:sz w:val="18"/>
                <w:szCs w:val="18"/>
              </w:rPr>
            </w:pPr>
          </w:p>
        </w:tc>
      </w:tr>
      <w:tr w:rsidR="00764A78" w:rsidRPr="003241F7" w14:paraId="10CBEF74" w14:textId="77777777" w:rsidTr="00764A78">
        <w:tc>
          <w:tcPr>
            <w:tcW w:w="7086" w:type="dxa"/>
            <w:shd w:val="clear" w:color="auto" w:fill="auto"/>
          </w:tcPr>
          <w:p w14:paraId="3F6E7BF1" w14:textId="77777777" w:rsidR="00764A78" w:rsidRPr="003241F7" w:rsidRDefault="00764A78" w:rsidP="00764A78">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28"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764A78" w:rsidRPr="003241F7" w:rsidRDefault="00764A78" w:rsidP="00764A78">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764A78" w:rsidRPr="003241F7" w:rsidRDefault="00764A78" w:rsidP="00764A78">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764A78" w:rsidRPr="003241F7" w:rsidRDefault="00764A78" w:rsidP="00764A78">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764A78" w:rsidRPr="003241F7" w:rsidRDefault="00764A78" w:rsidP="00764A78">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4FD5A7E7" w14:textId="77777777" w:rsidR="00764A78" w:rsidRPr="003241F7" w:rsidRDefault="00764A78" w:rsidP="00764A78">
            <w:pPr>
              <w:spacing w:after="120"/>
              <w:rPr>
                <w:rFonts w:ascii="Helvetica" w:hAnsi="Helvetica" w:cs="Helvetica"/>
                <w:i/>
                <w:sz w:val="18"/>
                <w:szCs w:val="18"/>
              </w:rPr>
            </w:pPr>
          </w:p>
        </w:tc>
      </w:tr>
      <w:tr w:rsidR="00764A78" w:rsidRPr="003241F7" w14:paraId="53707AFE" w14:textId="77777777" w:rsidTr="00764A78">
        <w:tc>
          <w:tcPr>
            <w:tcW w:w="7086" w:type="dxa"/>
            <w:shd w:val="clear" w:color="auto" w:fill="auto"/>
          </w:tcPr>
          <w:p w14:paraId="58652905" w14:textId="77777777" w:rsidR="00764A78" w:rsidRPr="003241F7" w:rsidRDefault="00764A78" w:rsidP="00764A78">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764A78" w:rsidRPr="003241F7" w:rsidRDefault="00764A78" w:rsidP="00764A78">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764A78" w:rsidRPr="003241F7" w:rsidRDefault="00764A78" w:rsidP="00764A78">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3B38AC50" w14:textId="77777777" w:rsidR="00764A78" w:rsidRPr="00556FEE" w:rsidRDefault="00764A78" w:rsidP="00764A78">
            <w:pPr>
              <w:rPr>
                <w:rFonts w:ascii="Arial" w:hAnsi="Arial" w:cs="Arial"/>
                <w:i/>
                <w:sz w:val="18"/>
                <w:szCs w:val="18"/>
              </w:rPr>
            </w:pPr>
          </w:p>
          <w:p w14:paraId="08374053" w14:textId="77777777" w:rsidR="00764A78" w:rsidRPr="00556FEE" w:rsidRDefault="00764A78" w:rsidP="00764A78">
            <w:pPr>
              <w:rPr>
                <w:rFonts w:ascii="Arial" w:hAnsi="Arial" w:cs="Arial"/>
                <w:i/>
                <w:sz w:val="18"/>
                <w:szCs w:val="18"/>
              </w:rPr>
            </w:pPr>
          </w:p>
          <w:p w14:paraId="4AAB59AA" w14:textId="77777777" w:rsidR="00764A78" w:rsidRPr="00556FEE" w:rsidRDefault="00764A78" w:rsidP="00764A78">
            <w:pPr>
              <w:rPr>
                <w:rFonts w:ascii="Arial" w:hAnsi="Arial" w:cs="Arial"/>
                <w:i/>
                <w:sz w:val="18"/>
                <w:szCs w:val="18"/>
              </w:rPr>
            </w:pPr>
          </w:p>
          <w:p w14:paraId="2A9B9A5D" w14:textId="77777777" w:rsidR="00764A78" w:rsidRPr="00556FEE" w:rsidRDefault="00764A78" w:rsidP="00764A78">
            <w:pPr>
              <w:rPr>
                <w:rFonts w:ascii="Arial" w:hAnsi="Arial" w:cs="Arial"/>
                <w:i/>
                <w:sz w:val="18"/>
                <w:szCs w:val="18"/>
              </w:rPr>
            </w:pPr>
          </w:p>
          <w:p w14:paraId="09DE2C82" w14:textId="77777777" w:rsidR="00764A78" w:rsidRPr="003241F7" w:rsidRDefault="00764A78" w:rsidP="00764A78">
            <w:pPr>
              <w:spacing w:after="120"/>
              <w:rPr>
                <w:rFonts w:ascii="Helvetica" w:hAnsi="Helvetica" w:cs="Helvetica"/>
                <w:i/>
                <w:sz w:val="18"/>
                <w:szCs w:val="18"/>
              </w:rPr>
            </w:pPr>
          </w:p>
        </w:tc>
      </w:tr>
      <w:tr w:rsidR="00764A78" w:rsidRPr="003241F7" w14:paraId="3C1E3432" w14:textId="77777777" w:rsidTr="00764A78">
        <w:tc>
          <w:tcPr>
            <w:tcW w:w="7086" w:type="dxa"/>
            <w:shd w:val="clear" w:color="auto" w:fill="auto"/>
          </w:tcPr>
          <w:p w14:paraId="2C1FCE11"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7.4.1 Language Requirements</w:t>
            </w:r>
          </w:p>
          <w:p w14:paraId="0EDE4369" w14:textId="2BA30F3B" w:rsidR="00764A78" w:rsidRPr="003241F7" w:rsidRDefault="00764A78" w:rsidP="00764A78">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2E7D9FD4" w14:textId="77777777" w:rsidR="00764A78" w:rsidRPr="00556FEE" w:rsidRDefault="00764A78" w:rsidP="00764A78">
            <w:pPr>
              <w:jc w:val="both"/>
              <w:rPr>
                <w:rFonts w:ascii="Arial" w:hAnsi="Arial" w:cs="Arial"/>
                <w:sz w:val="18"/>
                <w:szCs w:val="18"/>
              </w:rPr>
            </w:pPr>
          </w:p>
          <w:p w14:paraId="24694AC7" w14:textId="77777777" w:rsidR="00764A78" w:rsidRPr="00556FEE" w:rsidRDefault="00764A78" w:rsidP="00764A78">
            <w:pPr>
              <w:rPr>
                <w:rFonts w:ascii="Arial" w:hAnsi="Arial" w:cs="Arial"/>
                <w:i/>
                <w:sz w:val="18"/>
                <w:szCs w:val="18"/>
              </w:rPr>
            </w:pPr>
          </w:p>
          <w:p w14:paraId="5617B2E2" w14:textId="77777777" w:rsidR="00764A78" w:rsidRPr="003241F7" w:rsidRDefault="00764A78" w:rsidP="00764A78">
            <w:pPr>
              <w:spacing w:after="120"/>
              <w:jc w:val="both"/>
              <w:rPr>
                <w:rFonts w:ascii="Helvetica" w:hAnsi="Helvetica" w:cs="Helvetica"/>
                <w:sz w:val="18"/>
                <w:szCs w:val="18"/>
              </w:rPr>
            </w:pPr>
          </w:p>
        </w:tc>
      </w:tr>
      <w:tr w:rsidR="00764A78" w:rsidRPr="003241F7" w14:paraId="7F674050" w14:textId="77777777" w:rsidTr="00764A78">
        <w:tc>
          <w:tcPr>
            <w:tcW w:w="7086" w:type="dxa"/>
            <w:shd w:val="clear" w:color="auto" w:fill="auto"/>
          </w:tcPr>
          <w:p w14:paraId="712C3C33"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29"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764A78" w:rsidRPr="003241F7" w:rsidRDefault="00764A78" w:rsidP="00764A78">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0"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764A78" w:rsidRPr="003241F7" w:rsidRDefault="00764A78" w:rsidP="00764A78">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764A78" w:rsidRPr="003241F7" w:rsidRDefault="00764A78" w:rsidP="00764A78">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764A78" w:rsidRPr="003241F7" w:rsidRDefault="00764A78" w:rsidP="00764A78">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4E5297FE" w14:textId="77777777" w:rsidR="00764A78" w:rsidRPr="003241F7" w:rsidRDefault="00764A78" w:rsidP="00764A78">
            <w:pPr>
              <w:spacing w:after="120"/>
              <w:rPr>
                <w:rFonts w:ascii="Helvetica" w:hAnsi="Helvetica" w:cs="Helvetica"/>
                <w:sz w:val="18"/>
                <w:szCs w:val="18"/>
              </w:rPr>
            </w:pPr>
          </w:p>
        </w:tc>
      </w:tr>
      <w:tr w:rsidR="00764A78" w:rsidRPr="003241F7" w14:paraId="74FD94BB" w14:textId="77777777" w:rsidTr="00764A78">
        <w:tc>
          <w:tcPr>
            <w:tcW w:w="7086" w:type="dxa"/>
            <w:shd w:val="clear" w:color="auto" w:fill="auto"/>
          </w:tcPr>
          <w:p w14:paraId="179C4494"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764A78" w:rsidRPr="003241F7" w:rsidRDefault="00764A78" w:rsidP="00764A78">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764A78" w:rsidRPr="003241F7" w:rsidRDefault="00764A78" w:rsidP="00764A78">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764A78" w:rsidRPr="003241F7" w:rsidRDefault="00764A78" w:rsidP="00764A78">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764A78" w:rsidRPr="003241F7" w:rsidRDefault="00764A78" w:rsidP="00764A78">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1"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2B43EADB" w14:textId="77777777" w:rsidR="00764A78" w:rsidRPr="003241F7" w:rsidRDefault="00764A78" w:rsidP="00764A78">
            <w:pPr>
              <w:spacing w:after="120"/>
              <w:rPr>
                <w:rFonts w:ascii="Helvetica" w:hAnsi="Helvetica" w:cs="Helvetica"/>
                <w:sz w:val="18"/>
                <w:szCs w:val="18"/>
              </w:rPr>
            </w:pPr>
          </w:p>
        </w:tc>
      </w:tr>
      <w:tr w:rsidR="00764A78" w:rsidRPr="003241F7" w14:paraId="522067BA" w14:textId="77777777" w:rsidTr="00764A78">
        <w:tc>
          <w:tcPr>
            <w:tcW w:w="7086" w:type="dxa"/>
            <w:shd w:val="clear" w:color="auto" w:fill="auto"/>
          </w:tcPr>
          <w:p w14:paraId="54146A3C"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764A78" w:rsidRPr="003241F7" w:rsidRDefault="00764A78" w:rsidP="00764A7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2"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764A78" w:rsidRPr="003241F7" w:rsidRDefault="00764A78" w:rsidP="00764A7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764A78" w:rsidRPr="003241F7" w:rsidRDefault="00764A78" w:rsidP="00764A78">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7415D4A1" w14:textId="77777777" w:rsidR="00764A78" w:rsidRPr="003241F7" w:rsidRDefault="00764A78" w:rsidP="00764A78">
            <w:pPr>
              <w:spacing w:after="120"/>
              <w:rPr>
                <w:rFonts w:ascii="Helvetica" w:hAnsi="Helvetica" w:cs="Helvetica"/>
                <w:i/>
                <w:sz w:val="18"/>
                <w:szCs w:val="18"/>
              </w:rPr>
            </w:pPr>
          </w:p>
        </w:tc>
      </w:tr>
      <w:tr w:rsidR="00764A78" w:rsidRPr="003241F7" w14:paraId="2D26CEAE" w14:textId="77777777" w:rsidTr="00764A78">
        <w:tc>
          <w:tcPr>
            <w:tcW w:w="7086" w:type="dxa"/>
            <w:shd w:val="clear" w:color="auto" w:fill="auto"/>
          </w:tcPr>
          <w:p w14:paraId="52A5F04D" w14:textId="77777777" w:rsidR="00764A78" w:rsidRPr="003241F7" w:rsidRDefault="00764A78" w:rsidP="00764A78">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764A78" w:rsidRPr="003241F7" w:rsidRDefault="00764A78" w:rsidP="00764A78">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764A78" w:rsidRPr="003241F7" w:rsidRDefault="00764A78" w:rsidP="00764A7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3"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764A78" w:rsidRPr="003241F7" w:rsidRDefault="00764A78" w:rsidP="00764A7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764A78" w:rsidRPr="003241F7" w:rsidRDefault="00764A78" w:rsidP="00764A7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4"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35"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764A78" w:rsidRPr="003241F7" w:rsidRDefault="00764A78" w:rsidP="00764A7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 student who has not completed the degree requirements within the time limit or within the time limit of any extension that has been granted (please refer to "</w:t>
            </w:r>
            <w:hyperlink r:id="rId136"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37"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678D1D52" w14:textId="77777777" w:rsidR="00764A78" w:rsidRPr="003241F7" w:rsidRDefault="00764A78" w:rsidP="00764A78">
            <w:pPr>
              <w:spacing w:after="120"/>
              <w:rPr>
                <w:rFonts w:ascii="Helvetica" w:hAnsi="Helvetica" w:cs="Helvetica"/>
                <w:i/>
                <w:sz w:val="18"/>
                <w:szCs w:val="18"/>
              </w:rPr>
            </w:pPr>
          </w:p>
        </w:tc>
      </w:tr>
      <w:tr w:rsidR="00764A78" w:rsidRPr="003241F7" w14:paraId="303A6747" w14:textId="77777777" w:rsidTr="00764A78">
        <w:tc>
          <w:tcPr>
            <w:tcW w:w="7086" w:type="dxa"/>
            <w:shd w:val="clear" w:color="auto" w:fill="auto"/>
          </w:tcPr>
          <w:p w14:paraId="23FDCB3F" w14:textId="77777777" w:rsidR="00764A78" w:rsidRPr="003241F7" w:rsidRDefault="00764A78" w:rsidP="00764A78">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38"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7666880F" w14:textId="77777777" w:rsidR="00764A78" w:rsidRPr="00556FEE" w:rsidRDefault="00764A78" w:rsidP="00764A78">
            <w:pPr>
              <w:rPr>
                <w:rFonts w:ascii="Arial" w:hAnsi="Arial" w:cs="Arial"/>
                <w:i/>
                <w:sz w:val="18"/>
                <w:szCs w:val="18"/>
              </w:rPr>
            </w:pPr>
          </w:p>
          <w:p w14:paraId="515963DF" w14:textId="77777777" w:rsidR="00764A78" w:rsidRPr="003241F7" w:rsidRDefault="00764A78" w:rsidP="00764A78">
            <w:pPr>
              <w:spacing w:after="120"/>
              <w:rPr>
                <w:rFonts w:ascii="Helvetica" w:hAnsi="Helvetica" w:cs="Helvetica"/>
                <w:i/>
                <w:sz w:val="18"/>
                <w:szCs w:val="18"/>
              </w:rPr>
            </w:pPr>
          </w:p>
        </w:tc>
      </w:tr>
      <w:tr w:rsidR="00764A78" w:rsidRPr="003241F7" w14:paraId="455B2728" w14:textId="77777777" w:rsidTr="00764A78">
        <w:tc>
          <w:tcPr>
            <w:tcW w:w="7086" w:type="dxa"/>
            <w:shd w:val="clear" w:color="auto" w:fill="auto"/>
          </w:tcPr>
          <w:p w14:paraId="37751929"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764A78" w:rsidRPr="003241F7" w:rsidRDefault="00764A78" w:rsidP="00764A78">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128DD50D" w14:textId="77777777" w:rsidR="00764A78" w:rsidRPr="003241F7" w:rsidRDefault="00764A78" w:rsidP="00764A78">
            <w:pPr>
              <w:spacing w:after="120"/>
              <w:rPr>
                <w:rFonts w:ascii="Helvetica" w:hAnsi="Helvetica" w:cs="Helvetica"/>
                <w:i/>
                <w:sz w:val="18"/>
                <w:szCs w:val="18"/>
              </w:rPr>
            </w:pPr>
          </w:p>
        </w:tc>
      </w:tr>
      <w:tr w:rsidR="00764A78" w:rsidRPr="003241F7" w14:paraId="76DE910D" w14:textId="77777777" w:rsidTr="00764A78">
        <w:tc>
          <w:tcPr>
            <w:tcW w:w="7086" w:type="dxa"/>
            <w:shd w:val="clear" w:color="auto" w:fill="auto"/>
          </w:tcPr>
          <w:p w14:paraId="3FF2D3A8"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39"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567EAA7F" w14:textId="77777777" w:rsidR="00764A78" w:rsidRPr="00556FEE" w:rsidRDefault="00764A78" w:rsidP="00764A78">
            <w:pPr>
              <w:rPr>
                <w:rFonts w:ascii="Arial" w:hAnsi="Arial" w:cs="Arial"/>
                <w:i/>
                <w:sz w:val="18"/>
                <w:szCs w:val="18"/>
              </w:rPr>
            </w:pPr>
          </w:p>
          <w:p w14:paraId="52345855" w14:textId="77777777" w:rsidR="00764A78" w:rsidRPr="003241F7" w:rsidRDefault="00764A78" w:rsidP="00764A78">
            <w:pPr>
              <w:spacing w:after="120"/>
              <w:rPr>
                <w:rFonts w:ascii="Helvetica" w:hAnsi="Helvetica" w:cs="Helvetica"/>
                <w:i/>
                <w:sz w:val="18"/>
                <w:szCs w:val="18"/>
              </w:rPr>
            </w:pPr>
          </w:p>
        </w:tc>
      </w:tr>
      <w:tr w:rsidR="00764A78" w:rsidRPr="003241F7" w14:paraId="1FFFD66E" w14:textId="77777777" w:rsidTr="00764A78">
        <w:tc>
          <w:tcPr>
            <w:tcW w:w="7086" w:type="dxa"/>
            <w:shd w:val="clear" w:color="auto" w:fill="auto"/>
          </w:tcPr>
          <w:p w14:paraId="77D46A41" w14:textId="77777777" w:rsidR="00764A78" w:rsidRPr="003241F7" w:rsidRDefault="00764A78" w:rsidP="00764A78">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764A78" w:rsidRPr="003241F7" w:rsidRDefault="00764A78" w:rsidP="00764A78">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764A78" w:rsidRPr="003241F7" w:rsidRDefault="00764A78" w:rsidP="00764A78">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0"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764A78" w:rsidRPr="003241F7" w:rsidRDefault="00764A78" w:rsidP="00764A78">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1"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764A78" w:rsidRPr="003241F7" w:rsidRDefault="00764A78" w:rsidP="00764A78">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764A78" w:rsidRPr="003241F7" w:rsidRDefault="00764A78" w:rsidP="00764A78">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764A78" w:rsidRPr="003241F7" w:rsidRDefault="00764A78" w:rsidP="00764A78">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have additional specific requirements for graduation and students should consult department/unit supplementary regulations for these specific requirements. A degree grade point average of 3.0 or greater is required in </w:t>
            </w:r>
            <w:r w:rsidRPr="003241F7">
              <w:rPr>
                <w:rFonts w:ascii="Helvetica" w:hAnsi="Helvetica" w:cs="Helvetica"/>
                <w:color w:val="222222"/>
                <w:sz w:val="18"/>
                <w:szCs w:val="18"/>
              </w:rPr>
              <w:lastRenderedPageBreak/>
              <w:t>those courses that constitute the program of study for graduation from the Faculty of Graduate Studies.</w:t>
            </w:r>
          </w:p>
        </w:tc>
        <w:tc>
          <w:tcPr>
            <w:tcW w:w="4254" w:type="dxa"/>
          </w:tcPr>
          <w:p w14:paraId="180837AC" w14:textId="77777777" w:rsidR="00764A78" w:rsidRPr="003241F7" w:rsidRDefault="00764A78" w:rsidP="00764A78">
            <w:pPr>
              <w:spacing w:after="120"/>
              <w:rPr>
                <w:rFonts w:ascii="Helvetica" w:hAnsi="Helvetica" w:cs="Helvetica"/>
                <w:sz w:val="18"/>
                <w:szCs w:val="18"/>
              </w:rPr>
            </w:pPr>
          </w:p>
        </w:tc>
      </w:tr>
      <w:tr w:rsidR="00764A78" w:rsidRPr="003241F7" w14:paraId="35E2ACBD" w14:textId="77777777" w:rsidTr="00764A78">
        <w:tc>
          <w:tcPr>
            <w:tcW w:w="7086" w:type="dxa"/>
            <w:shd w:val="clear" w:color="auto" w:fill="auto"/>
          </w:tcPr>
          <w:p w14:paraId="15ED43CA" w14:textId="77777777" w:rsidR="00764A78" w:rsidRPr="003241F7" w:rsidRDefault="00764A78" w:rsidP="00764A78">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2"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545FBE80" w14:textId="77777777" w:rsidR="00764A78" w:rsidRPr="00556FEE" w:rsidRDefault="00764A78" w:rsidP="00764A78">
            <w:pPr>
              <w:rPr>
                <w:rFonts w:ascii="Arial" w:hAnsi="Arial" w:cs="Arial"/>
                <w:i/>
                <w:sz w:val="18"/>
                <w:szCs w:val="18"/>
              </w:rPr>
            </w:pPr>
          </w:p>
          <w:p w14:paraId="29C7A9A8" w14:textId="77777777" w:rsidR="00764A78" w:rsidRPr="003241F7" w:rsidRDefault="00764A78" w:rsidP="00764A78">
            <w:pPr>
              <w:spacing w:after="120"/>
              <w:rPr>
                <w:rFonts w:ascii="Helvetica" w:hAnsi="Helvetica" w:cs="Helvetica"/>
                <w:i/>
                <w:sz w:val="18"/>
                <w:szCs w:val="18"/>
              </w:rPr>
            </w:pPr>
          </w:p>
        </w:tc>
      </w:tr>
      <w:tr w:rsidR="00764A78" w:rsidRPr="003241F7" w14:paraId="7EFC72DB" w14:textId="77777777" w:rsidTr="00764A78">
        <w:tc>
          <w:tcPr>
            <w:tcW w:w="7086" w:type="dxa"/>
            <w:shd w:val="clear" w:color="auto" w:fill="auto"/>
          </w:tcPr>
          <w:p w14:paraId="6A8C4392" w14:textId="77777777" w:rsidR="00764A78" w:rsidRPr="003241F7" w:rsidRDefault="00764A78" w:rsidP="00764A78">
            <w:pPr>
              <w:spacing w:after="120"/>
              <w:rPr>
                <w:rFonts w:ascii="Helvetica" w:hAnsi="Helvetica" w:cs="Helvetica"/>
                <w:sz w:val="18"/>
                <w:szCs w:val="18"/>
              </w:rPr>
            </w:pPr>
            <w:r w:rsidRPr="003241F7">
              <w:rPr>
                <w:rStyle w:val="title2"/>
                <w:rFonts w:ascii="Helvetica" w:hAnsi="Helvetica" w:cs="Helvetica"/>
                <w:b/>
                <w:bCs/>
                <w:color w:val="000000"/>
                <w:sz w:val="18"/>
                <w:szCs w:val="18"/>
              </w:rPr>
              <w:t>7.9 Thesis Proposal</w:t>
            </w:r>
          </w:p>
          <w:p w14:paraId="22093326" w14:textId="3E012531" w:rsidR="00764A78" w:rsidRPr="003241F7" w:rsidRDefault="00764A78" w:rsidP="00764A78">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764A78" w:rsidRPr="003241F7" w:rsidRDefault="00764A78" w:rsidP="00764A78">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781C11B5" w14:textId="77777777" w:rsidR="00764A78" w:rsidRPr="00556FEE" w:rsidRDefault="00764A78" w:rsidP="00764A78">
            <w:pPr>
              <w:rPr>
                <w:rFonts w:ascii="Arial" w:hAnsi="Arial" w:cs="Arial"/>
                <w:sz w:val="18"/>
                <w:szCs w:val="18"/>
              </w:rPr>
            </w:pPr>
            <w:r w:rsidRPr="00556FEE">
              <w:rPr>
                <w:rFonts w:ascii="Arial" w:hAnsi="Arial" w:cs="Arial"/>
                <w:sz w:val="18"/>
                <w:szCs w:val="18"/>
              </w:rPr>
              <w:t xml:space="preserve"> </w:t>
            </w:r>
          </w:p>
          <w:p w14:paraId="6731F54A" w14:textId="77777777" w:rsidR="00764A78" w:rsidRPr="003241F7" w:rsidRDefault="00764A78" w:rsidP="00764A78">
            <w:pPr>
              <w:spacing w:after="120"/>
              <w:rPr>
                <w:rFonts w:ascii="Helvetica" w:hAnsi="Helvetica" w:cs="Helvetica"/>
                <w:sz w:val="18"/>
                <w:szCs w:val="18"/>
              </w:rPr>
            </w:pPr>
          </w:p>
        </w:tc>
      </w:tr>
      <w:tr w:rsidR="00764A78" w:rsidRPr="003241F7" w14:paraId="7154C161" w14:textId="77777777" w:rsidTr="00764A78">
        <w:tc>
          <w:tcPr>
            <w:tcW w:w="7086" w:type="dxa"/>
            <w:shd w:val="clear" w:color="auto" w:fill="auto"/>
          </w:tcPr>
          <w:p w14:paraId="3FBA6782" w14:textId="77777777" w:rsidR="00764A78" w:rsidRPr="003241F7" w:rsidRDefault="00764A78" w:rsidP="00764A78">
            <w:pPr>
              <w:spacing w:after="120"/>
              <w:rPr>
                <w:rFonts w:ascii="Helvetica" w:hAnsi="Helvetica" w:cs="Helvetica"/>
                <w:sz w:val="18"/>
                <w:szCs w:val="18"/>
              </w:rPr>
            </w:pPr>
            <w:r w:rsidRPr="003241F7">
              <w:rPr>
                <w:rStyle w:val="title2"/>
                <w:rFonts w:ascii="Helvetica" w:hAnsi="Helvetica" w:cs="Helvetica"/>
                <w:b/>
                <w:bCs/>
                <w:color w:val="000000"/>
                <w:sz w:val="18"/>
                <w:szCs w:val="18"/>
              </w:rPr>
              <w:t>7.10 Thesis</w:t>
            </w:r>
          </w:p>
          <w:p w14:paraId="2151C54B" w14:textId="77777777" w:rsidR="00764A78"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xml:space="preserve">. The thesis will usually be written in English but may be written in French. Departmental/Unit supplementary regulations may allow the thesis to be written in a </w:t>
            </w:r>
            <w:r w:rsidRPr="003241F7">
              <w:rPr>
                <w:rFonts w:ascii="Helvetica" w:hAnsi="Helvetica" w:cs="Helvetica"/>
                <w:color w:val="222222"/>
                <w:sz w:val="18"/>
                <w:szCs w:val="18"/>
              </w:rPr>
              <w:lastRenderedPageBreak/>
              <w:t>language other than English or French. Committee members must be able to evaluate the thesis in the chosen language.</w:t>
            </w:r>
          </w:p>
          <w:p w14:paraId="42C3BE7F" w14:textId="581B106B"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3"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351086CF" w14:textId="77777777" w:rsidR="00764A78" w:rsidRPr="003241F7" w:rsidRDefault="00764A78" w:rsidP="00764A78">
            <w:pPr>
              <w:spacing w:after="120"/>
              <w:rPr>
                <w:rFonts w:ascii="Helvetica" w:hAnsi="Helvetica" w:cs="Helvetica"/>
                <w:sz w:val="18"/>
                <w:szCs w:val="18"/>
              </w:rPr>
            </w:pPr>
          </w:p>
        </w:tc>
      </w:tr>
      <w:tr w:rsidR="00764A78" w:rsidRPr="003241F7" w14:paraId="7EA3674E" w14:textId="77777777" w:rsidTr="00764A78">
        <w:tc>
          <w:tcPr>
            <w:tcW w:w="7086" w:type="dxa"/>
            <w:shd w:val="clear" w:color="auto" w:fill="auto"/>
          </w:tcPr>
          <w:p w14:paraId="4FBFE9B4" w14:textId="77777777" w:rsidR="00764A78" w:rsidRPr="003241F7" w:rsidRDefault="00764A78" w:rsidP="00764A78">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764A78" w:rsidRPr="003241F7" w:rsidRDefault="00764A78" w:rsidP="00764A78">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764A78" w:rsidRPr="003241F7" w:rsidRDefault="00764A78" w:rsidP="00764A78">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52E5EDFB" w14:textId="77777777" w:rsidR="00764A78" w:rsidRPr="003241F7" w:rsidRDefault="00764A78" w:rsidP="00764A78">
            <w:pPr>
              <w:spacing w:after="120"/>
              <w:rPr>
                <w:rFonts w:ascii="Helvetica" w:hAnsi="Helvetica" w:cs="Helvetica"/>
                <w:i/>
                <w:sz w:val="18"/>
                <w:szCs w:val="18"/>
              </w:rPr>
            </w:pPr>
          </w:p>
        </w:tc>
      </w:tr>
      <w:tr w:rsidR="00764A78" w:rsidRPr="003241F7" w14:paraId="66FFBCBC" w14:textId="77777777" w:rsidTr="00764A78">
        <w:tc>
          <w:tcPr>
            <w:tcW w:w="7086" w:type="dxa"/>
            <w:shd w:val="clear" w:color="auto" w:fill="auto"/>
          </w:tcPr>
          <w:p w14:paraId="7938C767"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764A78" w:rsidRPr="003241F7" w:rsidRDefault="00764A78" w:rsidP="00764A78">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4"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2528155C" w14:textId="77777777" w:rsidR="00764A78" w:rsidRPr="003241F7" w:rsidRDefault="00764A78" w:rsidP="00764A78">
            <w:pPr>
              <w:spacing w:after="120"/>
              <w:rPr>
                <w:rFonts w:ascii="Helvetica" w:hAnsi="Helvetica" w:cs="Helvetica"/>
                <w:i/>
                <w:sz w:val="18"/>
                <w:szCs w:val="18"/>
              </w:rPr>
            </w:pPr>
          </w:p>
        </w:tc>
      </w:tr>
      <w:tr w:rsidR="00764A78" w:rsidRPr="003241F7" w14:paraId="5D3329E2" w14:textId="77777777" w:rsidTr="00764A78">
        <w:tc>
          <w:tcPr>
            <w:tcW w:w="7086" w:type="dxa"/>
            <w:shd w:val="clear" w:color="auto" w:fill="auto"/>
          </w:tcPr>
          <w:p w14:paraId="205024CA" w14:textId="77777777" w:rsidR="00764A78" w:rsidRPr="003241F7" w:rsidRDefault="00764A78" w:rsidP="00764A78">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764A78" w:rsidRPr="003241F7" w:rsidRDefault="00764A78" w:rsidP="00764A78">
            <w:pPr>
              <w:numPr>
                <w:ilvl w:val="0"/>
                <w:numId w:val="5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764A78" w:rsidRPr="003241F7" w:rsidRDefault="00764A78" w:rsidP="00764A78">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764A78" w:rsidRPr="003241F7" w:rsidRDefault="00764A78" w:rsidP="00764A78">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764A78" w:rsidRPr="003241F7" w:rsidRDefault="00764A78" w:rsidP="00764A78">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764A78" w:rsidRPr="003241F7" w:rsidRDefault="00764A78" w:rsidP="00764A7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If any of the recommended examiners do not meet the criteria specified below, a detailed explanation must be included with the rationale for the recommendation.</w:t>
            </w:r>
          </w:p>
          <w:p w14:paraId="0673D565" w14:textId="77777777" w:rsidR="00764A78" w:rsidRPr="003241F7" w:rsidRDefault="00764A78" w:rsidP="00764A7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764A78" w:rsidRPr="003241F7" w:rsidRDefault="00764A78" w:rsidP="00764A78">
            <w:pPr>
              <w:numPr>
                <w:ilvl w:val="0"/>
                <w:numId w:val="5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roofErr w:type="gramStart"/>
            <w:r w:rsidRPr="003241F7">
              <w:rPr>
                <w:rFonts w:ascii="Helvetica" w:hAnsi="Helvetica" w:cs="Helvetica"/>
                <w:color w:val="222222"/>
                <w:sz w:val="18"/>
                <w:szCs w:val="18"/>
              </w:rPr>
              <w:t>);</w:t>
            </w:r>
            <w:proofErr w:type="gramEnd"/>
          </w:p>
          <w:p w14:paraId="177D4EE8" w14:textId="77777777" w:rsidR="00764A78" w:rsidRPr="003241F7" w:rsidRDefault="00764A78" w:rsidP="00764A78">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764A78" w:rsidRPr="003241F7" w:rsidRDefault="00764A78" w:rsidP="00764A78">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764A78" w:rsidRPr="003241F7" w:rsidRDefault="00764A78" w:rsidP="00764A78">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764A78" w:rsidRPr="003241F7" w:rsidRDefault="00764A78" w:rsidP="00764A7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764A78" w:rsidRPr="003241F7" w:rsidRDefault="00764A78" w:rsidP="00764A78">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764A78" w:rsidRPr="003241F7" w:rsidRDefault="00764A78" w:rsidP="00764A78">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764A78" w:rsidRPr="003241F7" w:rsidRDefault="00764A78" w:rsidP="00764A78">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764A78" w:rsidRPr="003241F7" w:rsidRDefault="00764A78" w:rsidP="00764A78">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764A78" w:rsidRPr="003241F7" w:rsidRDefault="00764A78" w:rsidP="00764A78">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764A78" w:rsidRPr="003241F7" w:rsidRDefault="00764A78" w:rsidP="00764A78">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764A78" w:rsidRPr="003241F7" w:rsidRDefault="00764A78" w:rsidP="00764A78">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764A78" w:rsidRPr="003241F7" w:rsidRDefault="00764A78" w:rsidP="00764A78">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764A78" w:rsidRPr="003241F7" w:rsidRDefault="00764A78" w:rsidP="00764A78">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54CA88B6" w14:textId="77777777" w:rsidR="00764A78" w:rsidRPr="003241F7" w:rsidRDefault="00764A78" w:rsidP="00764A78">
            <w:pPr>
              <w:spacing w:after="120"/>
              <w:rPr>
                <w:rFonts w:ascii="Helvetica" w:hAnsi="Helvetica" w:cs="Helvetica"/>
                <w:sz w:val="18"/>
                <w:szCs w:val="18"/>
              </w:rPr>
            </w:pPr>
          </w:p>
        </w:tc>
      </w:tr>
      <w:tr w:rsidR="00764A78" w:rsidRPr="003241F7" w14:paraId="621856CD" w14:textId="77777777" w:rsidTr="00764A78">
        <w:tc>
          <w:tcPr>
            <w:tcW w:w="7086" w:type="dxa"/>
            <w:shd w:val="clear" w:color="auto" w:fill="auto"/>
          </w:tcPr>
          <w:p w14:paraId="069BCA68"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7.11.3 Changes in the Examining Committee</w:t>
            </w:r>
          </w:p>
          <w:p w14:paraId="656C915C" w14:textId="068781C5" w:rsidR="00764A78" w:rsidRPr="003241F7" w:rsidRDefault="00764A78" w:rsidP="00764A78">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01B4122F" w14:textId="77777777" w:rsidR="00764A78" w:rsidRPr="003241F7" w:rsidRDefault="00764A78" w:rsidP="00764A78">
            <w:pPr>
              <w:spacing w:after="120"/>
              <w:rPr>
                <w:rFonts w:ascii="Helvetica" w:hAnsi="Helvetica" w:cs="Helvetica"/>
                <w:sz w:val="18"/>
                <w:szCs w:val="18"/>
              </w:rPr>
            </w:pPr>
          </w:p>
        </w:tc>
      </w:tr>
      <w:tr w:rsidR="00764A78" w:rsidRPr="003241F7" w14:paraId="0AAB374B" w14:textId="77777777" w:rsidTr="00764A78">
        <w:tc>
          <w:tcPr>
            <w:tcW w:w="7086" w:type="dxa"/>
            <w:shd w:val="clear" w:color="auto" w:fill="auto"/>
          </w:tcPr>
          <w:p w14:paraId="11DCE010" w14:textId="44281754"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764A78" w:rsidRPr="003241F7" w:rsidRDefault="00764A78" w:rsidP="00764A7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5"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xml:space="preserve"> for pertinent instructions.  It is the responsibility of the Faculty of Graduate Studies to distribute the electronic version of the thesis to all examiners </w:t>
            </w:r>
            <w:r w:rsidRPr="003241F7">
              <w:rPr>
                <w:rFonts w:ascii="Helvetica" w:hAnsi="Helvetica" w:cs="Helvetica"/>
                <w:color w:val="222222"/>
                <w:sz w:val="18"/>
                <w:szCs w:val="18"/>
              </w:rPr>
              <w:lastRenderedPageBreak/>
              <w:t>once an external examiner has been secured. The Faculty of Graduate Studies shall ensure that the thesis is distributed to examiners as soon as possible after the submission of all required documentation. The Faculty of Graduate Studies </w:t>
            </w:r>
            <w:hyperlink r:id="rId146"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764A78" w:rsidRPr="003241F7" w:rsidRDefault="00764A78" w:rsidP="00764A7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16254FC7" w14:textId="77777777" w:rsidR="00764A78" w:rsidRPr="003241F7" w:rsidRDefault="00764A78" w:rsidP="00764A78">
            <w:pPr>
              <w:spacing w:after="120"/>
              <w:rPr>
                <w:rFonts w:ascii="Helvetica" w:hAnsi="Helvetica" w:cs="Helvetica"/>
                <w:sz w:val="18"/>
                <w:szCs w:val="18"/>
              </w:rPr>
            </w:pPr>
          </w:p>
        </w:tc>
      </w:tr>
      <w:tr w:rsidR="00764A78" w:rsidRPr="003241F7" w14:paraId="2F4E70DB" w14:textId="77777777" w:rsidTr="00764A78">
        <w:tc>
          <w:tcPr>
            <w:tcW w:w="7086" w:type="dxa"/>
            <w:shd w:val="clear" w:color="auto" w:fill="auto"/>
          </w:tcPr>
          <w:p w14:paraId="5C9AE3F8" w14:textId="77777777" w:rsidR="00764A78" w:rsidRPr="003241F7" w:rsidRDefault="00764A78" w:rsidP="00764A78">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764A78" w:rsidRPr="003241F7" w:rsidRDefault="00764A78" w:rsidP="00764A78">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764A78" w:rsidRPr="003241F7" w:rsidRDefault="00764A78" w:rsidP="00764A78">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764A78" w:rsidRPr="003241F7" w:rsidRDefault="00764A78" w:rsidP="00764A78">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764A78" w:rsidRPr="003241F7" w:rsidRDefault="00764A78" w:rsidP="00764A78">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764A78" w:rsidRPr="003241F7" w:rsidRDefault="00764A78" w:rsidP="00764A78">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764A78" w:rsidRPr="003241F7" w:rsidRDefault="00764A78" w:rsidP="00764A78">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47"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764A78" w:rsidRPr="003241F7" w:rsidRDefault="00764A78" w:rsidP="00764A78">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2AFE17F6" w14:textId="77777777" w:rsidR="00764A78" w:rsidRPr="003241F7" w:rsidRDefault="00764A78" w:rsidP="00764A78">
            <w:pPr>
              <w:spacing w:after="120"/>
              <w:rPr>
                <w:rFonts w:ascii="Helvetica" w:hAnsi="Helvetica" w:cs="Helvetica"/>
                <w:sz w:val="18"/>
                <w:szCs w:val="18"/>
              </w:rPr>
            </w:pPr>
          </w:p>
        </w:tc>
      </w:tr>
      <w:tr w:rsidR="00764A78" w:rsidRPr="003241F7" w14:paraId="75CEFC37" w14:textId="77777777" w:rsidTr="00764A78">
        <w:tc>
          <w:tcPr>
            <w:tcW w:w="7086" w:type="dxa"/>
            <w:shd w:val="clear" w:color="auto" w:fill="auto"/>
          </w:tcPr>
          <w:p w14:paraId="0954940D" w14:textId="778FFBF1"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764A78" w:rsidRPr="003241F7" w:rsidRDefault="00764A78" w:rsidP="00764A7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48"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764A78" w:rsidRPr="003241F7" w:rsidRDefault="00764A78" w:rsidP="00764A78">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764A78" w:rsidRPr="003241F7" w:rsidRDefault="00764A78" w:rsidP="00764A78">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764A78" w:rsidRPr="003241F7" w:rsidRDefault="00764A78" w:rsidP="00764A78">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will be eligible for examination if support for proceeding to the written examination is provided by the department/unit and examining committee, with no </w:t>
            </w:r>
            <w:r w:rsidRPr="003241F7">
              <w:rPr>
                <w:rFonts w:ascii="Helvetica" w:hAnsi="Helvetica" w:cs="Helvetica"/>
                <w:color w:val="222222"/>
                <w:sz w:val="18"/>
                <w:szCs w:val="18"/>
              </w:rPr>
              <w:lastRenderedPageBreak/>
              <w:t>more than one (1) member not in support, and if an external examiner has been secured by the Faculty of Graduate Studies.</w:t>
            </w:r>
          </w:p>
          <w:p w14:paraId="271E1A62"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764A78" w:rsidRPr="003241F7" w:rsidRDefault="00764A78" w:rsidP="00764A78">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764A78" w:rsidRPr="003241F7" w:rsidRDefault="00764A78" w:rsidP="00764A78">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764A78" w:rsidRPr="003241F7" w:rsidRDefault="00764A78" w:rsidP="00764A78">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764A78" w:rsidRPr="003241F7" w:rsidRDefault="00764A78" w:rsidP="00764A78">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764A78" w:rsidRPr="003241F7" w:rsidRDefault="00764A78" w:rsidP="00764A78">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764A78" w:rsidRPr="003241F7" w:rsidRDefault="00764A78" w:rsidP="00764A78">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764A78" w:rsidRPr="003241F7" w:rsidRDefault="00764A78" w:rsidP="00764A7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764A78" w:rsidRPr="003241F7" w:rsidRDefault="00764A78" w:rsidP="00764A78">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w:t>
            </w:r>
            <w:r w:rsidRPr="003241F7">
              <w:rPr>
                <w:rFonts w:ascii="Helvetica" w:hAnsi="Helvetica" w:cs="Helvetica"/>
                <w:color w:val="222222"/>
                <w:sz w:val="18"/>
                <w:szCs w:val="18"/>
              </w:rPr>
              <w:lastRenderedPageBreak/>
              <w:t>Department/Unit Head will describe in writing to the advisor/co-advisor, the candidate, and the Dean of the Faculty of Graduate Studies. Without this written description, the thesis will not be eligible for re-examination.</w:t>
            </w:r>
          </w:p>
          <w:p w14:paraId="7BCEC945"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5CC9A3F2" w14:textId="77777777" w:rsidR="00764A78" w:rsidRPr="003241F7" w:rsidRDefault="00764A78" w:rsidP="00764A78">
            <w:pPr>
              <w:spacing w:after="120"/>
              <w:rPr>
                <w:rFonts w:ascii="Helvetica" w:hAnsi="Helvetica" w:cs="Helvetica"/>
                <w:i/>
                <w:sz w:val="18"/>
                <w:szCs w:val="18"/>
              </w:rPr>
            </w:pPr>
          </w:p>
        </w:tc>
      </w:tr>
      <w:tr w:rsidR="00764A78" w:rsidRPr="003241F7" w14:paraId="03BFF2D9" w14:textId="77777777" w:rsidTr="00764A78">
        <w:tc>
          <w:tcPr>
            <w:tcW w:w="7086" w:type="dxa"/>
            <w:shd w:val="clear" w:color="auto" w:fill="auto"/>
          </w:tcPr>
          <w:p w14:paraId="2AE97E42" w14:textId="77777777" w:rsidR="00764A78" w:rsidRPr="003241F7" w:rsidRDefault="00764A78" w:rsidP="00764A78">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7.12 Oral Examination</w:t>
            </w:r>
          </w:p>
          <w:p w14:paraId="5A9D7654" w14:textId="77777777" w:rsidR="00764A78" w:rsidRPr="003241F7" w:rsidRDefault="00764A78" w:rsidP="00764A78">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49"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764A78" w:rsidRPr="003241F7" w:rsidRDefault="00764A78" w:rsidP="00764A78">
            <w:pPr>
              <w:numPr>
                <w:ilvl w:val="0"/>
                <w:numId w:val="5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764A78" w:rsidRPr="003241F7" w:rsidRDefault="00764A78" w:rsidP="00764A78">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764A78" w:rsidRPr="003241F7" w:rsidRDefault="00764A78" w:rsidP="00764A78">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764A78" w:rsidRPr="003241F7" w:rsidRDefault="00764A78" w:rsidP="00764A78">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764A78" w:rsidRPr="003241F7" w:rsidRDefault="00764A78" w:rsidP="00764A78">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764A78" w:rsidRPr="003241F7" w:rsidRDefault="00764A78" w:rsidP="00764A78">
            <w:pPr>
              <w:numPr>
                <w:ilvl w:val="0"/>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764A78" w:rsidRPr="003241F7" w:rsidRDefault="00764A78" w:rsidP="00764A78">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764A78" w:rsidRPr="003241F7" w:rsidRDefault="00764A78" w:rsidP="00764A78">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Email </w:t>
            </w:r>
            <w:proofErr w:type="gramStart"/>
            <w:r w:rsidRPr="003241F7">
              <w:rPr>
                <w:rFonts w:ascii="Helvetica" w:hAnsi="Helvetica" w:cs="Helvetica"/>
                <w:color w:val="222222"/>
                <w:sz w:val="18"/>
                <w:szCs w:val="18"/>
              </w:rPr>
              <w:t>address;</w:t>
            </w:r>
            <w:proofErr w:type="gramEnd"/>
          </w:p>
          <w:p w14:paraId="5D13AA43" w14:textId="77777777" w:rsidR="00764A78" w:rsidRPr="003241F7" w:rsidRDefault="00764A78" w:rsidP="00764A78">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764A78" w:rsidRPr="003241F7" w:rsidRDefault="00764A78" w:rsidP="00764A78">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764A78" w:rsidRPr="003241F7" w:rsidRDefault="00764A78" w:rsidP="00764A78">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764A78" w:rsidRPr="003241F7" w:rsidRDefault="00764A78" w:rsidP="00764A78">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764A78" w:rsidRPr="003241F7" w:rsidRDefault="00764A78" w:rsidP="00764A78">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1B983A8C" w14:textId="77777777" w:rsidR="00764A78" w:rsidRPr="003241F7" w:rsidRDefault="00764A78" w:rsidP="00764A78">
            <w:pPr>
              <w:spacing w:after="120"/>
              <w:rPr>
                <w:rFonts w:ascii="Helvetica" w:hAnsi="Helvetica" w:cs="Helvetica"/>
                <w:sz w:val="18"/>
                <w:szCs w:val="18"/>
              </w:rPr>
            </w:pPr>
          </w:p>
        </w:tc>
      </w:tr>
      <w:tr w:rsidR="00764A78" w:rsidRPr="003241F7" w14:paraId="4606527D" w14:textId="77777777" w:rsidTr="00764A78">
        <w:tc>
          <w:tcPr>
            <w:tcW w:w="7086" w:type="dxa"/>
            <w:shd w:val="clear" w:color="auto" w:fill="auto"/>
          </w:tcPr>
          <w:p w14:paraId="0C2EC3B2"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495936B9" w14:textId="77777777" w:rsidR="00764A78" w:rsidRPr="003241F7" w:rsidRDefault="00764A78" w:rsidP="00764A78">
            <w:pPr>
              <w:spacing w:after="120"/>
              <w:rPr>
                <w:rFonts w:ascii="Helvetica" w:hAnsi="Helvetica" w:cs="Helvetica"/>
                <w:sz w:val="18"/>
                <w:szCs w:val="18"/>
              </w:rPr>
            </w:pPr>
          </w:p>
        </w:tc>
      </w:tr>
      <w:tr w:rsidR="00764A78" w:rsidRPr="003241F7" w14:paraId="0036E660" w14:textId="77777777" w:rsidTr="00764A78">
        <w:tc>
          <w:tcPr>
            <w:tcW w:w="7086" w:type="dxa"/>
            <w:shd w:val="clear" w:color="auto" w:fill="auto"/>
          </w:tcPr>
          <w:p w14:paraId="3E62D95F"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first part of the oral examination shall consist of an oral presentation by the candidate. This is followed by examination of the candidate by the examination committee (i.e., a question-and-answer period). If time permits, the Chair, at their </w:t>
            </w:r>
            <w:r w:rsidRPr="003241F7">
              <w:rPr>
                <w:rFonts w:ascii="Helvetica" w:hAnsi="Helvetica" w:cs="Helvetica"/>
                <w:color w:val="222222"/>
                <w:sz w:val="18"/>
                <w:szCs w:val="18"/>
              </w:rPr>
              <w:lastRenderedPageBreak/>
              <w:t>discretion, may allow questions from the invited member (if applicable) of the examining committee and then members of the audience.</w:t>
            </w:r>
          </w:p>
        </w:tc>
        <w:tc>
          <w:tcPr>
            <w:tcW w:w="4254" w:type="dxa"/>
          </w:tcPr>
          <w:p w14:paraId="3F5BCA71" w14:textId="77777777" w:rsidR="00764A78" w:rsidRPr="003241F7" w:rsidRDefault="00764A78" w:rsidP="00764A78">
            <w:pPr>
              <w:spacing w:after="120"/>
              <w:rPr>
                <w:rFonts w:ascii="Helvetica" w:hAnsi="Helvetica" w:cs="Helvetica"/>
                <w:sz w:val="18"/>
                <w:szCs w:val="18"/>
              </w:rPr>
            </w:pPr>
          </w:p>
        </w:tc>
      </w:tr>
      <w:tr w:rsidR="00764A78" w:rsidRPr="003241F7" w14:paraId="1AE07714" w14:textId="77777777" w:rsidTr="00764A78">
        <w:tc>
          <w:tcPr>
            <w:tcW w:w="7086" w:type="dxa"/>
            <w:shd w:val="clear" w:color="auto" w:fill="auto"/>
          </w:tcPr>
          <w:p w14:paraId="663EC502"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764A78" w:rsidRPr="003241F7" w:rsidRDefault="00764A78" w:rsidP="00764A7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764A78" w:rsidRPr="003241F7" w:rsidRDefault="00764A78" w:rsidP="00764A7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764A78" w:rsidRPr="003241F7" w:rsidRDefault="00764A78" w:rsidP="00764A7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764A78" w:rsidRPr="003241F7" w:rsidRDefault="00764A78" w:rsidP="00764A7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197143AD" w14:textId="77777777" w:rsidR="00764A78" w:rsidRPr="003241F7" w:rsidRDefault="00764A78" w:rsidP="00764A78">
            <w:pPr>
              <w:spacing w:after="120"/>
              <w:rPr>
                <w:rFonts w:ascii="Helvetica" w:hAnsi="Helvetica" w:cs="Helvetica"/>
                <w:sz w:val="18"/>
                <w:szCs w:val="18"/>
              </w:rPr>
            </w:pPr>
          </w:p>
        </w:tc>
      </w:tr>
      <w:tr w:rsidR="00764A78" w:rsidRPr="003241F7" w14:paraId="1A636201" w14:textId="77777777" w:rsidTr="00764A78">
        <w:tc>
          <w:tcPr>
            <w:tcW w:w="7086" w:type="dxa"/>
            <w:shd w:val="clear" w:color="auto" w:fill="auto"/>
          </w:tcPr>
          <w:p w14:paraId="78AE7D95" w14:textId="77777777" w:rsidR="00764A78" w:rsidRPr="003241F7" w:rsidRDefault="00764A78" w:rsidP="00764A78">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764A78" w:rsidRPr="003241F7" w:rsidRDefault="00764A78" w:rsidP="00764A7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764A78" w:rsidRPr="003241F7" w:rsidRDefault="00764A78" w:rsidP="00764A78">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764A78" w:rsidRPr="003241F7" w:rsidRDefault="00764A78" w:rsidP="00764A78">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764A78" w:rsidRPr="003241F7" w:rsidRDefault="00764A78" w:rsidP="00764A78">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764A78" w:rsidRPr="003241F7" w:rsidRDefault="00764A78" w:rsidP="00764A7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writing, to the advisor/co-advisor, the candidate, and the Dean of the Faculty of Graduate Studies.</w:t>
            </w:r>
          </w:p>
          <w:p w14:paraId="62CAF158" w14:textId="77777777" w:rsidR="00764A78" w:rsidRPr="003241F7" w:rsidRDefault="00764A78" w:rsidP="00764A7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0"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764A78" w:rsidRPr="003241F7" w:rsidRDefault="00764A78" w:rsidP="00764A78">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764A78" w:rsidRPr="003241F7" w:rsidRDefault="00764A78" w:rsidP="00764A78">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764A78" w:rsidRPr="003241F7" w:rsidRDefault="00764A78" w:rsidP="00764A78">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764A78" w:rsidRPr="003241F7" w:rsidRDefault="00764A78" w:rsidP="00764A78">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4AE9A9F1" w14:textId="77777777" w:rsidR="00764A78" w:rsidRPr="003241F7" w:rsidRDefault="00764A78" w:rsidP="00764A78">
            <w:pPr>
              <w:spacing w:after="120"/>
              <w:rPr>
                <w:rFonts w:ascii="Helvetica" w:hAnsi="Helvetica" w:cs="Helvetica"/>
                <w:sz w:val="18"/>
                <w:szCs w:val="18"/>
              </w:rPr>
            </w:pPr>
          </w:p>
        </w:tc>
      </w:tr>
      <w:tr w:rsidR="00764A78" w:rsidRPr="003241F7" w14:paraId="783E9C03" w14:textId="77777777" w:rsidTr="00764A78">
        <w:tc>
          <w:tcPr>
            <w:tcW w:w="7086" w:type="dxa"/>
            <w:shd w:val="clear" w:color="auto" w:fill="auto"/>
          </w:tcPr>
          <w:p w14:paraId="6EB9E2B7" w14:textId="77777777" w:rsidR="00764A78" w:rsidRPr="003241F7" w:rsidRDefault="00764A78" w:rsidP="00764A78">
            <w:pPr>
              <w:spacing w:after="120"/>
              <w:rPr>
                <w:rFonts w:ascii="Helvetica" w:hAnsi="Helvetica" w:cs="Helvetica"/>
                <w:sz w:val="18"/>
                <w:szCs w:val="18"/>
              </w:rPr>
            </w:pPr>
            <w:r w:rsidRPr="003241F7">
              <w:rPr>
                <w:rStyle w:val="title2"/>
                <w:rFonts w:ascii="Helvetica" w:hAnsi="Helvetica" w:cs="Helvetica"/>
                <w:b/>
                <w:bCs/>
                <w:color w:val="000000"/>
                <w:sz w:val="18"/>
                <w:szCs w:val="18"/>
              </w:rPr>
              <w:t>7.13 Graduation</w:t>
            </w:r>
          </w:p>
          <w:p w14:paraId="731AC333" w14:textId="77777777" w:rsidR="00764A78" w:rsidRPr="003241F7" w:rsidRDefault="00764A78" w:rsidP="00764A7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764A78" w:rsidRPr="003241F7" w:rsidRDefault="00764A78" w:rsidP="00764A78">
            <w:pPr>
              <w:numPr>
                <w:ilvl w:val="0"/>
                <w:numId w:val="6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764A78" w:rsidRPr="003241F7" w:rsidRDefault="00764A78" w:rsidP="00764A78">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764A78" w:rsidRPr="003241F7" w:rsidRDefault="00764A78" w:rsidP="00764A78">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764A78" w:rsidRPr="003241F7" w:rsidRDefault="00764A78" w:rsidP="00764A78">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51"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764A78" w:rsidRPr="003241F7" w:rsidRDefault="00764A78" w:rsidP="00764A78">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764A78" w:rsidRPr="003241F7" w:rsidRDefault="00764A78" w:rsidP="00764A78">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764A78" w:rsidRPr="003241F7" w:rsidRDefault="00764A78" w:rsidP="00764A78">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2"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764A78" w:rsidRPr="003241F7" w:rsidRDefault="00764A78" w:rsidP="00764A7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764A78" w:rsidRPr="003241F7" w:rsidRDefault="00764A78" w:rsidP="00764A78">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764A78" w:rsidRPr="003241F7" w:rsidRDefault="00764A78" w:rsidP="00764A7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764A78" w:rsidRPr="003241F7" w:rsidRDefault="00764A78" w:rsidP="00764A78">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764A78" w:rsidRPr="003241F7" w:rsidRDefault="00764A78" w:rsidP="00764A78">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2C8AA5D4" w14:textId="77777777" w:rsidR="00764A78" w:rsidRPr="003241F7" w:rsidRDefault="00764A78" w:rsidP="00764A78">
            <w:pPr>
              <w:spacing w:after="120"/>
              <w:ind w:left="-18" w:firstLine="18"/>
              <w:jc w:val="both"/>
              <w:rPr>
                <w:rFonts w:ascii="Helvetica" w:hAnsi="Helvetica" w:cs="Helvetica"/>
                <w:sz w:val="18"/>
                <w:szCs w:val="18"/>
              </w:rPr>
            </w:pPr>
          </w:p>
        </w:tc>
      </w:tr>
      <w:tr w:rsidR="00764A78" w:rsidRPr="003241F7" w14:paraId="630862C2" w14:textId="77777777" w:rsidTr="00764A78">
        <w:tc>
          <w:tcPr>
            <w:tcW w:w="7086" w:type="dxa"/>
            <w:shd w:val="clear" w:color="auto" w:fill="auto"/>
          </w:tcPr>
          <w:p w14:paraId="32D0B25D" w14:textId="77777777" w:rsidR="00764A78" w:rsidRPr="003241F7" w:rsidRDefault="00764A78" w:rsidP="00764A78">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Ph.D. thesis has been rejected twice at the stage where:</w:t>
            </w:r>
          </w:p>
          <w:p w14:paraId="35FB674A" w14:textId="77777777" w:rsidR="00764A78" w:rsidRPr="003241F7" w:rsidRDefault="00764A78" w:rsidP="00764A78">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764A78" w:rsidRPr="003241F7" w:rsidRDefault="00764A78" w:rsidP="00764A78">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764A78" w:rsidRPr="003241F7" w:rsidRDefault="00764A78" w:rsidP="00764A78">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764A78" w:rsidRPr="003241F7" w:rsidRDefault="00764A78" w:rsidP="00764A78">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051714B1" w14:textId="77777777" w:rsidR="00764A78" w:rsidRPr="003241F7" w:rsidRDefault="00764A78" w:rsidP="00764A78">
            <w:pPr>
              <w:spacing w:after="120"/>
              <w:rPr>
                <w:rFonts w:ascii="Helvetica" w:hAnsi="Helvetica" w:cs="Helvetica"/>
                <w:sz w:val="18"/>
                <w:szCs w:val="18"/>
              </w:rPr>
            </w:pPr>
          </w:p>
        </w:tc>
      </w:tr>
      <w:tr w:rsidR="00764A78" w:rsidRPr="003241F7" w14:paraId="7A33A40C" w14:textId="77777777" w:rsidTr="00764A78">
        <w:tc>
          <w:tcPr>
            <w:tcW w:w="7086" w:type="dxa"/>
            <w:shd w:val="clear" w:color="auto" w:fill="auto"/>
          </w:tcPr>
          <w:p w14:paraId="38D4BE11" w14:textId="77777777" w:rsidR="00764A78" w:rsidRPr="003241F7" w:rsidRDefault="00764A78" w:rsidP="00764A78">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53"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764A78" w:rsidRPr="003241F7" w:rsidRDefault="00764A78" w:rsidP="00764A78">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764A78" w:rsidRPr="003241F7" w:rsidRDefault="00764A78" w:rsidP="00764A78">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764A78" w:rsidRPr="003241F7" w:rsidRDefault="00764A78" w:rsidP="00764A7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764A78" w:rsidRPr="003241F7" w:rsidRDefault="00764A78" w:rsidP="00764A78">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 xml:space="preserve">that the Dean of the Faculty of Graduate studies restrict access for a period up to two (2) years after submission of the digital version of a thesis or practicum to The University of Manitoba. The Dean shall determine for what period, if </w:t>
            </w:r>
            <w:r w:rsidRPr="003241F7">
              <w:rPr>
                <w:rFonts w:ascii="Helvetica" w:hAnsi="Helvetica" w:cs="Helvetica"/>
                <w:color w:val="222222"/>
                <w:sz w:val="18"/>
                <w:szCs w:val="18"/>
              </w:rPr>
              <w:lastRenderedPageBreak/>
              <w:t>any, access will be restricted based on the request. One additional year of restriction can be requested if needed. Requests beyond one additional year may be made to the Dean in exceptional cases.</w:t>
            </w:r>
          </w:p>
          <w:p w14:paraId="08B2046E" w14:textId="77777777" w:rsidR="00764A78" w:rsidRPr="003241F7" w:rsidRDefault="00764A78" w:rsidP="00764A78">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764A78" w:rsidRPr="003241F7" w:rsidRDefault="00764A78" w:rsidP="00764A7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764A78" w:rsidRPr="003241F7" w:rsidRDefault="00764A78" w:rsidP="00764A78">
            <w:pPr>
              <w:spacing w:after="120"/>
              <w:textAlignment w:val="baseline"/>
              <w:rPr>
                <w:rFonts w:ascii="Helvetica" w:hAnsi="Helvetica" w:cs="Helvetica"/>
                <w:color w:val="222222"/>
                <w:sz w:val="18"/>
                <w:szCs w:val="18"/>
              </w:rPr>
            </w:pPr>
          </w:p>
        </w:tc>
        <w:tc>
          <w:tcPr>
            <w:tcW w:w="4254" w:type="dxa"/>
          </w:tcPr>
          <w:p w14:paraId="3DFFC145" w14:textId="77777777" w:rsidR="00764A78" w:rsidRPr="003241F7" w:rsidRDefault="00764A78" w:rsidP="00764A78">
            <w:pPr>
              <w:spacing w:after="120"/>
              <w:rPr>
                <w:rFonts w:ascii="Helvetica" w:hAnsi="Helvetica" w:cs="Helvetica"/>
                <w:sz w:val="18"/>
                <w:szCs w:val="18"/>
              </w:rPr>
            </w:pPr>
          </w:p>
        </w:tc>
      </w:tr>
      <w:tr w:rsidR="00764A78" w:rsidRPr="003241F7" w14:paraId="2FDAD0C5" w14:textId="77777777" w:rsidTr="00764A78">
        <w:tc>
          <w:tcPr>
            <w:tcW w:w="7086" w:type="dxa"/>
            <w:shd w:val="clear" w:color="auto" w:fill="auto"/>
          </w:tcPr>
          <w:p w14:paraId="4FBD5564" w14:textId="77777777" w:rsidR="00764A78" w:rsidRPr="003241F7" w:rsidRDefault="00764A78" w:rsidP="00764A78">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764A78" w:rsidRPr="003241F7" w:rsidRDefault="00764A78" w:rsidP="00764A7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complete the “</w:t>
            </w:r>
            <w:hyperlink r:id="rId154"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764A78" w:rsidRPr="003241F7" w:rsidRDefault="00764A78" w:rsidP="00764A7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5"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612FF8A7" w14:textId="77777777" w:rsidR="00764A78" w:rsidRPr="003241F7" w:rsidRDefault="00764A78" w:rsidP="00764A78">
            <w:pPr>
              <w:spacing w:after="120"/>
              <w:rPr>
                <w:rFonts w:ascii="Helvetica" w:hAnsi="Helvetica" w:cs="Helvetica"/>
                <w:sz w:val="18"/>
                <w:szCs w:val="18"/>
              </w:rPr>
            </w:pPr>
          </w:p>
        </w:tc>
      </w:tr>
      <w:tr w:rsidR="00764A78" w:rsidRPr="003241F7" w14:paraId="5C76B0AE" w14:textId="77777777" w:rsidTr="00764A78">
        <w:tc>
          <w:tcPr>
            <w:tcW w:w="7086" w:type="dxa"/>
            <w:shd w:val="clear" w:color="auto" w:fill="auto"/>
          </w:tcPr>
          <w:p w14:paraId="293F29FF" w14:textId="77777777" w:rsidR="00764A78" w:rsidRPr="003241F7" w:rsidRDefault="00764A78" w:rsidP="00764A78">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764A78" w:rsidRPr="003241F7" w:rsidRDefault="00764A78" w:rsidP="00764A78">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764A78" w:rsidRPr="003241F7" w:rsidRDefault="00764A78" w:rsidP="00764A78">
            <w:pPr>
              <w:pStyle w:val="NormalWeb"/>
              <w:spacing w:before="0" w:beforeAutospacing="0" w:after="120" w:afterAutospacing="0"/>
              <w:rPr>
                <w:rStyle w:val="Strong"/>
                <w:rFonts w:ascii="Helvetica" w:hAnsi="Helvetica" w:cs="Helvetica"/>
                <w:color w:val="000000"/>
                <w:sz w:val="18"/>
                <w:szCs w:val="18"/>
              </w:rPr>
            </w:pPr>
          </w:p>
          <w:p w14:paraId="773AD6E7" w14:textId="13518211"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764A78" w:rsidRPr="003241F7" w:rsidRDefault="00764A78" w:rsidP="00764A78">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56"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57"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764A78" w:rsidRPr="003241F7" w:rsidRDefault="00764A78" w:rsidP="00764A78">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764A78" w:rsidRPr="003241F7" w:rsidRDefault="00764A78" w:rsidP="00764A7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w:t>
            </w:r>
            <w:r w:rsidRPr="003241F7">
              <w:rPr>
                <w:rFonts w:ascii="Helvetica" w:hAnsi="Helvetica" w:cs="Helvetica"/>
                <w:color w:val="222222"/>
                <w:sz w:val="18"/>
                <w:szCs w:val="18"/>
              </w:rPr>
              <w:lastRenderedPageBreak/>
              <w:t>of absence status does not extend time limits to complete program of study as outlined in Faculty of Graduate Studies regulations.</w:t>
            </w:r>
          </w:p>
          <w:p w14:paraId="01C0CD88" w14:textId="544C06F6" w:rsidR="00764A78" w:rsidRPr="003241F7" w:rsidRDefault="00764A78" w:rsidP="00764A78">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764A78" w:rsidRPr="003241F7" w:rsidRDefault="00764A78" w:rsidP="00764A78">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58"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582681EC" w14:textId="77777777" w:rsidR="00764A78" w:rsidRPr="003241F7" w:rsidRDefault="00764A78" w:rsidP="00764A78">
            <w:pPr>
              <w:spacing w:after="120"/>
              <w:rPr>
                <w:rFonts w:ascii="Helvetica" w:hAnsi="Helvetica" w:cs="Helvetica"/>
                <w:sz w:val="18"/>
                <w:szCs w:val="18"/>
              </w:rPr>
            </w:pPr>
          </w:p>
        </w:tc>
      </w:tr>
      <w:tr w:rsidR="00764A78" w:rsidRPr="003241F7" w14:paraId="4ADF22F5" w14:textId="77777777" w:rsidTr="00764A78">
        <w:tc>
          <w:tcPr>
            <w:tcW w:w="7086" w:type="dxa"/>
            <w:shd w:val="clear" w:color="auto" w:fill="auto"/>
          </w:tcPr>
          <w:p w14:paraId="75D6C2EB" w14:textId="77777777" w:rsidR="00764A78" w:rsidRPr="003241F7" w:rsidRDefault="00764A78" w:rsidP="00764A78">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764A78" w:rsidRPr="003241F7" w:rsidRDefault="00764A78" w:rsidP="00764A78">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764A78" w:rsidRPr="003241F7" w:rsidRDefault="00764A78" w:rsidP="00764A7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764A78" w:rsidRPr="003241F7" w:rsidRDefault="00764A78" w:rsidP="00764A78">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764A78" w:rsidRPr="003241F7" w:rsidRDefault="00764A78" w:rsidP="00764A78">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764A78" w:rsidRPr="003241F7" w:rsidRDefault="00764A78" w:rsidP="00764A78">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59"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0942DACE" w14:textId="77777777" w:rsidR="00764A78" w:rsidRPr="003241F7" w:rsidRDefault="00764A78" w:rsidP="00764A78">
            <w:pPr>
              <w:spacing w:after="120"/>
              <w:rPr>
                <w:rFonts w:ascii="Helvetica" w:hAnsi="Helvetica" w:cs="Helvetica"/>
                <w:sz w:val="18"/>
                <w:szCs w:val="18"/>
              </w:rPr>
            </w:pPr>
          </w:p>
        </w:tc>
      </w:tr>
      <w:tr w:rsidR="00764A78" w:rsidRPr="003241F7" w14:paraId="114E9B46" w14:textId="77777777" w:rsidTr="00764A78">
        <w:tc>
          <w:tcPr>
            <w:tcW w:w="7086" w:type="dxa"/>
            <w:shd w:val="clear" w:color="auto" w:fill="auto"/>
          </w:tcPr>
          <w:p w14:paraId="04871C5E" w14:textId="77777777" w:rsidR="00764A78" w:rsidRPr="003241F7" w:rsidRDefault="00764A78" w:rsidP="00764A78">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764A78" w:rsidRPr="003241F7" w:rsidRDefault="00764A78" w:rsidP="00764A7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764A78" w:rsidRPr="003241F7" w:rsidRDefault="00764A78" w:rsidP="00764A78">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764A78" w:rsidRPr="003241F7" w:rsidRDefault="00764A78" w:rsidP="00764A7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0"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3B078034" w14:textId="77777777" w:rsidR="00764A78" w:rsidRPr="003241F7" w:rsidRDefault="00764A78" w:rsidP="00764A78">
            <w:pPr>
              <w:spacing w:after="120"/>
              <w:rPr>
                <w:rFonts w:ascii="Helvetica" w:hAnsi="Helvetica" w:cs="Helvetica"/>
                <w:sz w:val="18"/>
                <w:szCs w:val="18"/>
              </w:rPr>
            </w:pPr>
          </w:p>
        </w:tc>
      </w:tr>
      <w:tr w:rsidR="00764A78" w:rsidRPr="003241F7" w14:paraId="4CFDC136" w14:textId="77777777" w:rsidTr="00764A78">
        <w:tc>
          <w:tcPr>
            <w:tcW w:w="7086" w:type="dxa"/>
            <w:shd w:val="clear" w:color="auto" w:fill="auto"/>
          </w:tcPr>
          <w:p w14:paraId="07890C48" w14:textId="77777777" w:rsidR="00764A78" w:rsidRPr="003241F7" w:rsidRDefault="00764A78" w:rsidP="00764A78">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764A78" w:rsidRPr="003241F7" w:rsidRDefault="00764A78" w:rsidP="00764A7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1"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764A78" w:rsidRPr="003241F7" w:rsidRDefault="00764A78" w:rsidP="00764A78">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6627374D" w14:textId="77777777" w:rsidR="00764A78" w:rsidRPr="003241F7" w:rsidRDefault="00764A78" w:rsidP="00764A78">
            <w:pPr>
              <w:spacing w:after="120"/>
              <w:rPr>
                <w:rFonts w:ascii="Helvetica" w:hAnsi="Helvetica" w:cs="Helvetica"/>
                <w:sz w:val="18"/>
                <w:szCs w:val="18"/>
              </w:rPr>
            </w:pPr>
          </w:p>
        </w:tc>
      </w:tr>
      <w:tr w:rsidR="00764A78" w:rsidRPr="003241F7" w14:paraId="7D0E80C3" w14:textId="77777777" w:rsidTr="00764A78">
        <w:tc>
          <w:tcPr>
            <w:tcW w:w="7086" w:type="dxa"/>
            <w:shd w:val="clear" w:color="auto" w:fill="auto"/>
          </w:tcPr>
          <w:p w14:paraId="712F9C15" w14:textId="77777777" w:rsidR="00764A78" w:rsidRPr="003241F7" w:rsidRDefault="00764A78" w:rsidP="00764A78">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764A78" w:rsidRPr="003241F7" w:rsidRDefault="00764A78" w:rsidP="00764A7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764A78" w:rsidRPr="003241F7" w:rsidRDefault="00764A78" w:rsidP="00764A7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764A78" w:rsidRPr="003241F7" w:rsidRDefault="00764A78" w:rsidP="00764A7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764A78" w:rsidRPr="003241F7" w:rsidRDefault="00764A78" w:rsidP="00764A7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764A78" w:rsidRPr="003241F7" w:rsidRDefault="00764A78" w:rsidP="00764A7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43D43B16" w14:textId="77777777" w:rsidR="00764A78" w:rsidRPr="003241F7" w:rsidRDefault="00764A78" w:rsidP="00764A78">
            <w:pPr>
              <w:spacing w:after="120"/>
              <w:rPr>
                <w:rFonts w:ascii="Helvetica" w:hAnsi="Helvetica" w:cs="Helvetica"/>
                <w:i/>
                <w:sz w:val="18"/>
                <w:szCs w:val="18"/>
              </w:rPr>
            </w:pPr>
          </w:p>
        </w:tc>
      </w:tr>
      <w:tr w:rsidR="00764A78" w:rsidRPr="003241F7" w14:paraId="7B423774" w14:textId="77777777" w:rsidTr="00764A78">
        <w:tc>
          <w:tcPr>
            <w:tcW w:w="7086" w:type="dxa"/>
            <w:shd w:val="clear" w:color="auto" w:fill="auto"/>
          </w:tcPr>
          <w:p w14:paraId="22DAB0F7" w14:textId="77039549" w:rsidR="00764A78" w:rsidRPr="003241F7" w:rsidRDefault="00764A78" w:rsidP="00764A78">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764A78" w:rsidRPr="003241F7" w:rsidRDefault="00764A78" w:rsidP="00764A78">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764A78" w:rsidRPr="003241F7" w:rsidRDefault="00764A78" w:rsidP="00764A78">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2"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For students registered in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3"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4CFE5270" w14:textId="77777777" w:rsidR="00764A78" w:rsidRPr="003241F7" w:rsidRDefault="00764A78" w:rsidP="00764A78">
            <w:pPr>
              <w:spacing w:after="120"/>
              <w:rPr>
                <w:rFonts w:ascii="Helvetica" w:hAnsi="Helvetica" w:cs="Helvetica"/>
                <w:sz w:val="18"/>
                <w:szCs w:val="18"/>
              </w:rPr>
            </w:pPr>
          </w:p>
        </w:tc>
      </w:tr>
      <w:tr w:rsidR="00764A78" w:rsidRPr="003241F7" w14:paraId="25C190F5" w14:textId="77777777" w:rsidTr="00764A78">
        <w:tc>
          <w:tcPr>
            <w:tcW w:w="7086" w:type="dxa"/>
            <w:shd w:val="clear" w:color="auto" w:fill="auto"/>
          </w:tcPr>
          <w:p w14:paraId="63A817CA" w14:textId="77777777" w:rsidR="00764A78" w:rsidRPr="003241F7" w:rsidRDefault="00764A78" w:rsidP="00764A78">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764A78" w:rsidRPr="003241F7" w:rsidRDefault="00764A78" w:rsidP="00764A78">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“Academic Decisions” – decisions pertaining to student academic performance and/or progress in a program of study that are not disciplinary in nature.</w:t>
            </w:r>
          </w:p>
          <w:p w14:paraId="543B9F83" w14:textId="77777777" w:rsidR="00764A78" w:rsidRPr="003241F7" w:rsidRDefault="00764A78" w:rsidP="00764A78">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764A78" w:rsidRPr="003241F7" w:rsidRDefault="00764A78" w:rsidP="00764A78">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764A78" w:rsidRPr="003241F7" w:rsidRDefault="00764A78" w:rsidP="00764A78">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764A78" w:rsidRPr="003241F7" w:rsidRDefault="00764A78" w:rsidP="00764A78">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764A78" w:rsidRPr="003241F7" w:rsidRDefault="00764A78" w:rsidP="00764A78">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764A78" w:rsidRPr="003241F7" w:rsidRDefault="00764A78" w:rsidP="00764A78">
            <w:pPr>
              <w:spacing w:after="120"/>
              <w:textAlignment w:val="baseline"/>
              <w:rPr>
                <w:rFonts w:ascii="Helvetica" w:hAnsi="Helvetica" w:cs="Helvetica"/>
                <w:color w:val="222222"/>
                <w:sz w:val="18"/>
                <w:szCs w:val="18"/>
              </w:rPr>
            </w:pPr>
          </w:p>
        </w:tc>
        <w:tc>
          <w:tcPr>
            <w:tcW w:w="4254" w:type="dxa"/>
          </w:tcPr>
          <w:p w14:paraId="3E4BF2AC" w14:textId="77777777" w:rsidR="00764A78" w:rsidRPr="003241F7" w:rsidRDefault="00764A78" w:rsidP="00764A78">
            <w:pPr>
              <w:spacing w:after="120"/>
              <w:rPr>
                <w:rFonts w:ascii="Helvetica" w:hAnsi="Helvetica" w:cs="Helvetica"/>
                <w:sz w:val="18"/>
                <w:szCs w:val="18"/>
              </w:rPr>
            </w:pPr>
          </w:p>
        </w:tc>
      </w:tr>
      <w:tr w:rsidR="00764A78" w:rsidRPr="003241F7" w14:paraId="27822B71" w14:textId="77777777" w:rsidTr="00764A78">
        <w:tc>
          <w:tcPr>
            <w:tcW w:w="7086" w:type="dxa"/>
            <w:shd w:val="clear" w:color="auto" w:fill="auto"/>
          </w:tcPr>
          <w:p w14:paraId="35A4C22E" w14:textId="77777777" w:rsidR="00764A78" w:rsidRPr="003241F7" w:rsidRDefault="00764A78" w:rsidP="00764A78">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764A78" w:rsidRPr="003241F7" w:rsidRDefault="00764A78" w:rsidP="00764A78">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764A78" w:rsidRPr="003241F7" w:rsidRDefault="00764A78" w:rsidP="00764A78">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academic;</w:t>
            </w:r>
            <w:proofErr w:type="gramEnd"/>
          </w:p>
          <w:p w14:paraId="7013D1B9" w14:textId="77777777" w:rsidR="00764A78" w:rsidRPr="003241F7" w:rsidRDefault="00764A78" w:rsidP="00764A78">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764A78" w:rsidRPr="003241F7" w:rsidRDefault="00764A78" w:rsidP="00764A78">
            <w:pPr>
              <w:numPr>
                <w:ilvl w:val="0"/>
                <w:numId w:val="28"/>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64"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3EAAB2A0" w14:textId="77777777" w:rsidR="00764A78" w:rsidRPr="003241F7" w:rsidRDefault="00764A78" w:rsidP="00764A78">
            <w:pPr>
              <w:spacing w:after="120"/>
              <w:rPr>
                <w:rFonts w:ascii="Helvetica" w:hAnsi="Helvetica" w:cs="Helvetica"/>
                <w:sz w:val="18"/>
                <w:szCs w:val="18"/>
              </w:rPr>
            </w:pPr>
          </w:p>
        </w:tc>
      </w:tr>
      <w:tr w:rsidR="00764A78" w:rsidRPr="003241F7" w14:paraId="7C9EE250" w14:textId="77777777" w:rsidTr="00764A78">
        <w:tc>
          <w:tcPr>
            <w:tcW w:w="7086" w:type="dxa"/>
            <w:shd w:val="clear" w:color="auto" w:fill="auto"/>
          </w:tcPr>
          <w:p w14:paraId="4643CC51" w14:textId="77777777" w:rsidR="00764A78" w:rsidRPr="003241F7" w:rsidRDefault="00764A78" w:rsidP="00764A78">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11.4 Admission Appeals</w:t>
            </w:r>
          </w:p>
          <w:p w14:paraId="10FD3E8A" w14:textId="6875630E" w:rsidR="00764A78" w:rsidRPr="003241F7" w:rsidRDefault="00764A78" w:rsidP="00764A78">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5"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749C8930" w14:textId="77777777" w:rsidR="00764A78" w:rsidRPr="003241F7" w:rsidRDefault="00764A78" w:rsidP="00764A78">
            <w:pPr>
              <w:spacing w:after="120"/>
              <w:rPr>
                <w:rFonts w:ascii="Helvetica" w:hAnsi="Helvetica" w:cs="Helvetica"/>
                <w:sz w:val="18"/>
                <w:szCs w:val="18"/>
              </w:rPr>
            </w:pPr>
          </w:p>
        </w:tc>
      </w:tr>
      <w:tr w:rsidR="00764A78" w:rsidRPr="003241F7" w14:paraId="0DE2A69F" w14:textId="77777777" w:rsidTr="00764A78">
        <w:tc>
          <w:tcPr>
            <w:tcW w:w="7086" w:type="dxa"/>
            <w:shd w:val="clear" w:color="auto" w:fill="auto"/>
          </w:tcPr>
          <w:p w14:paraId="5CB1AD7C" w14:textId="77777777" w:rsidR="00764A78" w:rsidRPr="003241F7" w:rsidRDefault="00764A78" w:rsidP="00764A78">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11.5.1 Appeal Considerations</w:t>
            </w:r>
          </w:p>
          <w:p w14:paraId="0C7E33AF"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764A78" w:rsidRPr="003241F7" w:rsidRDefault="00764A78" w:rsidP="00764A78">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764A78" w:rsidRPr="003241F7" w:rsidRDefault="00764A78" w:rsidP="00764A78">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764A78" w:rsidRPr="003241F7" w:rsidRDefault="00764A78" w:rsidP="00764A78">
            <w:pPr>
              <w:numPr>
                <w:ilvl w:val="0"/>
                <w:numId w:val="6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66"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48E1B6E9" w14:textId="77777777" w:rsidR="00764A78" w:rsidRPr="003241F7" w:rsidRDefault="00764A78" w:rsidP="00764A78">
            <w:pPr>
              <w:spacing w:after="120"/>
              <w:rPr>
                <w:rFonts w:ascii="Helvetica" w:hAnsi="Helvetica" w:cs="Helvetica"/>
                <w:sz w:val="18"/>
                <w:szCs w:val="18"/>
              </w:rPr>
            </w:pPr>
          </w:p>
        </w:tc>
      </w:tr>
      <w:tr w:rsidR="00764A78" w:rsidRPr="003241F7" w14:paraId="4903E952" w14:textId="77777777" w:rsidTr="00764A78">
        <w:tc>
          <w:tcPr>
            <w:tcW w:w="7086" w:type="dxa"/>
            <w:shd w:val="clear" w:color="auto" w:fill="auto"/>
          </w:tcPr>
          <w:p w14:paraId="343BBD37" w14:textId="77777777" w:rsidR="00764A78" w:rsidRPr="003241F7" w:rsidRDefault="00764A78" w:rsidP="00764A78">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764A78" w:rsidRPr="003241F7" w:rsidRDefault="00764A78" w:rsidP="00764A78">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764A78" w:rsidRPr="003241F7" w:rsidRDefault="00764A78" w:rsidP="00764A78">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764A78" w:rsidRPr="003241F7" w:rsidRDefault="00764A78" w:rsidP="00764A78">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3855AA29" w14:textId="77777777" w:rsidR="00764A78" w:rsidRPr="003241F7" w:rsidRDefault="00764A78" w:rsidP="00764A78">
            <w:pPr>
              <w:spacing w:after="120"/>
              <w:rPr>
                <w:rFonts w:ascii="Helvetica" w:hAnsi="Helvetica" w:cs="Helvetica"/>
                <w:sz w:val="18"/>
                <w:szCs w:val="18"/>
              </w:rPr>
            </w:pPr>
          </w:p>
        </w:tc>
      </w:tr>
      <w:tr w:rsidR="00764A78" w:rsidRPr="003241F7" w14:paraId="4527F11A" w14:textId="77777777" w:rsidTr="00764A78">
        <w:tc>
          <w:tcPr>
            <w:tcW w:w="7086" w:type="dxa"/>
            <w:shd w:val="clear" w:color="auto" w:fill="auto"/>
          </w:tcPr>
          <w:p w14:paraId="3B5FF489" w14:textId="77777777" w:rsidR="00764A78" w:rsidRPr="003241F7" w:rsidRDefault="00764A78" w:rsidP="00764A78">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764A78" w:rsidRPr="003241F7" w:rsidRDefault="00764A78" w:rsidP="00764A78">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764A78" w:rsidRPr="003241F7" w:rsidRDefault="00764A78" w:rsidP="00764A78">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764A78" w:rsidRPr="003241F7" w:rsidRDefault="00764A78" w:rsidP="00764A78">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764A78" w:rsidRPr="003241F7" w:rsidRDefault="00764A78" w:rsidP="00764A78">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764A78" w:rsidRPr="003241F7" w:rsidRDefault="00764A78" w:rsidP="00764A78">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764A78" w:rsidRPr="0052607E" w:rsidRDefault="00764A78" w:rsidP="00764A78">
            <w:pPr>
              <w:rPr>
                <w:rFonts w:ascii="Helvetica" w:hAnsi="Helvetica" w:cs="Helvetica"/>
                <w:sz w:val="18"/>
                <w:szCs w:val="18"/>
              </w:rPr>
            </w:pPr>
            <w:r w:rsidRPr="0052607E">
              <w:rPr>
                <w:rFonts w:ascii="Helvetica" w:eastAsia="Calibri" w:hAnsi="Helvetica" w:cs="Helvetica"/>
                <w:sz w:val="18"/>
                <w:szCs w:val="18"/>
                <w:lang w:val="en-CA"/>
              </w:rPr>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764A78" w:rsidRPr="0052607E" w:rsidRDefault="00764A78" w:rsidP="00764A78">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764A78" w:rsidRPr="0052607E" w:rsidRDefault="00764A78" w:rsidP="00764A78">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764A78" w:rsidRPr="0052607E" w:rsidRDefault="00764A78" w:rsidP="00764A78">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764A78" w:rsidRPr="0052607E" w:rsidRDefault="00764A78" w:rsidP="00764A78">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764A78" w:rsidRPr="003241F7" w:rsidRDefault="00764A78" w:rsidP="00764A78">
            <w:pPr>
              <w:pStyle w:val="ListParagraph"/>
              <w:numPr>
                <w:ilvl w:val="0"/>
                <w:numId w:val="64"/>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118DA939" w14:textId="77777777" w:rsidR="00764A78" w:rsidRPr="003241F7" w:rsidRDefault="00764A78" w:rsidP="00764A78">
            <w:pPr>
              <w:spacing w:after="120"/>
              <w:rPr>
                <w:rFonts w:ascii="Helvetica" w:hAnsi="Helvetica" w:cs="Helvetica"/>
                <w:sz w:val="18"/>
                <w:szCs w:val="18"/>
              </w:rPr>
            </w:pPr>
          </w:p>
        </w:tc>
      </w:tr>
      <w:tr w:rsidR="00764A78" w:rsidRPr="003241F7" w14:paraId="55CEF7F5" w14:textId="77777777" w:rsidTr="00764A78">
        <w:tc>
          <w:tcPr>
            <w:tcW w:w="7086" w:type="dxa"/>
            <w:shd w:val="clear" w:color="auto" w:fill="auto"/>
          </w:tcPr>
          <w:p w14:paraId="302205B9" w14:textId="77777777" w:rsidR="00764A78" w:rsidRPr="003241F7" w:rsidRDefault="00764A78" w:rsidP="00764A78">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764A78" w:rsidRPr="003241F7" w:rsidRDefault="00764A78" w:rsidP="00764A78">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0FE99DA2" w14:textId="77777777" w:rsidR="00764A78" w:rsidRPr="003241F7" w:rsidRDefault="00764A78" w:rsidP="00764A78">
            <w:pPr>
              <w:spacing w:after="120"/>
              <w:rPr>
                <w:rFonts w:ascii="Helvetica" w:hAnsi="Helvetica" w:cs="Helvetica"/>
                <w:sz w:val="18"/>
                <w:szCs w:val="18"/>
              </w:rPr>
            </w:pPr>
          </w:p>
        </w:tc>
      </w:tr>
      <w:tr w:rsidR="00764A78" w:rsidRPr="003241F7" w14:paraId="5C0C4684" w14:textId="77777777" w:rsidTr="00764A78">
        <w:tc>
          <w:tcPr>
            <w:tcW w:w="7086" w:type="dxa"/>
            <w:shd w:val="clear" w:color="auto" w:fill="auto"/>
          </w:tcPr>
          <w:p w14:paraId="74FA0296"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764A78" w:rsidRPr="003241F7" w:rsidRDefault="00764A78" w:rsidP="00764A78">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1288CD32" w14:textId="77777777" w:rsidR="00764A78" w:rsidRPr="003241F7" w:rsidRDefault="00764A78" w:rsidP="00764A78">
            <w:pPr>
              <w:spacing w:after="120"/>
              <w:rPr>
                <w:rFonts w:ascii="Helvetica" w:hAnsi="Helvetica" w:cs="Helvetica"/>
                <w:sz w:val="18"/>
                <w:szCs w:val="18"/>
              </w:rPr>
            </w:pPr>
          </w:p>
        </w:tc>
      </w:tr>
      <w:tr w:rsidR="00764A78" w:rsidRPr="003241F7" w14:paraId="12B099BC" w14:textId="77777777" w:rsidTr="00764A78">
        <w:tc>
          <w:tcPr>
            <w:tcW w:w="7086" w:type="dxa"/>
            <w:shd w:val="clear" w:color="auto" w:fill="auto"/>
          </w:tcPr>
          <w:p w14:paraId="62341F4C" w14:textId="77777777" w:rsidR="00764A78" w:rsidRPr="003241F7" w:rsidRDefault="00764A78" w:rsidP="00764A78">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764A78" w:rsidRPr="003241F7" w:rsidRDefault="00764A78" w:rsidP="00764A7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w:t>
            </w:r>
            <w:r w:rsidRPr="003241F7">
              <w:rPr>
                <w:rFonts w:ascii="Helvetica" w:hAnsi="Helvetica" w:cs="Helvetica"/>
                <w:color w:val="222222"/>
                <w:sz w:val="18"/>
                <w:szCs w:val="18"/>
              </w:rPr>
              <w:lastRenderedPageBreak/>
              <w:t xml:space="preserve">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it is determined that the appeal will proceed to a hearing, the Appeal Panel may request additional information or request oral and/or written testimony from identified witnesses. </w:t>
            </w:r>
          </w:p>
        </w:tc>
        <w:tc>
          <w:tcPr>
            <w:tcW w:w="4254" w:type="dxa"/>
          </w:tcPr>
          <w:p w14:paraId="748838F3" w14:textId="77777777" w:rsidR="00764A78" w:rsidRPr="003241F7" w:rsidRDefault="00764A78" w:rsidP="00764A78">
            <w:pPr>
              <w:spacing w:after="120"/>
              <w:rPr>
                <w:rFonts w:ascii="Helvetica" w:hAnsi="Helvetica" w:cs="Helvetica"/>
                <w:sz w:val="18"/>
                <w:szCs w:val="18"/>
              </w:rPr>
            </w:pPr>
          </w:p>
        </w:tc>
      </w:tr>
      <w:tr w:rsidR="00764A78" w:rsidRPr="003241F7" w14:paraId="5C0AF0E8" w14:textId="77777777" w:rsidTr="00764A78">
        <w:tc>
          <w:tcPr>
            <w:tcW w:w="7086" w:type="dxa"/>
            <w:shd w:val="clear" w:color="auto" w:fill="auto"/>
          </w:tcPr>
          <w:p w14:paraId="52D0E89D" w14:textId="77777777" w:rsidR="00764A78" w:rsidRPr="003241F7" w:rsidRDefault="00764A78" w:rsidP="00764A78">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764A78" w:rsidRPr="003241F7" w:rsidRDefault="00764A78" w:rsidP="00764A78">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764A78" w:rsidRPr="003241F7" w:rsidRDefault="00764A78" w:rsidP="00764A78">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764A78" w:rsidRPr="003241F7" w:rsidRDefault="00764A78" w:rsidP="00764A78">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764A78" w:rsidRPr="003241F7" w:rsidRDefault="00764A78" w:rsidP="00764A7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764A78" w:rsidRPr="003241F7" w:rsidRDefault="00764A78" w:rsidP="00764A7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will notify the Appeal Panel, appellant, and respondent of the date, time, and location and/or virtual platform of the Hearing, and </w:t>
            </w:r>
            <w:r w:rsidRPr="003241F7">
              <w:rPr>
                <w:rFonts w:ascii="Helvetica" w:hAnsi="Helvetica" w:cs="Helvetica"/>
                <w:color w:val="222222"/>
                <w:sz w:val="18"/>
                <w:szCs w:val="18"/>
              </w:rPr>
              <w:lastRenderedPageBreak/>
              <w:t xml:space="preserve">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764A78" w:rsidRPr="003241F7" w:rsidRDefault="00764A78" w:rsidP="00764A78">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764A78" w:rsidRPr="003241F7" w:rsidRDefault="00764A78" w:rsidP="00764A7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764A78" w:rsidRPr="003241F7" w:rsidRDefault="00764A78" w:rsidP="00764A7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764A78" w:rsidRPr="003241F7" w:rsidRDefault="00764A78" w:rsidP="00764A78">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764A78" w:rsidRPr="003241F7" w:rsidRDefault="00764A78" w:rsidP="00764A78">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764A78" w:rsidRPr="003241F7" w:rsidRDefault="00764A78" w:rsidP="00764A78">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764A78" w:rsidRPr="003241F7" w:rsidRDefault="00764A78" w:rsidP="00764A78">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764A78" w:rsidRPr="003241F7" w:rsidRDefault="00764A78" w:rsidP="00764A78">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764A78" w:rsidRPr="003241F7" w:rsidRDefault="00764A78" w:rsidP="00764A78">
            <w:pPr>
              <w:numPr>
                <w:ilvl w:val="0"/>
                <w:numId w:val="6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2768D978" w14:textId="77777777" w:rsidR="00764A78" w:rsidRPr="003241F7" w:rsidRDefault="00764A78" w:rsidP="00764A78">
            <w:pPr>
              <w:spacing w:after="120"/>
              <w:rPr>
                <w:rFonts w:ascii="Helvetica" w:hAnsi="Helvetica" w:cs="Helvetica"/>
                <w:sz w:val="18"/>
                <w:szCs w:val="18"/>
              </w:rPr>
            </w:pPr>
          </w:p>
        </w:tc>
      </w:tr>
      <w:tr w:rsidR="00764A78" w:rsidRPr="003241F7" w14:paraId="25A7EF58" w14:textId="77777777" w:rsidTr="00764A78">
        <w:tc>
          <w:tcPr>
            <w:tcW w:w="7086" w:type="dxa"/>
            <w:shd w:val="clear" w:color="auto" w:fill="auto"/>
          </w:tcPr>
          <w:p w14:paraId="6CD01E41" w14:textId="77777777" w:rsidR="00764A78" w:rsidRPr="003241F7" w:rsidRDefault="00764A78" w:rsidP="00764A78">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t>11.5.5.4 Disposition</w:t>
            </w:r>
          </w:p>
          <w:p w14:paraId="2EEF34B5" w14:textId="229F3249"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492E593B" w14:textId="77777777" w:rsidR="00764A78" w:rsidRPr="003241F7" w:rsidRDefault="00764A78" w:rsidP="00764A78">
            <w:pPr>
              <w:spacing w:after="120"/>
              <w:rPr>
                <w:rFonts w:ascii="Helvetica" w:hAnsi="Helvetica" w:cs="Helvetica"/>
                <w:sz w:val="18"/>
                <w:szCs w:val="18"/>
              </w:rPr>
            </w:pPr>
          </w:p>
        </w:tc>
      </w:tr>
      <w:tr w:rsidR="00764A78" w:rsidRPr="003241F7" w14:paraId="40646F30" w14:textId="77777777" w:rsidTr="00764A78">
        <w:tc>
          <w:tcPr>
            <w:tcW w:w="7086" w:type="dxa"/>
            <w:shd w:val="clear" w:color="auto" w:fill="auto"/>
          </w:tcPr>
          <w:p w14:paraId="36A977D9" w14:textId="77777777" w:rsidR="00764A78" w:rsidRPr="003241F7" w:rsidRDefault="00764A78" w:rsidP="00764A78">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764A78" w:rsidRPr="003241F7" w:rsidRDefault="00764A78" w:rsidP="00764A78">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67"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xml:space="preserve">, appeals to the Senate Committee on Appeals shall be filed with the </w:t>
            </w:r>
            <w:r w:rsidRPr="003241F7">
              <w:rPr>
                <w:rFonts w:ascii="Helvetica" w:hAnsi="Helvetica" w:cs="Helvetica"/>
                <w:color w:val="222222"/>
                <w:sz w:val="18"/>
                <w:szCs w:val="18"/>
                <w:shd w:val="clear" w:color="auto" w:fill="FFFFFF"/>
              </w:rPr>
              <w:lastRenderedPageBreak/>
              <w:t>University Secretary within twenty (20) working days after the mailing of the notice of decision from which the appeal is made.</w:t>
            </w:r>
          </w:p>
        </w:tc>
        <w:tc>
          <w:tcPr>
            <w:tcW w:w="4254" w:type="dxa"/>
          </w:tcPr>
          <w:p w14:paraId="3C7A5292" w14:textId="77777777" w:rsidR="00764A78" w:rsidRPr="003241F7" w:rsidRDefault="00764A78" w:rsidP="00764A78">
            <w:pPr>
              <w:spacing w:after="120"/>
              <w:rPr>
                <w:rFonts w:ascii="Helvetica" w:hAnsi="Helvetica" w:cs="Helvetica"/>
                <w:sz w:val="18"/>
                <w:szCs w:val="18"/>
              </w:rPr>
            </w:pPr>
          </w:p>
        </w:tc>
      </w:tr>
      <w:tr w:rsidR="00764A78" w:rsidRPr="003241F7" w14:paraId="0A325D46" w14:textId="77777777" w:rsidTr="00764A78">
        <w:tc>
          <w:tcPr>
            <w:tcW w:w="7086" w:type="dxa"/>
            <w:shd w:val="clear" w:color="auto" w:fill="auto"/>
          </w:tcPr>
          <w:p w14:paraId="59319BB5" w14:textId="77777777" w:rsidR="00764A78" w:rsidRPr="003241F7" w:rsidRDefault="00764A78" w:rsidP="00764A78">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764A78" w:rsidRPr="003241F7" w:rsidRDefault="00764A78" w:rsidP="00764A78">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1: Jurisdiction of Disciplinary Authorities for Student Academic Misconduct</w:t>
            </w:r>
          </w:p>
          <w:p w14:paraId="660D533F" w14:textId="77777777" w:rsidR="00764A78" w:rsidRPr="003241F7" w:rsidRDefault="00764A78" w:rsidP="00764A78">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764A78" w:rsidRPr="003241F7" w:rsidRDefault="00764A78" w:rsidP="00764A78">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68"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764A78" w:rsidRPr="003241F7" w:rsidRDefault="00764A78" w:rsidP="00764A78">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69"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15F40950" w14:textId="77777777" w:rsidR="00764A78" w:rsidRPr="003241F7" w:rsidRDefault="00764A78" w:rsidP="00764A78">
            <w:pPr>
              <w:spacing w:after="120"/>
              <w:rPr>
                <w:rFonts w:ascii="Helvetica" w:hAnsi="Helvetica" w:cs="Helvetica"/>
                <w:sz w:val="18"/>
                <w:szCs w:val="18"/>
              </w:rPr>
            </w:pPr>
          </w:p>
        </w:tc>
      </w:tr>
      <w:tr w:rsidR="00764A78" w:rsidRPr="003241F7" w14:paraId="01DDEE32" w14:textId="77777777" w:rsidTr="00764A78">
        <w:tc>
          <w:tcPr>
            <w:tcW w:w="7086" w:type="dxa"/>
            <w:shd w:val="clear" w:color="auto" w:fill="auto"/>
          </w:tcPr>
          <w:p w14:paraId="2374FA3E"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764A78" w:rsidRPr="003241F7" w:rsidRDefault="00764A78" w:rsidP="00764A78">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3ABBC957" w14:textId="77777777" w:rsidR="00764A78" w:rsidRPr="003241F7" w:rsidRDefault="00764A78" w:rsidP="00764A78">
            <w:pPr>
              <w:spacing w:after="120"/>
              <w:rPr>
                <w:rFonts w:ascii="Helvetica" w:hAnsi="Helvetica" w:cs="Helvetica"/>
                <w:sz w:val="18"/>
                <w:szCs w:val="18"/>
              </w:rPr>
            </w:pPr>
          </w:p>
        </w:tc>
      </w:tr>
      <w:tr w:rsidR="00764A78" w:rsidRPr="003241F7" w14:paraId="5F4FB1E9" w14:textId="77777777" w:rsidTr="00764A78">
        <w:tc>
          <w:tcPr>
            <w:tcW w:w="7086" w:type="dxa"/>
            <w:shd w:val="clear" w:color="auto" w:fill="auto"/>
          </w:tcPr>
          <w:p w14:paraId="2D47F968"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0"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764A78" w:rsidRPr="003241F7" w:rsidRDefault="00764A78" w:rsidP="00764A78">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finding of </w:t>
            </w:r>
            <w:proofErr w:type="gramStart"/>
            <w:r w:rsidRPr="003241F7">
              <w:rPr>
                <w:rFonts w:ascii="Helvetica" w:hAnsi="Helvetica" w:cs="Helvetica"/>
                <w:color w:val="222222"/>
                <w:sz w:val="18"/>
                <w:szCs w:val="18"/>
              </w:rPr>
              <w:t>facts;</w:t>
            </w:r>
            <w:proofErr w:type="gramEnd"/>
          </w:p>
          <w:p w14:paraId="0F8082F7" w14:textId="77777777" w:rsidR="00764A78" w:rsidRPr="003241F7" w:rsidRDefault="00764A78" w:rsidP="00764A78">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764A78" w:rsidRPr="003241F7" w:rsidRDefault="00764A78" w:rsidP="00764A78">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038029EB" w14:textId="77777777" w:rsidR="00764A78" w:rsidRPr="003241F7" w:rsidRDefault="00764A78" w:rsidP="00764A78">
            <w:pPr>
              <w:spacing w:after="120"/>
              <w:rPr>
                <w:rFonts w:ascii="Helvetica" w:hAnsi="Helvetica" w:cs="Helvetica"/>
                <w:sz w:val="18"/>
                <w:szCs w:val="18"/>
              </w:rPr>
            </w:pPr>
          </w:p>
        </w:tc>
      </w:tr>
      <w:tr w:rsidR="00764A78" w:rsidRPr="003241F7" w14:paraId="1A062FA7" w14:textId="77777777" w:rsidTr="00764A78">
        <w:tc>
          <w:tcPr>
            <w:tcW w:w="7086" w:type="dxa"/>
            <w:shd w:val="clear" w:color="auto" w:fill="auto"/>
          </w:tcPr>
          <w:p w14:paraId="48B82923" w14:textId="77777777" w:rsidR="00764A78" w:rsidRPr="003241F7" w:rsidRDefault="00764A78" w:rsidP="00764A78">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764A78" w:rsidRPr="003241F7" w:rsidRDefault="00764A78" w:rsidP="00764A78">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764A78" w:rsidRPr="003241F7" w:rsidRDefault="00764A78" w:rsidP="00764A78">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1"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0B705DF1" w14:textId="77777777" w:rsidR="00764A78" w:rsidRPr="003241F7" w:rsidRDefault="00764A78" w:rsidP="00764A78">
            <w:pPr>
              <w:spacing w:after="120"/>
              <w:rPr>
                <w:rFonts w:ascii="Helvetica" w:hAnsi="Helvetica" w:cs="Helvetica"/>
                <w:sz w:val="18"/>
                <w:szCs w:val="18"/>
              </w:rPr>
            </w:pPr>
          </w:p>
        </w:tc>
      </w:tr>
      <w:tr w:rsidR="00764A78" w:rsidRPr="003241F7" w14:paraId="68666842" w14:textId="77777777" w:rsidTr="00764A78">
        <w:tc>
          <w:tcPr>
            <w:tcW w:w="7086" w:type="dxa"/>
            <w:shd w:val="clear" w:color="auto" w:fill="auto"/>
          </w:tcPr>
          <w:p w14:paraId="20C2A510" w14:textId="05CA2C1A" w:rsidR="00764A78" w:rsidRPr="003241F7" w:rsidRDefault="00764A78" w:rsidP="00764A78">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764A78" w:rsidRPr="003241F7" w:rsidRDefault="00764A78" w:rsidP="00764A78">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2"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764A78" w:rsidRPr="003241F7" w:rsidRDefault="00764A78" w:rsidP="00764A78">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w:t>
            </w:r>
            <w:r w:rsidRPr="003241F7">
              <w:rPr>
                <w:rFonts w:ascii="Helvetica" w:hAnsi="Helvetica" w:cs="Helvetica"/>
                <w:color w:val="222222"/>
                <w:sz w:val="18"/>
                <w:szCs w:val="18"/>
                <w:shd w:val="clear" w:color="auto" w:fill="FFFFFF"/>
              </w:rPr>
              <w:lastRenderedPageBreak/>
              <w:t xml:space="preserve">appeals process. The Faculty of Graduate Studies will only consider the appeal based on procedural error. </w:t>
            </w:r>
          </w:p>
        </w:tc>
        <w:tc>
          <w:tcPr>
            <w:tcW w:w="4254" w:type="dxa"/>
          </w:tcPr>
          <w:p w14:paraId="0D7852CE" w14:textId="77777777" w:rsidR="00764A78" w:rsidRPr="003241F7" w:rsidRDefault="00764A78" w:rsidP="00764A78">
            <w:pPr>
              <w:spacing w:after="120"/>
              <w:rPr>
                <w:rFonts w:ascii="Helvetica" w:hAnsi="Helvetica" w:cs="Helvetica"/>
                <w:sz w:val="18"/>
                <w:szCs w:val="18"/>
              </w:rPr>
            </w:pPr>
          </w:p>
        </w:tc>
      </w:tr>
      <w:tr w:rsidR="00764A78" w:rsidRPr="003241F7" w14:paraId="1002F320" w14:textId="77777777" w:rsidTr="00764A78">
        <w:tc>
          <w:tcPr>
            <w:tcW w:w="7086" w:type="dxa"/>
            <w:shd w:val="clear" w:color="auto" w:fill="auto"/>
          </w:tcPr>
          <w:p w14:paraId="7C7F528F" w14:textId="513179A5" w:rsidR="00764A78" w:rsidRPr="003241F7" w:rsidRDefault="00764A78" w:rsidP="00764A78">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764A78" w:rsidRPr="003241F7" w:rsidRDefault="00764A78" w:rsidP="00764A78">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3"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p w14:paraId="1EDC4112" w14:textId="45E60C52" w:rsidR="00764A78" w:rsidRPr="003241F7" w:rsidRDefault="00764A78" w:rsidP="00764A78">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086A316D" w14:textId="77777777" w:rsidR="00764A78" w:rsidRPr="003241F7" w:rsidRDefault="00764A78" w:rsidP="00764A78">
            <w:pPr>
              <w:spacing w:after="120"/>
              <w:rPr>
                <w:rFonts w:ascii="Helvetica" w:hAnsi="Helvetica" w:cs="Helvetica"/>
                <w:sz w:val="18"/>
                <w:szCs w:val="18"/>
              </w:rPr>
            </w:pPr>
          </w:p>
        </w:tc>
      </w:tr>
      <w:tr w:rsidR="00764A78" w:rsidRPr="003241F7" w14:paraId="3D56D3CE" w14:textId="77777777" w:rsidTr="00764A78">
        <w:tc>
          <w:tcPr>
            <w:tcW w:w="7086" w:type="dxa"/>
            <w:shd w:val="clear" w:color="auto" w:fill="auto"/>
          </w:tcPr>
          <w:p w14:paraId="0B02BA69" w14:textId="1F1F68F4" w:rsidR="00764A78" w:rsidRPr="003241F7" w:rsidRDefault="00764A78" w:rsidP="00764A78">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764A78" w:rsidRPr="003241F7" w:rsidRDefault="00764A78" w:rsidP="00764A78">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4"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55F517C3" w14:textId="77777777" w:rsidR="00764A78" w:rsidRPr="003241F7" w:rsidRDefault="00764A78" w:rsidP="00764A78">
            <w:pPr>
              <w:spacing w:after="120"/>
              <w:rPr>
                <w:rFonts w:ascii="Helvetica" w:hAnsi="Helvetica" w:cs="Helvetica"/>
                <w:sz w:val="18"/>
                <w:szCs w:val="18"/>
              </w:rPr>
            </w:pPr>
          </w:p>
        </w:tc>
      </w:tr>
      <w:tr w:rsidR="00764A78" w:rsidRPr="003241F7" w14:paraId="5C2F2356" w14:textId="77777777" w:rsidTr="00764A78">
        <w:tc>
          <w:tcPr>
            <w:tcW w:w="7086" w:type="dxa"/>
            <w:shd w:val="clear" w:color="auto" w:fill="auto"/>
          </w:tcPr>
          <w:p w14:paraId="1D884294" w14:textId="77777777" w:rsidR="00764A78" w:rsidRPr="003241F7" w:rsidRDefault="00764A78" w:rsidP="00764A78">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764A78" w:rsidRPr="003241F7" w:rsidRDefault="00764A78" w:rsidP="00764A78">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764A78" w:rsidRPr="003241F7" w:rsidRDefault="00764A78" w:rsidP="00764A78">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764A78" w:rsidRPr="003241F7" w:rsidRDefault="00764A78" w:rsidP="00764A78">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764A78" w:rsidRPr="003241F7" w:rsidRDefault="00764A78" w:rsidP="00764A78">
            <w:pPr>
              <w:spacing w:after="120"/>
              <w:rPr>
                <w:rStyle w:val="title2"/>
                <w:rFonts w:ascii="Helvetica" w:hAnsi="Helvetica" w:cs="Helvetica"/>
                <w:b/>
                <w:bCs/>
                <w:color w:val="000000"/>
                <w:sz w:val="18"/>
                <w:szCs w:val="18"/>
              </w:rPr>
            </w:pPr>
          </w:p>
          <w:p w14:paraId="75F4E886" w14:textId="53A827BB" w:rsidR="00764A78" w:rsidRPr="003241F7" w:rsidRDefault="00764A78" w:rsidP="00764A78">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764A78" w:rsidRPr="003241F7" w:rsidRDefault="00764A78" w:rsidP="00764A78">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764A78" w:rsidRPr="003241F7" w:rsidRDefault="00764A78" w:rsidP="00764A78">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764A78" w:rsidRPr="003241F7" w:rsidRDefault="00764A78" w:rsidP="00764A78">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764A78" w:rsidRPr="003241F7" w:rsidRDefault="00764A78" w:rsidP="00764A78">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764A78" w:rsidRPr="003241F7" w:rsidRDefault="00764A78" w:rsidP="00764A78">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764A78" w:rsidRPr="003241F7" w:rsidRDefault="00764A78" w:rsidP="00764A78">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764A78" w:rsidRPr="003241F7" w:rsidRDefault="00764A78" w:rsidP="00764A78">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5"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50A7FC55" w14:textId="77777777" w:rsidR="00764A78" w:rsidRPr="003241F7" w:rsidRDefault="00764A78" w:rsidP="00764A78">
            <w:pPr>
              <w:spacing w:after="120"/>
              <w:rPr>
                <w:rFonts w:ascii="Helvetica" w:hAnsi="Helvetica" w:cs="Helvetica"/>
                <w:sz w:val="18"/>
                <w:szCs w:val="18"/>
              </w:rPr>
            </w:pPr>
          </w:p>
        </w:tc>
      </w:tr>
      <w:tr w:rsidR="00764A78" w:rsidRPr="003241F7" w14:paraId="569C9F3C" w14:textId="77777777" w:rsidTr="00764A78">
        <w:tc>
          <w:tcPr>
            <w:tcW w:w="7086" w:type="dxa"/>
            <w:shd w:val="clear" w:color="auto" w:fill="auto"/>
          </w:tcPr>
          <w:p w14:paraId="44603ED5"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764A78" w:rsidRPr="003241F7" w:rsidRDefault="00764A78" w:rsidP="00764A78">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1AEE126F" w14:textId="77777777" w:rsidR="00764A78" w:rsidRPr="003241F7" w:rsidRDefault="00764A78" w:rsidP="00764A78">
            <w:pPr>
              <w:spacing w:after="120"/>
              <w:rPr>
                <w:rFonts w:ascii="Helvetica" w:hAnsi="Helvetica" w:cs="Helvetica"/>
                <w:sz w:val="18"/>
                <w:szCs w:val="18"/>
              </w:rPr>
            </w:pPr>
          </w:p>
        </w:tc>
      </w:tr>
      <w:tr w:rsidR="00764A78" w:rsidRPr="003241F7" w14:paraId="091BDB40" w14:textId="77777777" w:rsidTr="00764A78">
        <w:tc>
          <w:tcPr>
            <w:tcW w:w="7086" w:type="dxa"/>
            <w:shd w:val="clear" w:color="auto" w:fill="auto"/>
          </w:tcPr>
          <w:p w14:paraId="13E6D673"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764A78" w:rsidRPr="003241F7" w:rsidRDefault="00764A78" w:rsidP="00764A78">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w:t>
            </w:r>
            <w:r w:rsidRPr="003241F7">
              <w:rPr>
                <w:rFonts w:ascii="Helvetica" w:hAnsi="Helvetica" w:cs="Helvetica"/>
                <w:color w:val="222222"/>
                <w:sz w:val="18"/>
                <w:szCs w:val="18"/>
                <w:shd w:val="clear" w:color="auto" w:fill="FFFFFF"/>
              </w:rPr>
              <w:lastRenderedPageBreak/>
              <w:t>committee, to other individuals who have provided invaluable assistance to the development of the thesis/practicum, and to sources of financial assistance or other support.</w:t>
            </w:r>
          </w:p>
        </w:tc>
        <w:tc>
          <w:tcPr>
            <w:tcW w:w="4254" w:type="dxa"/>
          </w:tcPr>
          <w:p w14:paraId="28B569F8" w14:textId="77777777" w:rsidR="00764A78" w:rsidRPr="003241F7" w:rsidRDefault="00764A78" w:rsidP="00764A78">
            <w:pPr>
              <w:spacing w:after="120"/>
              <w:rPr>
                <w:rFonts w:ascii="Helvetica" w:hAnsi="Helvetica" w:cs="Helvetica"/>
                <w:sz w:val="18"/>
                <w:szCs w:val="18"/>
              </w:rPr>
            </w:pPr>
          </w:p>
        </w:tc>
      </w:tr>
      <w:tr w:rsidR="00764A78" w:rsidRPr="003241F7" w14:paraId="00A1C4A7" w14:textId="77777777" w:rsidTr="00764A78">
        <w:tc>
          <w:tcPr>
            <w:tcW w:w="7086" w:type="dxa"/>
            <w:shd w:val="clear" w:color="auto" w:fill="auto"/>
          </w:tcPr>
          <w:p w14:paraId="0CB6D23D" w14:textId="6AE0F176" w:rsidR="00764A78" w:rsidRPr="003241F7" w:rsidRDefault="00764A78" w:rsidP="00764A78">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764A78" w:rsidRPr="003241F7" w:rsidRDefault="00764A78" w:rsidP="00764A78">
            <w:pPr>
              <w:spacing w:after="120"/>
              <w:jc w:val="both"/>
              <w:rPr>
                <w:rFonts w:ascii="Helvetica" w:hAnsi="Helvetica" w:cs="Helvetica"/>
                <w:color w:val="000000"/>
                <w:sz w:val="18"/>
                <w:szCs w:val="18"/>
              </w:rPr>
            </w:pPr>
            <w:r w:rsidRPr="003241F7">
              <w:rPr>
                <w:rFonts w:ascii="Helvetica" w:hAnsi="Helvetica" w:cs="Helvetica"/>
                <w:color w:val="000000"/>
                <w:sz w:val="18"/>
                <w:szCs w:val="18"/>
              </w:rPr>
              <w:t>A single page pertaining to a dedication is allowed.</w:t>
            </w:r>
          </w:p>
        </w:tc>
        <w:tc>
          <w:tcPr>
            <w:tcW w:w="4254" w:type="dxa"/>
          </w:tcPr>
          <w:p w14:paraId="236EF9C2" w14:textId="77777777" w:rsidR="00764A78" w:rsidRPr="003241F7" w:rsidRDefault="00764A78" w:rsidP="00764A78">
            <w:pPr>
              <w:spacing w:after="120"/>
              <w:rPr>
                <w:rFonts w:ascii="Helvetica" w:hAnsi="Helvetica" w:cs="Helvetica"/>
                <w:sz w:val="18"/>
                <w:szCs w:val="18"/>
              </w:rPr>
            </w:pPr>
          </w:p>
        </w:tc>
      </w:tr>
      <w:tr w:rsidR="00764A78" w:rsidRPr="003241F7" w14:paraId="6B647E39" w14:textId="77777777" w:rsidTr="00764A78">
        <w:tc>
          <w:tcPr>
            <w:tcW w:w="7086" w:type="dxa"/>
            <w:shd w:val="clear" w:color="auto" w:fill="auto"/>
          </w:tcPr>
          <w:p w14:paraId="1EAF6026" w14:textId="77777777" w:rsidR="00764A78" w:rsidRPr="003241F7" w:rsidRDefault="00764A78" w:rsidP="00764A78">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764A78" w:rsidRPr="003241F7" w:rsidRDefault="00764A78" w:rsidP="00764A78">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6"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3763C858" w14:textId="77777777" w:rsidR="00764A78" w:rsidRPr="003241F7" w:rsidRDefault="00764A78" w:rsidP="00764A78">
            <w:pPr>
              <w:spacing w:after="120"/>
              <w:rPr>
                <w:rFonts w:ascii="Helvetica" w:hAnsi="Helvetica" w:cs="Helvetica"/>
                <w:sz w:val="18"/>
                <w:szCs w:val="18"/>
              </w:rPr>
            </w:pPr>
          </w:p>
        </w:tc>
      </w:tr>
      <w:tr w:rsidR="00764A78" w:rsidRPr="003241F7" w14:paraId="5373877B" w14:textId="77777777" w:rsidTr="00764A78">
        <w:tc>
          <w:tcPr>
            <w:tcW w:w="7086" w:type="dxa"/>
            <w:shd w:val="clear" w:color="auto" w:fill="auto"/>
          </w:tcPr>
          <w:p w14:paraId="5087427D" w14:textId="77777777" w:rsidR="00764A78" w:rsidRPr="003241F7" w:rsidRDefault="00764A78" w:rsidP="00764A78">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764A78" w:rsidRPr="003241F7" w:rsidRDefault="00764A78" w:rsidP="00764A78">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2DE9470D" w14:textId="77777777" w:rsidR="00764A78" w:rsidRPr="003241F7" w:rsidRDefault="00764A78" w:rsidP="00764A78">
            <w:pPr>
              <w:spacing w:after="120"/>
              <w:rPr>
                <w:rFonts w:ascii="Helvetica" w:hAnsi="Helvetica" w:cs="Helvetica"/>
                <w:sz w:val="18"/>
                <w:szCs w:val="18"/>
              </w:rPr>
            </w:pPr>
          </w:p>
        </w:tc>
      </w:tr>
      <w:tr w:rsidR="00764A78" w:rsidRPr="003241F7" w14:paraId="6FC28282" w14:textId="77777777" w:rsidTr="00764A78">
        <w:tc>
          <w:tcPr>
            <w:tcW w:w="7086" w:type="dxa"/>
            <w:shd w:val="clear" w:color="auto" w:fill="auto"/>
          </w:tcPr>
          <w:p w14:paraId="27A7647E" w14:textId="77777777" w:rsidR="00764A78" w:rsidRPr="003241F7" w:rsidRDefault="00764A78" w:rsidP="00764A78">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764A78" w:rsidRPr="003241F7" w:rsidRDefault="00764A78" w:rsidP="00764A78">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5BCF357D" w14:textId="77777777" w:rsidR="00764A78" w:rsidRPr="003241F7" w:rsidRDefault="00764A78" w:rsidP="00764A78">
            <w:pPr>
              <w:spacing w:after="120"/>
              <w:rPr>
                <w:rFonts w:ascii="Helvetica" w:hAnsi="Helvetica" w:cs="Helvetica"/>
                <w:sz w:val="18"/>
                <w:szCs w:val="18"/>
              </w:rPr>
            </w:pPr>
          </w:p>
        </w:tc>
      </w:tr>
      <w:tr w:rsidR="00764A78" w:rsidRPr="003241F7" w14:paraId="4A5C3728" w14:textId="77777777" w:rsidTr="00764A78">
        <w:tc>
          <w:tcPr>
            <w:tcW w:w="7086" w:type="dxa"/>
            <w:shd w:val="clear" w:color="auto" w:fill="auto"/>
          </w:tcPr>
          <w:p w14:paraId="167257DD"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764A78" w:rsidRPr="003241F7" w:rsidRDefault="00764A78" w:rsidP="00764A78">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77"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43F47F17" w14:textId="77777777" w:rsidR="00764A78" w:rsidRPr="003241F7" w:rsidRDefault="00764A78" w:rsidP="00764A78">
            <w:pPr>
              <w:spacing w:after="120"/>
              <w:rPr>
                <w:rFonts w:ascii="Helvetica" w:hAnsi="Helvetica" w:cs="Helvetica"/>
                <w:sz w:val="18"/>
                <w:szCs w:val="18"/>
              </w:rPr>
            </w:pPr>
          </w:p>
        </w:tc>
      </w:tr>
      <w:tr w:rsidR="00764A78" w:rsidRPr="003241F7" w14:paraId="3CBD0E74" w14:textId="77777777" w:rsidTr="00764A78">
        <w:tc>
          <w:tcPr>
            <w:tcW w:w="7086" w:type="dxa"/>
            <w:shd w:val="clear" w:color="auto" w:fill="auto"/>
          </w:tcPr>
          <w:p w14:paraId="66B40454" w14:textId="77777777" w:rsidR="00764A78" w:rsidRPr="003241F7" w:rsidRDefault="00764A78" w:rsidP="00764A78">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764A78" w:rsidRPr="003241F7" w:rsidRDefault="00764A78" w:rsidP="00764A78">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764A78" w:rsidRPr="003241F7" w:rsidRDefault="00764A78" w:rsidP="00764A78">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764A78" w:rsidRPr="003241F7" w:rsidRDefault="00764A78" w:rsidP="00764A78">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764A78" w:rsidRPr="003241F7" w:rsidRDefault="00764A78" w:rsidP="00764A78">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764A78" w:rsidRPr="003241F7" w:rsidRDefault="00764A78" w:rsidP="00764A78">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764A78" w:rsidRPr="003241F7" w:rsidRDefault="00764A78" w:rsidP="00764A7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7872E94D" w14:textId="77777777" w:rsidR="00764A78" w:rsidRPr="003241F7" w:rsidRDefault="00764A78" w:rsidP="00764A78">
            <w:pPr>
              <w:spacing w:after="120"/>
              <w:rPr>
                <w:rFonts w:ascii="Helvetica" w:hAnsi="Helvetica" w:cs="Helvetica"/>
                <w:sz w:val="18"/>
                <w:szCs w:val="18"/>
              </w:rPr>
            </w:pPr>
          </w:p>
        </w:tc>
      </w:tr>
      <w:tr w:rsidR="00764A78" w:rsidRPr="003241F7" w14:paraId="664D6DF7" w14:textId="77777777" w:rsidTr="00764A78">
        <w:tc>
          <w:tcPr>
            <w:tcW w:w="7086" w:type="dxa"/>
            <w:shd w:val="clear" w:color="auto" w:fill="auto"/>
          </w:tcPr>
          <w:p w14:paraId="63596F84" w14:textId="77777777" w:rsidR="00764A78" w:rsidRPr="003241F7" w:rsidRDefault="00764A78" w:rsidP="00764A78">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764A78" w:rsidRPr="003241F7" w:rsidRDefault="00764A78" w:rsidP="00764A78">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5308CD83" w14:textId="77777777" w:rsidR="00764A78" w:rsidRPr="003241F7" w:rsidRDefault="00764A78" w:rsidP="00764A78">
            <w:pPr>
              <w:spacing w:after="120"/>
              <w:rPr>
                <w:rFonts w:ascii="Helvetica" w:hAnsi="Helvetica" w:cs="Helvetica"/>
                <w:sz w:val="18"/>
                <w:szCs w:val="18"/>
              </w:rPr>
            </w:pPr>
          </w:p>
        </w:tc>
      </w:tr>
      <w:tr w:rsidR="00764A78" w:rsidRPr="003241F7" w14:paraId="6C391A0A" w14:textId="77777777" w:rsidTr="00764A78">
        <w:tc>
          <w:tcPr>
            <w:tcW w:w="7086" w:type="dxa"/>
            <w:shd w:val="clear" w:color="auto" w:fill="auto"/>
          </w:tcPr>
          <w:p w14:paraId="01A735D2"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6EC3D6BB" w14:textId="77777777" w:rsidR="00764A78" w:rsidRPr="003241F7" w:rsidRDefault="00764A78" w:rsidP="00764A78">
            <w:pPr>
              <w:spacing w:after="120"/>
              <w:rPr>
                <w:rFonts w:ascii="Helvetica" w:hAnsi="Helvetica" w:cs="Helvetica"/>
                <w:i/>
                <w:sz w:val="18"/>
                <w:szCs w:val="18"/>
              </w:rPr>
            </w:pPr>
          </w:p>
        </w:tc>
      </w:tr>
      <w:tr w:rsidR="00764A78" w:rsidRPr="003241F7" w14:paraId="1372C6E7" w14:textId="77777777" w:rsidTr="00764A78">
        <w:tc>
          <w:tcPr>
            <w:tcW w:w="7086" w:type="dxa"/>
            <w:shd w:val="clear" w:color="auto" w:fill="auto"/>
          </w:tcPr>
          <w:p w14:paraId="79079918"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 xml:space="preserve">The margins must be consistent throughout the thesis/practicum (including appendices, diagrams, maps, photographs, charts, tables, etc.). </w:t>
            </w:r>
          </w:p>
        </w:tc>
        <w:tc>
          <w:tcPr>
            <w:tcW w:w="4254" w:type="dxa"/>
          </w:tcPr>
          <w:p w14:paraId="44931C00" w14:textId="77777777" w:rsidR="00764A78" w:rsidRPr="003241F7" w:rsidRDefault="00764A78" w:rsidP="00764A78">
            <w:pPr>
              <w:spacing w:after="120"/>
              <w:rPr>
                <w:rFonts w:ascii="Helvetica" w:hAnsi="Helvetica" w:cs="Helvetica"/>
                <w:sz w:val="18"/>
                <w:szCs w:val="18"/>
              </w:rPr>
            </w:pPr>
          </w:p>
        </w:tc>
      </w:tr>
      <w:tr w:rsidR="00764A78" w:rsidRPr="003241F7" w14:paraId="6B0C0925" w14:textId="77777777" w:rsidTr="00764A78">
        <w:tc>
          <w:tcPr>
            <w:tcW w:w="7086" w:type="dxa"/>
            <w:shd w:val="clear" w:color="auto" w:fill="auto"/>
          </w:tcPr>
          <w:p w14:paraId="1ECC905A"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page of the thesis/practicum (including illustrative pages and appendices) must be numbered consecutively.</w:t>
            </w:r>
          </w:p>
        </w:tc>
        <w:tc>
          <w:tcPr>
            <w:tcW w:w="4254" w:type="dxa"/>
          </w:tcPr>
          <w:p w14:paraId="2C9FCD46" w14:textId="77777777" w:rsidR="00764A78" w:rsidRPr="003241F7" w:rsidRDefault="00764A78" w:rsidP="00764A78">
            <w:pPr>
              <w:spacing w:after="120"/>
              <w:rPr>
                <w:rFonts w:ascii="Helvetica" w:hAnsi="Helvetica" w:cs="Helvetica"/>
                <w:sz w:val="18"/>
                <w:szCs w:val="18"/>
              </w:rPr>
            </w:pPr>
          </w:p>
        </w:tc>
      </w:tr>
      <w:tr w:rsidR="00764A78" w:rsidRPr="003241F7" w14:paraId="1F801145" w14:textId="77777777" w:rsidTr="00764A78">
        <w:tc>
          <w:tcPr>
            <w:tcW w:w="7086" w:type="dxa"/>
            <w:shd w:val="clear" w:color="auto" w:fill="auto"/>
          </w:tcPr>
          <w:p w14:paraId="577BB4F6"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5C8F83CD" w14:textId="77777777" w:rsidR="00764A78" w:rsidRPr="003241F7" w:rsidRDefault="00764A78" w:rsidP="00764A78">
            <w:pPr>
              <w:spacing w:after="120"/>
              <w:rPr>
                <w:rFonts w:ascii="Helvetica" w:hAnsi="Helvetica" w:cs="Helvetica"/>
                <w:sz w:val="18"/>
                <w:szCs w:val="18"/>
              </w:rPr>
            </w:pPr>
          </w:p>
        </w:tc>
      </w:tr>
      <w:tr w:rsidR="00764A78" w:rsidRPr="003241F7" w14:paraId="0B0A320C" w14:textId="77777777" w:rsidTr="00764A78">
        <w:tc>
          <w:tcPr>
            <w:tcW w:w="7086" w:type="dxa"/>
            <w:shd w:val="clear" w:color="auto" w:fill="auto"/>
          </w:tcPr>
          <w:p w14:paraId="6F08C791"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764A78" w:rsidRPr="003241F7" w:rsidRDefault="00764A78" w:rsidP="00764A78">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535BE16D" w14:textId="77777777" w:rsidR="00764A78" w:rsidRPr="003241F7" w:rsidRDefault="00764A78" w:rsidP="00764A78">
            <w:pPr>
              <w:spacing w:after="120"/>
              <w:rPr>
                <w:rFonts w:ascii="Helvetica" w:hAnsi="Helvetica" w:cs="Helvetica"/>
                <w:sz w:val="18"/>
                <w:szCs w:val="18"/>
              </w:rPr>
            </w:pPr>
          </w:p>
        </w:tc>
      </w:tr>
      <w:tr w:rsidR="00764A78" w:rsidRPr="003241F7" w14:paraId="437B6D58" w14:textId="77777777" w:rsidTr="00764A78">
        <w:tc>
          <w:tcPr>
            <w:tcW w:w="7086" w:type="dxa"/>
            <w:shd w:val="clear" w:color="auto" w:fill="auto"/>
          </w:tcPr>
          <w:p w14:paraId="068AC5D4"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764A78" w:rsidRPr="003241F7" w:rsidRDefault="00764A78" w:rsidP="00764A7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78"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764A78" w:rsidRPr="003241F7" w:rsidRDefault="00764A78" w:rsidP="00764A7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764A78" w:rsidRPr="003241F7" w:rsidRDefault="00764A78" w:rsidP="00764A7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721A6909" w14:textId="77777777" w:rsidR="00764A78" w:rsidRPr="003241F7" w:rsidRDefault="00764A78" w:rsidP="00764A78">
            <w:pPr>
              <w:spacing w:after="120"/>
              <w:rPr>
                <w:rFonts w:ascii="Helvetica" w:hAnsi="Helvetica" w:cs="Helvetica"/>
                <w:sz w:val="18"/>
                <w:szCs w:val="18"/>
              </w:rPr>
            </w:pPr>
          </w:p>
        </w:tc>
      </w:tr>
      <w:tr w:rsidR="00764A78" w:rsidRPr="003241F7" w14:paraId="36F77342" w14:textId="77777777" w:rsidTr="00764A78">
        <w:tc>
          <w:tcPr>
            <w:tcW w:w="7086" w:type="dxa"/>
            <w:shd w:val="clear" w:color="auto" w:fill="auto"/>
          </w:tcPr>
          <w:p w14:paraId="445A2DFC" w14:textId="77777777" w:rsidR="00764A78" w:rsidRPr="003241F7" w:rsidRDefault="00764A78" w:rsidP="00764A7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764A78" w:rsidRPr="003241F7" w:rsidRDefault="00764A78" w:rsidP="00764A78">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79"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0"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764A78" w:rsidRPr="003241F7" w:rsidRDefault="00764A78" w:rsidP="00764A78">
            <w:pPr>
              <w:pStyle w:val="BodyText"/>
              <w:ind w:left="0"/>
              <w:rPr>
                <w:rFonts w:ascii="Helvetica" w:hAnsi="Helvetica" w:cs="Helvetica"/>
                <w:sz w:val="18"/>
                <w:szCs w:val="18"/>
              </w:rPr>
            </w:pPr>
          </w:p>
          <w:p w14:paraId="59E25539" w14:textId="4247FB54" w:rsidR="00764A78" w:rsidRPr="003241F7" w:rsidRDefault="00764A78" w:rsidP="00764A78">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764A78" w:rsidRPr="003241F7" w:rsidRDefault="00764A78" w:rsidP="00764A78">
            <w:pPr>
              <w:pStyle w:val="BodyText"/>
              <w:spacing w:before="7"/>
              <w:ind w:left="0"/>
              <w:rPr>
                <w:rFonts w:ascii="Helvetica" w:hAnsi="Helvetica" w:cs="Helvetica"/>
                <w:sz w:val="18"/>
                <w:szCs w:val="18"/>
              </w:rPr>
            </w:pPr>
          </w:p>
          <w:p w14:paraId="347CE5CF" w14:textId="77777777" w:rsidR="00764A78" w:rsidRPr="003241F7" w:rsidRDefault="00764A78" w:rsidP="00764A78">
            <w:pPr>
              <w:pStyle w:val="BodyText"/>
              <w:spacing w:before="94"/>
              <w:ind w:left="0" w:right="204"/>
              <w:rPr>
                <w:rFonts w:ascii="Helvetica" w:hAnsi="Helvetica" w:cs="Helvetica"/>
                <w:sz w:val="18"/>
                <w:szCs w:val="18"/>
              </w:rPr>
            </w:pPr>
            <w:r w:rsidRPr="003241F7">
              <w:rPr>
                <w:rFonts w:ascii="Helvetica" w:hAnsi="Helvetica" w:cs="Helvetica"/>
                <w:sz w:val="18"/>
                <w:szCs w:val="18"/>
              </w:rPr>
              <w:lastRenderedPageBreak/>
              <w:t>In some cases where permission is required the copyright holder cannot be located or the cost is prohibitive to use the text or image. In these situations, the text or image may have to be omitted from the thesis/practicum.</w:t>
            </w:r>
          </w:p>
          <w:p w14:paraId="36890ACB" w14:textId="77777777" w:rsidR="00764A78" w:rsidRPr="003241F7" w:rsidRDefault="00764A78" w:rsidP="00764A78">
            <w:pPr>
              <w:pStyle w:val="BodyText"/>
              <w:ind w:left="0"/>
              <w:rPr>
                <w:rFonts w:ascii="Helvetica" w:hAnsi="Helvetica" w:cs="Helvetica"/>
                <w:sz w:val="18"/>
                <w:szCs w:val="18"/>
              </w:rPr>
            </w:pPr>
          </w:p>
          <w:p w14:paraId="426FEA5C" w14:textId="77777777" w:rsidR="00764A78" w:rsidRPr="003241F7" w:rsidRDefault="00764A78" w:rsidP="00764A78">
            <w:pPr>
              <w:pStyle w:val="BodyText"/>
              <w:spacing w:before="1"/>
              <w:ind w:left="0" w:right="204"/>
              <w:rPr>
                <w:rFonts w:ascii="Helvetica" w:hAnsi="Helvetica" w:cs="Helvetica"/>
                <w:sz w:val="18"/>
                <w:szCs w:val="18"/>
              </w:rPr>
            </w:pPr>
            <w:r w:rsidRPr="003241F7">
              <w:rPr>
                <w:rFonts w:ascii="Helvetica" w:hAnsi="Helvetica" w:cs="Helvetica"/>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764A78" w:rsidRPr="003241F7" w:rsidRDefault="00764A78" w:rsidP="00764A78">
            <w:pPr>
              <w:pStyle w:val="BodyText"/>
              <w:spacing w:before="5"/>
              <w:ind w:left="0"/>
              <w:rPr>
                <w:rFonts w:ascii="Helvetica" w:hAnsi="Helvetica" w:cs="Helvetica"/>
                <w:sz w:val="18"/>
                <w:szCs w:val="18"/>
              </w:rPr>
            </w:pPr>
          </w:p>
          <w:p w14:paraId="292AD186" w14:textId="7FD974DD" w:rsidR="00764A78" w:rsidRPr="003241F7" w:rsidRDefault="00764A78" w:rsidP="00764A78">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1" w:history="1">
              <w:r w:rsidRPr="003241F7">
                <w:rPr>
                  <w:rStyle w:val="Hyperlink"/>
                  <w:rFonts w:ascii="Helvetica" w:hAnsi="Helvetica" w:cs="Helvetica"/>
                  <w:sz w:val="18"/>
                  <w:szCs w:val="18"/>
                </w:rPr>
                <w:t>http://umanitoba.ca/copyright</w:t>
              </w:r>
            </w:hyperlink>
          </w:p>
        </w:tc>
        <w:tc>
          <w:tcPr>
            <w:tcW w:w="4254" w:type="dxa"/>
          </w:tcPr>
          <w:p w14:paraId="7D5C9EAB" w14:textId="77777777" w:rsidR="00764A78" w:rsidRPr="003241F7" w:rsidRDefault="00764A78" w:rsidP="00764A78">
            <w:pPr>
              <w:spacing w:after="120"/>
              <w:rPr>
                <w:rFonts w:ascii="Helvetica" w:hAnsi="Helvetica" w:cs="Helvetica"/>
                <w:sz w:val="18"/>
                <w:szCs w:val="18"/>
              </w:rPr>
            </w:pPr>
          </w:p>
        </w:tc>
      </w:tr>
      <w:tr w:rsidR="00764A78" w:rsidRPr="003241F7" w14:paraId="54E418D0" w14:textId="77777777" w:rsidTr="00764A78">
        <w:tc>
          <w:tcPr>
            <w:tcW w:w="7086" w:type="dxa"/>
            <w:shd w:val="clear" w:color="auto" w:fill="auto"/>
          </w:tcPr>
          <w:p w14:paraId="59A300D3" w14:textId="77777777" w:rsidR="00764A78" w:rsidRPr="003241F7" w:rsidRDefault="00764A78" w:rsidP="00764A78">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764A78" w:rsidRPr="003241F7" w:rsidRDefault="00764A78" w:rsidP="00764A7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764A78" w:rsidRPr="003241F7" w:rsidRDefault="00764A78" w:rsidP="00764A7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764A78" w:rsidRPr="003241F7" w:rsidRDefault="00764A78" w:rsidP="00764A7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764A78" w:rsidRPr="003241F7" w:rsidRDefault="00764A78" w:rsidP="00764A7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764A78" w:rsidRPr="003241F7" w:rsidRDefault="00764A78" w:rsidP="00764A7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764A78" w:rsidRPr="003241F7" w:rsidRDefault="00764A78" w:rsidP="00764A7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6547E400" w14:textId="77777777" w:rsidR="00764A78" w:rsidRPr="003241F7" w:rsidRDefault="00764A78" w:rsidP="00764A78">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2"/>
      <w:footerReference w:type="default" r:id="rId183"/>
      <w:headerReference w:type="first" r:id="rId184"/>
      <w:footerReference w:type="first" r:id="rId18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3844CAC3" w14:textId="77777777" w:rsidR="00764A78" w:rsidRDefault="00764A78" w:rsidP="00764A78">
    <w:pPr>
      <w:pStyle w:val="Footer"/>
      <w:jc w:val="right"/>
      <w:rPr>
        <w:rFonts w:ascii="Arial" w:hAnsi="Arial" w:cs="Arial"/>
        <w:i/>
        <w:sz w:val="18"/>
        <w:szCs w:val="18"/>
      </w:rPr>
    </w:pPr>
    <w:r>
      <w:rPr>
        <w:rFonts w:ascii="Arial" w:hAnsi="Arial" w:cs="Arial"/>
        <w:i/>
        <w:sz w:val="18"/>
        <w:szCs w:val="18"/>
      </w:rPr>
      <w:t>Fine Art (M.F.A.) Supplementary Regulations approved &amp; effective Sept. 1, 2022</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2F79FE62" w14:textId="7E12F4C3" w:rsidR="00764A78" w:rsidRDefault="00764A78" w:rsidP="00764A78">
    <w:pPr>
      <w:pStyle w:val="Footer"/>
      <w:jc w:val="right"/>
      <w:rPr>
        <w:rFonts w:ascii="Arial" w:hAnsi="Arial" w:cs="Arial"/>
        <w:i/>
        <w:sz w:val="18"/>
        <w:szCs w:val="18"/>
      </w:rPr>
    </w:pPr>
    <w:r>
      <w:rPr>
        <w:rFonts w:ascii="Arial" w:hAnsi="Arial" w:cs="Arial"/>
        <w:i/>
        <w:sz w:val="18"/>
        <w:szCs w:val="18"/>
      </w:rPr>
      <w:t>Fine Art (M.F.A.) Supplementary Regulations approved &amp; effective Sept. 1, 202</w:t>
    </w:r>
    <w:r>
      <w:rPr>
        <w:rFonts w:ascii="Arial" w:hAnsi="Arial" w:cs="Arial"/>
        <w:i/>
        <w:sz w:val="18"/>
        <w:szCs w:val="18"/>
      </w:rPr>
      <w:t>3</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EA63799" w14:textId="3AAB25B0" w:rsidR="00EB2D33" w:rsidRPr="00BA510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r w:rsidR="00764A78">
            <w:rPr>
              <w:rFonts w:ascii="Arial" w:hAnsi="Arial" w:cs="Arial"/>
              <w:b/>
              <w:sz w:val="28"/>
              <w:szCs w:val="28"/>
            </w:rPr>
            <w:t>Fine Art (M.F.A.)</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D0615C"/>
    <w:multiLevelType w:val="hybridMultilevel"/>
    <w:tmpl w:val="AEBCD5A0"/>
    <w:lvl w:ilvl="0" w:tplc="04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140189"/>
    <w:multiLevelType w:val="hybridMultilevel"/>
    <w:tmpl w:val="23747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9B0CB2"/>
    <w:multiLevelType w:val="multilevel"/>
    <w:tmpl w:val="80D0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5206358"/>
    <w:multiLevelType w:val="hybridMultilevel"/>
    <w:tmpl w:val="B882DA3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5"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6" w15:restartNumberingAfterBreak="0">
    <w:nsid w:val="307B1F22"/>
    <w:multiLevelType w:val="multilevel"/>
    <w:tmpl w:val="0CF0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2565383"/>
    <w:multiLevelType w:val="multilevel"/>
    <w:tmpl w:val="058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3CA5ED3"/>
    <w:multiLevelType w:val="multilevel"/>
    <w:tmpl w:val="3898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3D92FD8"/>
    <w:multiLevelType w:val="hybridMultilevel"/>
    <w:tmpl w:val="42681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A7D4ED6"/>
    <w:multiLevelType w:val="multilevel"/>
    <w:tmpl w:val="673E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5C9D4743"/>
    <w:multiLevelType w:val="hybridMultilevel"/>
    <w:tmpl w:val="8814D8C2"/>
    <w:lvl w:ilvl="0" w:tplc="D738FBE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6246545C"/>
    <w:multiLevelType w:val="hybridMultilevel"/>
    <w:tmpl w:val="BF2C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3ED5048"/>
    <w:multiLevelType w:val="hybridMultilevel"/>
    <w:tmpl w:val="6456926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DEB323C"/>
    <w:multiLevelType w:val="multilevel"/>
    <w:tmpl w:val="BD08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F6C478D"/>
    <w:multiLevelType w:val="hybridMultilevel"/>
    <w:tmpl w:val="5DE0F4E8"/>
    <w:lvl w:ilvl="0" w:tplc="10090017">
      <w:start w:val="1"/>
      <w:numFmt w:val="lowerLetter"/>
      <w:lvlText w:val="%1)"/>
      <w:lvlJc w:val="left"/>
      <w:pPr>
        <w:ind w:left="770" w:hanging="360"/>
      </w:pPr>
    </w:lvl>
    <w:lvl w:ilvl="1" w:tplc="10090019" w:tentative="1">
      <w:start w:val="1"/>
      <w:numFmt w:val="lowerLetter"/>
      <w:lvlText w:val="%2."/>
      <w:lvlJc w:val="left"/>
      <w:pPr>
        <w:ind w:left="1490" w:hanging="360"/>
      </w:p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66" w15:restartNumberingAfterBreak="0">
    <w:nsid w:val="72A85E3F"/>
    <w:multiLevelType w:val="hybridMultilevel"/>
    <w:tmpl w:val="D72EB38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7"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31B13C3"/>
    <w:multiLevelType w:val="hybridMultilevel"/>
    <w:tmpl w:val="C2C4695E"/>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74C27F6F"/>
    <w:multiLevelType w:val="hybridMultilevel"/>
    <w:tmpl w:val="901ADCE2"/>
    <w:lvl w:ilvl="0" w:tplc="04090001">
      <w:start w:val="1"/>
      <w:numFmt w:val="bullet"/>
      <w:lvlText w:val=""/>
      <w:lvlJc w:val="left"/>
      <w:pPr>
        <w:tabs>
          <w:tab w:val="num" w:pos="2326"/>
        </w:tabs>
        <w:ind w:left="2326" w:hanging="360"/>
      </w:pPr>
      <w:rPr>
        <w:rFonts w:ascii="Symbol" w:hAnsi="Symbol" w:hint="default"/>
      </w:rPr>
    </w:lvl>
    <w:lvl w:ilvl="1" w:tplc="04090003" w:tentative="1">
      <w:start w:val="1"/>
      <w:numFmt w:val="bullet"/>
      <w:lvlText w:val="o"/>
      <w:lvlJc w:val="left"/>
      <w:pPr>
        <w:tabs>
          <w:tab w:val="num" w:pos="3046"/>
        </w:tabs>
        <w:ind w:left="3046" w:hanging="360"/>
      </w:pPr>
      <w:rPr>
        <w:rFonts w:ascii="Courier New" w:hAnsi="Courier New" w:cs="Wingdings" w:hint="default"/>
      </w:rPr>
    </w:lvl>
    <w:lvl w:ilvl="2" w:tplc="04090005" w:tentative="1">
      <w:start w:val="1"/>
      <w:numFmt w:val="bullet"/>
      <w:lvlText w:val=""/>
      <w:lvlJc w:val="left"/>
      <w:pPr>
        <w:tabs>
          <w:tab w:val="num" w:pos="3766"/>
        </w:tabs>
        <w:ind w:left="3766" w:hanging="360"/>
      </w:pPr>
      <w:rPr>
        <w:rFonts w:ascii="Wingdings" w:hAnsi="Wingdings" w:hint="default"/>
      </w:rPr>
    </w:lvl>
    <w:lvl w:ilvl="3" w:tplc="04090001" w:tentative="1">
      <w:start w:val="1"/>
      <w:numFmt w:val="bullet"/>
      <w:lvlText w:val=""/>
      <w:lvlJc w:val="left"/>
      <w:pPr>
        <w:tabs>
          <w:tab w:val="num" w:pos="4486"/>
        </w:tabs>
        <w:ind w:left="4486" w:hanging="360"/>
      </w:pPr>
      <w:rPr>
        <w:rFonts w:ascii="Symbol" w:hAnsi="Symbol" w:hint="default"/>
      </w:rPr>
    </w:lvl>
    <w:lvl w:ilvl="4" w:tplc="04090003" w:tentative="1">
      <w:start w:val="1"/>
      <w:numFmt w:val="bullet"/>
      <w:lvlText w:val="o"/>
      <w:lvlJc w:val="left"/>
      <w:pPr>
        <w:tabs>
          <w:tab w:val="num" w:pos="5206"/>
        </w:tabs>
        <w:ind w:left="5206" w:hanging="360"/>
      </w:pPr>
      <w:rPr>
        <w:rFonts w:ascii="Courier New" w:hAnsi="Courier New" w:cs="Wingdings" w:hint="default"/>
      </w:rPr>
    </w:lvl>
    <w:lvl w:ilvl="5" w:tplc="04090005" w:tentative="1">
      <w:start w:val="1"/>
      <w:numFmt w:val="bullet"/>
      <w:lvlText w:val=""/>
      <w:lvlJc w:val="left"/>
      <w:pPr>
        <w:tabs>
          <w:tab w:val="num" w:pos="5926"/>
        </w:tabs>
        <w:ind w:left="5926" w:hanging="360"/>
      </w:pPr>
      <w:rPr>
        <w:rFonts w:ascii="Wingdings" w:hAnsi="Wingdings" w:hint="default"/>
      </w:rPr>
    </w:lvl>
    <w:lvl w:ilvl="6" w:tplc="04090001" w:tentative="1">
      <w:start w:val="1"/>
      <w:numFmt w:val="bullet"/>
      <w:lvlText w:val=""/>
      <w:lvlJc w:val="left"/>
      <w:pPr>
        <w:tabs>
          <w:tab w:val="num" w:pos="6646"/>
        </w:tabs>
        <w:ind w:left="6646" w:hanging="360"/>
      </w:pPr>
      <w:rPr>
        <w:rFonts w:ascii="Symbol" w:hAnsi="Symbol" w:hint="default"/>
      </w:rPr>
    </w:lvl>
    <w:lvl w:ilvl="7" w:tplc="04090003" w:tentative="1">
      <w:start w:val="1"/>
      <w:numFmt w:val="bullet"/>
      <w:lvlText w:val="o"/>
      <w:lvlJc w:val="left"/>
      <w:pPr>
        <w:tabs>
          <w:tab w:val="num" w:pos="7366"/>
        </w:tabs>
        <w:ind w:left="7366" w:hanging="360"/>
      </w:pPr>
      <w:rPr>
        <w:rFonts w:ascii="Courier New" w:hAnsi="Courier New" w:cs="Wingdings" w:hint="default"/>
      </w:rPr>
    </w:lvl>
    <w:lvl w:ilvl="8" w:tplc="04090005" w:tentative="1">
      <w:start w:val="1"/>
      <w:numFmt w:val="bullet"/>
      <w:lvlText w:val=""/>
      <w:lvlJc w:val="left"/>
      <w:pPr>
        <w:tabs>
          <w:tab w:val="num" w:pos="8086"/>
        </w:tabs>
        <w:ind w:left="8086" w:hanging="360"/>
      </w:pPr>
      <w:rPr>
        <w:rFonts w:ascii="Wingdings" w:hAnsi="Wingdings" w:hint="default"/>
      </w:rPr>
    </w:lvl>
  </w:abstractNum>
  <w:abstractNum w:abstractNumId="70"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72E6132"/>
    <w:multiLevelType w:val="hybridMultilevel"/>
    <w:tmpl w:val="FF7CD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6"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7EFA017B"/>
    <w:multiLevelType w:val="hybridMultilevel"/>
    <w:tmpl w:val="D818D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F4F4F7E"/>
    <w:multiLevelType w:val="hybridMultilevel"/>
    <w:tmpl w:val="D4E04E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112772813">
    <w:abstractNumId w:val="37"/>
  </w:num>
  <w:num w:numId="2" w16cid:durableId="232010757">
    <w:abstractNumId w:val="41"/>
  </w:num>
  <w:num w:numId="3" w16cid:durableId="1499691881">
    <w:abstractNumId w:val="16"/>
  </w:num>
  <w:num w:numId="4" w16cid:durableId="1198809870">
    <w:abstractNumId w:val="15"/>
  </w:num>
  <w:num w:numId="5" w16cid:durableId="1503661810">
    <w:abstractNumId w:val="64"/>
  </w:num>
  <w:num w:numId="6" w16cid:durableId="2124306456">
    <w:abstractNumId w:val="71"/>
  </w:num>
  <w:num w:numId="7" w16cid:durableId="1070932364">
    <w:abstractNumId w:val="20"/>
  </w:num>
  <w:num w:numId="8" w16cid:durableId="1280915092">
    <w:abstractNumId w:val="44"/>
  </w:num>
  <w:num w:numId="9" w16cid:durableId="1346590715">
    <w:abstractNumId w:val="13"/>
  </w:num>
  <w:num w:numId="10" w16cid:durableId="1444038896">
    <w:abstractNumId w:val="59"/>
  </w:num>
  <w:num w:numId="11" w16cid:durableId="46953652">
    <w:abstractNumId w:val="72"/>
  </w:num>
  <w:num w:numId="12" w16cid:durableId="1439721255">
    <w:abstractNumId w:val="43"/>
  </w:num>
  <w:num w:numId="13" w16cid:durableId="1228616198">
    <w:abstractNumId w:val="74"/>
  </w:num>
  <w:num w:numId="14" w16cid:durableId="417288595">
    <w:abstractNumId w:val="10"/>
  </w:num>
  <w:num w:numId="15" w16cid:durableId="1981575928">
    <w:abstractNumId w:val="0"/>
  </w:num>
  <w:num w:numId="16" w16cid:durableId="1399088142">
    <w:abstractNumId w:val="22"/>
  </w:num>
  <w:num w:numId="17" w16cid:durableId="1199703652">
    <w:abstractNumId w:val="35"/>
  </w:num>
  <w:num w:numId="18" w16cid:durableId="1744910889">
    <w:abstractNumId w:val="7"/>
  </w:num>
  <w:num w:numId="19" w16cid:durableId="1402869183">
    <w:abstractNumId w:val="53"/>
  </w:num>
  <w:num w:numId="20" w16cid:durableId="1981105235">
    <w:abstractNumId w:val="57"/>
  </w:num>
  <w:num w:numId="21" w16cid:durableId="1619797229">
    <w:abstractNumId w:val="39"/>
  </w:num>
  <w:num w:numId="22" w16cid:durableId="1482192037">
    <w:abstractNumId w:val="30"/>
  </w:num>
  <w:num w:numId="23" w16cid:durableId="1542984623">
    <w:abstractNumId w:val="40"/>
  </w:num>
  <w:num w:numId="24" w16cid:durableId="1562131984">
    <w:abstractNumId w:val="48"/>
  </w:num>
  <w:num w:numId="25" w16cid:durableId="179852163">
    <w:abstractNumId w:val="29"/>
  </w:num>
  <w:num w:numId="26" w16cid:durableId="2114476408">
    <w:abstractNumId w:val="28"/>
  </w:num>
  <w:num w:numId="27" w16cid:durableId="1902672630">
    <w:abstractNumId w:val="55"/>
  </w:num>
  <w:num w:numId="28" w16cid:durableId="1362705653">
    <w:abstractNumId w:val="42"/>
  </w:num>
  <w:num w:numId="29" w16cid:durableId="49615931">
    <w:abstractNumId w:val="14"/>
  </w:num>
  <w:num w:numId="30" w16cid:durableId="1023097125">
    <w:abstractNumId w:val="17"/>
  </w:num>
  <w:num w:numId="31" w16cid:durableId="223757154">
    <w:abstractNumId w:val="6"/>
  </w:num>
  <w:num w:numId="32" w16cid:durableId="1400397513">
    <w:abstractNumId w:val="26"/>
  </w:num>
  <w:num w:numId="33" w16cid:durableId="1154643584">
    <w:abstractNumId w:val="38"/>
  </w:num>
  <w:num w:numId="34" w16cid:durableId="1286156141">
    <w:abstractNumId w:val="56"/>
  </w:num>
  <w:num w:numId="35" w16cid:durableId="1849559053">
    <w:abstractNumId w:val="76"/>
  </w:num>
  <w:num w:numId="36" w16cid:durableId="2094164574">
    <w:abstractNumId w:val="8"/>
  </w:num>
  <w:num w:numId="37" w16cid:durableId="753164693">
    <w:abstractNumId w:val="23"/>
  </w:num>
  <w:num w:numId="38" w16cid:durableId="1275213016">
    <w:abstractNumId w:val="25"/>
  </w:num>
  <w:num w:numId="39" w16cid:durableId="1599556170">
    <w:abstractNumId w:val="4"/>
  </w:num>
  <w:num w:numId="40" w16cid:durableId="1288657039">
    <w:abstractNumId w:val="36"/>
  </w:num>
  <w:num w:numId="41" w16cid:durableId="1709061433">
    <w:abstractNumId w:val="50"/>
  </w:num>
  <w:num w:numId="42" w16cid:durableId="1238587035">
    <w:abstractNumId w:val="5"/>
  </w:num>
  <w:num w:numId="43" w16cid:durableId="1879732336">
    <w:abstractNumId w:val="49"/>
  </w:num>
  <w:num w:numId="44" w16cid:durableId="706416215">
    <w:abstractNumId w:val="12"/>
  </w:num>
  <w:num w:numId="45" w16cid:durableId="791362389">
    <w:abstractNumId w:val="58"/>
  </w:num>
  <w:num w:numId="46" w16cid:durableId="673920422">
    <w:abstractNumId w:val="61"/>
  </w:num>
  <w:num w:numId="47" w16cid:durableId="559443321">
    <w:abstractNumId w:val="27"/>
  </w:num>
  <w:num w:numId="48" w16cid:durableId="1630428176">
    <w:abstractNumId w:val="46"/>
  </w:num>
  <w:num w:numId="49" w16cid:durableId="200358883">
    <w:abstractNumId w:val="19"/>
  </w:num>
  <w:num w:numId="50" w16cid:durableId="1140534300">
    <w:abstractNumId w:val="32"/>
  </w:num>
  <w:num w:numId="51" w16cid:durableId="1395740756">
    <w:abstractNumId w:val="9"/>
  </w:num>
  <w:num w:numId="52" w16cid:durableId="778645799">
    <w:abstractNumId w:val="75"/>
  </w:num>
  <w:num w:numId="53" w16cid:durableId="870268195">
    <w:abstractNumId w:val="31"/>
  </w:num>
  <w:num w:numId="54" w16cid:durableId="517353610">
    <w:abstractNumId w:val="67"/>
  </w:num>
  <w:num w:numId="55" w16cid:durableId="1697580120">
    <w:abstractNumId w:val="62"/>
  </w:num>
  <w:num w:numId="56" w16cid:durableId="390226634">
    <w:abstractNumId w:val="45"/>
  </w:num>
  <w:num w:numId="57" w16cid:durableId="457993812">
    <w:abstractNumId w:val="3"/>
  </w:num>
  <w:num w:numId="58" w16cid:durableId="1113524979">
    <w:abstractNumId w:val="11"/>
  </w:num>
  <w:num w:numId="59" w16cid:durableId="1337609268">
    <w:abstractNumId w:val="52"/>
  </w:num>
  <w:num w:numId="60" w16cid:durableId="1977909073">
    <w:abstractNumId w:val="60"/>
  </w:num>
  <w:num w:numId="61" w16cid:durableId="2140879982">
    <w:abstractNumId w:val="63"/>
  </w:num>
  <w:num w:numId="62" w16cid:durableId="874469321">
    <w:abstractNumId w:val="33"/>
  </w:num>
  <w:num w:numId="63" w16cid:durableId="936670729">
    <w:abstractNumId w:val="18"/>
  </w:num>
  <w:num w:numId="64" w16cid:durableId="1876190625">
    <w:abstractNumId w:val="2"/>
  </w:num>
  <w:num w:numId="65" w16cid:durableId="557741685">
    <w:abstractNumId w:val="24"/>
  </w:num>
  <w:num w:numId="66" w16cid:durableId="850727738">
    <w:abstractNumId w:val="70"/>
  </w:num>
  <w:num w:numId="67" w16cid:durableId="2001541800">
    <w:abstractNumId w:val="65"/>
  </w:num>
  <w:num w:numId="68" w16cid:durableId="1216163680">
    <w:abstractNumId w:val="73"/>
  </w:num>
  <w:num w:numId="69" w16cid:durableId="889802794">
    <w:abstractNumId w:val="34"/>
  </w:num>
  <w:num w:numId="70" w16cid:durableId="515928598">
    <w:abstractNumId w:val="47"/>
  </w:num>
  <w:num w:numId="71" w16cid:durableId="1237983175">
    <w:abstractNumId w:val="77"/>
  </w:num>
  <w:num w:numId="72" w16cid:durableId="1573003138">
    <w:abstractNumId w:val="69"/>
  </w:num>
  <w:num w:numId="73" w16cid:durableId="2123644785">
    <w:abstractNumId w:val="66"/>
  </w:num>
  <w:num w:numId="74" w16cid:durableId="1272085348">
    <w:abstractNumId w:val="68"/>
  </w:num>
  <w:num w:numId="75" w16cid:durableId="86971879">
    <w:abstractNumId w:val="1"/>
  </w:num>
  <w:num w:numId="76" w16cid:durableId="2024891407">
    <w:abstractNumId w:val="78"/>
  </w:num>
  <w:num w:numId="77" w16cid:durableId="1657345390">
    <w:abstractNumId w:val="21"/>
  </w:num>
  <w:num w:numId="78" w16cid:durableId="620692023">
    <w:abstractNumId w:val="51"/>
  </w:num>
  <w:num w:numId="79" w16cid:durableId="814567762">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4A78"/>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umanitoba.ca/graduate-studies/forms" TargetMode="External"/><Relationship Id="rId21" Type="http://schemas.openxmlformats.org/officeDocument/2006/relationships/hyperlink" Target="http://wcdgs.ca/" TargetMode="External"/><Relationship Id="rId42" Type="http://schemas.openxmlformats.org/officeDocument/2006/relationships/hyperlink" Target="http://crscalprod.ad.umanitoba.ca/Catalog/ViewCatalog.aspx?pageid=viewcatalog&amp;topicgroupid=26458&amp;entitytype=CID&amp;entitycode=GRAD+7090" TargetMode="External"/><Relationship Id="rId63" Type="http://schemas.openxmlformats.org/officeDocument/2006/relationships/hyperlink" Target="https://catalog.umanitoba.ca/graduate-studies/academic-guide/doctor-philosophy-general-regulations/" TargetMode="External"/><Relationship Id="rId84" Type="http://schemas.openxmlformats.org/officeDocument/2006/relationships/hyperlink" Target="https://catalog.umanitoba.ca/graduate-studies/academic-guide/masters-degrees-general-regulations/" TargetMode="External"/><Relationship Id="rId138" Type="http://schemas.openxmlformats.org/officeDocument/2006/relationships/hyperlink" Target="https://umanitoba.ca/graduate-studies/forms" TargetMode="External"/><Relationship Id="rId159" Type="http://schemas.openxmlformats.org/officeDocument/2006/relationships/hyperlink" Target="https://umanitoba.ca/graduate-studies/forms" TargetMode="External"/><Relationship Id="rId170" Type="http://schemas.openxmlformats.org/officeDocument/2006/relationships/hyperlink" Target="https://umanitoba.ca/governance/governing-documents-students" TargetMode="External"/><Relationship Id="rId107" Type="http://schemas.openxmlformats.org/officeDocument/2006/relationships/hyperlink" Target="https://umanitoba.ca/graduate-studies/forms" TargetMode="External"/><Relationship Id="rId11" Type="http://schemas.openxmlformats.org/officeDocument/2006/relationships/hyperlink" Target="https://umanitoba.ca/explore/programs-of-study/graduate" TargetMode="External"/><Relationship Id="rId32" Type="http://schemas.openxmlformats.org/officeDocument/2006/relationships/hyperlink" Target="https://umanitoba.ca/graduate-studies/programs-study/courses-taken-elsewhere" TargetMode="External"/><Relationship Id="rId53" Type="http://schemas.openxmlformats.org/officeDocument/2006/relationships/hyperlink" Target="http://crscalprod.ad.umanitoba.ca/Catalog/ViewCatalog.aspx?pageid=viewcatalog&amp;topicgroupid=26458&amp;entitytype=CID&amp;entitycode=GRAD+8010" TargetMode="External"/><Relationship Id="rId74" Type="http://schemas.openxmlformats.org/officeDocument/2006/relationships/hyperlink" Target="https://umanitoba.ca/centre-on-aging/research/affiliates" TargetMode="External"/><Relationship Id="rId128" Type="http://schemas.openxmlformats.org/officeDocument/2006/relationships/hyperlink" Target="https://umanitoba.ca/graduate-studies/forms" TargetMode="External"/><Relationship Id="rId149" Type="http://schemas.openxmlformats.org/officeDocument/2006/relationships/hyperlink" Target="https://umanitoba.ca/graduate-studies/student-experience/thesis-and-practicum/phd-oral-examination" TargetMode="External"/><Relationship Id="rId5" Type="http://schemas.openxmlformats.org/officeDocument/2006/relationships/webSettings" Target="webSettings.xml"/><Relationship Id="rId95" Type="http://schemas.openxmlformats.org/officeDocument/2006/relationships/hyperlink" Target="https://catalog.umanitoba.ca/graduate-studies/academic-guide/general-regulations-pre-masters/"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umanitoba.ca/copyright" TargetMode="External"/><Relationship Id="rId22" Type="http://schemas.openxmlformats.org/officeDocument/2006/relationships/hyperlink" Target="https://umanitoba.ca/registrar/letter-permission" TargetMode="External"/><Relationship Id="rId43" Type="http://schemas.openxmlformats.org/officeDocument/2006/relationships/hyperlink" Target="http://crscalprod.ad.umanitoba.ca/Catalog/ViewCatalog.aspx?pageid=viewcatalog&amp;topicgroupid=26458&amp;entitytype=CID&amp;entitycode=GRAD+7200" TargetMode="External"/><Relationship Id="rId64" Type="http://schemas.openxmlformats.org/officeDocument/2006/relationships/hyperlink" Target="http://crscalprod.ad.umanitoba.ca/Catalog/ViewCatalog.aspx?pageid=viewcatalog&amp;topicgroupid=26458&amp;entitytype=CID&amp;entitycode=GRAD+7500" TargetMode="External"/><Relationship Id="rId118" Type="http://schemas.openxmlformats.org/officeDocument/2006/relationships/hyperlink" Target="https://umanitoba.ca/graduate-studies/student-experience/thesis-and-practicum/submit-your-thesis-or-practicum" TargetMode="External"/><Relationship Id="rId139" Type="http://schemas.openxmlformats.org/officeDocument/2006/relationships/hyperlink" Target="https://umanitoba.ca/graduate-studies/sites/graduate-studies/files/2020-07/interactive-progress-report.pdf" TargetMode="External"/><Relationship Id="rId85" Type="http://schemas.openxmlformats.org/officeDocument/2006/relationships/hyperlink" Target="https://catalog.umanitoba.ca/graduate-studies/academic-guide/doctor-philosophy-general-regulations/" TargetMode="External"/><Relationship Id="rId150" Type="http://schemas.openxmlformats.org/officeDocument/2006/relationships/hyperlink" Target="https://umanitoba.ca/graduate-studies/forms" TargetMode="External"/><Relationship Id="rId171" Type="http://schemas.openxmlformats.org/officeDocument/2006/relationships/hyperlink" Target="https://umanitoba.ca/registrar/tuition-fees/adjustments-refunds" TargetMode="External"/><Relationship Id="rId12" Type="http://schemas.openxmlformats.org/officeDocument/2006/relationships/hyperlink" Target="https://umanitoba.ca/explore/programs-of-study/fine-art-mfa" TargetMode="External"/><Relationship Id="rId33" Type="http://schemas.openxmlformats.org/officeDocument/2006/relationships/hyperlink" Target="https://catalog.umanitoba.ca/graduate-studies/university-policies-procedures/accessibility-policy/" TargetMode="External"/><Relationship Id="rId108" Type="http://schemas.openxmlformats.org/officeDocument/2006/relationships/hyperlink" Target="https://umanitoba.ca/graduate-studies/forms" TargetMode="External"/><Relationship Id="rId129" Type="http://schemas.openxmlformats.org/officeDocument/2006/relationships/hyperlink" Target="https://umanitoba.ca/graduate-studies/forms" TargetMode="External"/><Relationship Id="rId54" Type="http://schemas.openxmlformats.org/officeDocument/2006/relationships/hyperlink" Target="http://crscalprod.ad.umanitoba.ca/Catalog/ViewCatalog.aspx?pageid=viewcatalog&amp;topicgroupid=26458&amp;entitytype=CID&amp;entitycode=GRAD+7500" TargetMode="External"/><Relationship Id="rId75" Type="http://schemas.openxmlformats.org/officeDocument/2006/relationships/hyperlink" Target="https://umanitoba.ca/graduate-studies/forms" TargetMode="External"/><Relationship Id="rId96" Type="http://schemas.openxmlformats.org/officeDocument/2006/relationships/hyperlink" Target="https://umanitoba.ca/graduate-studies/forms" TargetMode="External"/><Relationship Id="rId140" Type="http://schemas.openxmlformats.org/officeDocument/2006/relationships/hyperlink" Target="https://catalog.umanitoba.ca/search/?P=GRAD%207500" TargetMode="External"/><Relationship Id="rId161" Type="http://schemas.openxmlformats.org/officeDocument/2006/relationships/hyperlink" Target="https://umanitoba.ca/graduate-studies/forms" TargetMode="External"/><Relationship Id="rId182" Type="http://schemas.openxmlformats.org/officeDocument/2006/relationships/header" Target="header1.xml"/><Relationship Id="rId6" Type="http://schemas.openxmlformats.org/officeDocument/2006/relationships/footnotes" Target="footnotes.xml"/><Relationship Id="rId23" Type="http://schemas.openxmlformats.org/officeDocument/2006/relationships/hyperlink" Target="http://wcdgs.ca/content/dam/ex/wcdgs/Western-Deans-Agreement.pdf" TargetMode="External"/><Relationship Id="rId119" Type="http://schemas.openxmlformats.org/officeDocument/2006/relationships/hyperlink" Target="https://umanitoba.ca/graduate-studies/forms" TargetMode="External"/><Relationship Id="rId44" Type="http://schemas.openxmlformats.org/officeDocument/2006/relationships/hyperlink" Target="http://crscalprod.ad.umanitoba.ca/Catalog/ViewCatalog.aspx?pageid=viewcatalog&amp;topicgroupid=26458&amp;entitytype=CID&amp;entitycode=GRAD+7000" TargetMode="External"/><Relationship Id="rId65" Type="http://schemas.openxmlformats.org/officeDocument/2006/relationships/hyperlink" Target="https://catalog.umanitoba.ca/search/?P=GRAD%207500" TargetMode="External"/><Relationship Id="rId86" Type="http://schemas.openxmlformats.org/officeDocument/2006/relationships/hyperlink" Target="https://umanitoba.ca/graduate-studies/programs-study" TargetMode="External"/><Relationship Id="rId130" Type="http://schemas.openxmlformats.org/officeDocument/2006/relationships/hyperlink" Target="https://catalog.umanitoba.ca/graduate-studies/academic-guide/doctor-philosophy-general-regulations/" TargetMode="External"/><Relationship Id="rId151" Type="http://schemas.openxmlformats.org/officeDocument/2006/relationships/hyperlink" Target="https://umanitoba.ca/graduate-studies/student-experience/thesis-and-practicum/submit-your-thesis-or-practicum" TargetMode="External"/><Relationship Id="rId172" Type="http://schemas.openxmlformats.org/officeDocument/2006/relationships/hyperlink" Target="https://umanitoba.ca/registrar/grades/appeal-grade" TargetMode="External"/><Relationship Id="rId13" Type="http://schemas.openxmlformats.org/officeDocument/2006/relationships/hyperlink" Target="https://umanitoba.ca/graduate-studies/graduate-student-admissions/requirements" TargetMode="External"/><Relationship Id="rId18" Type="http://schemas.openxmlformats.org/officeDocument/2006/relationships/hyperlink" Target="https://umanitoba.ca/graduate-studies/forms" TargetMode="External"/><Relationship Id="rId39" Type="http://schemas.openxmlformats.org/officeDocument/2006/relationships/hyperlink" Target="http://crscalprod.ad.umanitoba.ca/Catalog/ViewCatalog.aspx?pageid=viewcatalog&amp;topicgroupid=26458&amp;entitytype=CID&amp;entitycode=GRAD+720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crscalprod.ad.umanitoba.ca/Catalog/ViewCatalog.aspx?pageid=viewcatalog&amp;topicgroupid=26458&amp;entitytype=CID&amp;entitycode=GRAD+7030" TargetMode="External"/><Relationship Id="rId50" Type="http://schemas.openxmlformats.org/officeDocument/2006/relationships/hyperlink" Target="http://crscalprod.ad.umanitoba.ca/Catalog/ViewCatalog.aspx?pageid=viewcatalog&amp;topicgroupid=26458&amp;entitytype=CID&amp;entitycode=GRAD+7000" TargetMode="External"/><Relationship Id="rId55" Type="http://schemas.openxmlformats.org/officeDocument/2006/relationships/hyperlink" Target="http://crscalprod.ad.umanitoba.ca/Catalog/ViewCatalog.aspx?pageid=viewcatalog&amp;topicgroupid=26458&amp;entitytype=CID&amp;entitycode=GRAD+7500" TargetMode="External"/><Relationship Id="rId76" Type="http://schemas.openxmlformats.org/officeDocument/2006/relationships/hyperlink" Target="https://umanitoba.ca/graduate-studies/forms" TargetMode="External"/><Relationship Id="rId97" Type="http://schemas.openxmlformats.org/officeDocument/2006/relationships/hyperlink" Target="https://catalog.umanitoba.ca/graduate-studies/academic-guide/masters-degrees-general-regulations/" TargetMode="External"/><Relationship Id="rId104" Type="http://schemas.openxmlformats.org/officeDocument/2006/relationships/hyperlink" Target="https://umanitoba.ca/admin/governance/governing_documents/community/962.html" TargetMode="External"/><Relationship Id="rId120" Type="http://schemas.openxmlformats.org/officeDocument/2006/relationships/hyperlink" Target="https://umanitoba.ca/graduate-studies/graduate-studies-administration" TargetMode="External"/><Relationship Id="rId125" Type="http://schemas.openxmlformats.org/officeDocument/2006/relationships/hyperlink" Target="https://umanitoba.ca/admin/governance/governing_documents/community/248.html" TargetMode="External"/><Relationship Id="rId141" Type="http://schemas.openxmlformats.org/officeDocument/2006/relationships/hyperlink" Target="https://catalog.umanitoba.ca/search/?P=GRAD%207300" TargetMode="External"/><Relationship Id="rId146" Type="http://schemas.openxmlformats.org/officeDocument/2006/relationships/hyperlink" Target="https://umanitoba.ca/graduate-studies/student-experience/thesis-and-practicum/submit-your-thesis-or-practicum" TargetMode="External"/><Relationship Id="rId167" Type="http://schemas.openxmlformats.org/officeDocument/2006/relationships/hyperlink" Target="https://umanitoba.ca/governance/governing-documents-students" TargetMode="External"/><Relationship Id="rId7" Type="http://schemas.openxmlformats.org/officeDocument/2006/relationships/endnotes" Target="endnotes.xml"/><Relationship Id="rId71" Type="http://schemas.openxmlformats.org/officeDocument/2006/relationships/hyperlink" Target="https://catalog.umanitoba.ca/search/?P=GRAD%207300" TargetMode="External"/><Relationship Id="rId92" Type="http://schemas.openxmlformats.org/officeDocument/2006/relationships/hyperlink" Target="https://catalog.umanitoba.ca/graduate-studies/academic-guide/application-admission-registration-policies/" TargetMode="External"/><Relationship Id="rId162" Type="http://schemas.openxmlformats.org/officeDocument/2006/relationships/hyperlink" Target="https://umanitoba.ca/governance/governing-documents" TargetMode="External"/><Relationship Id="rId183"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s://umanitoba.ca/registrar/grades" TargetMode="External"/><Relationship Id="rId24" Type="http://schemas.openxmlformats.org/officeDocument/2006/relationships/hyperlink" Target="http://wcdgs.ca/" TargetMode="External"/><Relationship Id="rId40" Type="http://schemas.openxmlformats.org/officeDocument/2006/relationships/hyperlink" Target="http://crscalprod.ad.umanitoba.ca/Catalog/ViewCatalog.aspx?pageid=viewcatalog&amp;topicgroupid=26458&amp;entitytype=CID&amp;entitycode=GRAD+7010" TargetMode="External"/><Relationship Id="rId45" Type="http://schemas.openxmlformats.org/officeDocument/2006/relationships/hyperlink" Target="http://crscalprod.ad.umanitoba.ca/Catalog/ViewCatalog.aspx?pageid=viewcatalog&amp;topicgroupid=26458&amp;entitytype=CID&amp;entitycode=GRAD+8000" TargetMode="External"/><Relationship Id="rId66" Type="http://schemas.openxmlformats.org/officeDocument/2006/relationships/hyperlink" Target="https://catalog.umanitoba.ca/search/?P=GRAD%207501" TargetMode="External"/><Relationship Id="rId87" Type="http://schemas.openxmlformats.org/officeDocument/2006/relationships/hyperlink" Target="https://umanitoba.ca/admin/governance/media/Certificate_and_Diploma_Framework_2021_02_03.pdf" TargetMode="External"/><Relationship Id="rId110" Type="http://schemas.openxmlformats.org/officeDocument/2006/relationships/hyperlink" Target="https://catalog.umanitoba.ca/search/?P=GRAD%207500" TargetMode="External"/><Relationship Id="rId115" Type="http://schemas.openxmlformats.org/officeDocument/2006/relationships/hyperlink" Target="https://catalog.umanitoba.ca/graduate-studies/academic-guide/thesis-practicum-types/" TargetMode="External"/><Relationship Id="rId131" Type="http://schemas.openxmlformats.org/officeDocument/2006/relationships/hyperlink" Target="https://umanitoba.ca/registrar/letter-permission" TargetMode="External"/><Relationship Id="rId136" Type="http://schemas.openxmlformats.org/officeDocument/2006/relationships/hyperlink" Target="https://catalog.umanitoba.ca/graduate-studies/academic-guide/extension-time-complete-program-study/" TargetMode="External"/><Relationship Id="rId157" Type="http://schemas.openxmlformats.org/officeDocument/2006/relationships/hyperlink" Target="https://umanitoba.ca/graduate-studies/forms" TargetMode="External"/><Relationship Id="rId178" Type="http://schemas.openxmlformats.org/officeDocument/2006/relationships/hyperlink" Target="https://umanitoba.ca/access_and_privacy/FIPPA.html" TargetMode="External"/><Relationship Id="rId61" Type="http://schemas.openxmlformats.org/officeDocument/2006/relationships/hyperlink" Target="https://umanitoba.ca/graduate-studies/sites/graduate-studies/files/2020-07/failed-grades.pdf" TargetMode="External"/><Relationship Id="rId82" Type="http://schemas.openxmlformats.org/officeDocument/2006/relationships/hyperlink" Target="https://catalog.umanitoba.ca/graduate-studies/academic-guide/general-regulations-pre-masters/" TargetMode="External"/><Relationship Id="rId152" Type="http://schemas.openxmlformats.org/officeDocument/2006/relationships/hyperlink" Target="https://catalog.umanitoba.ca/graduate-studies/academic-guide/policy-withholding-thesis-pending-patent-application-content-manuscript-submission/" TargetMode="External"/><Relationship Id="rId173" Type="http://schemas.openxmlformats.org/officeDocument/2006/relationships/hyperlink" Target="https://umanitoba.ca/registrar/grades/appeal-grade" TargetMode="External"/><Relationship Id="rId19" Type="http://schemas.openxmlformats.org/officeDocument/2006/relationships/hyperlink" Target="https://catalog.umanitoba.ca/graduate-studies/academic-guide/leaves-absence/" TargetMode="External"/><Relationship Id="rId14" Type="http://schemas.openxmlformats.org/officeDocument/2006/relationships/hyperlink" Target="https://umanitoba.ca/admissions/undergraduate/requirements/english-language-proficiency" TargetMode="External"/><Relationship Id="rId30" Type="http://schemas.openxmlformats.org/officeDocument/2006/relationships/hyperlink" Target="https://umanitoba.ca/graduate-studies/forms" TargetMode="External"/><Relationship Id="rId35" Type="http://schemas.openxmlformats.org/officeDocument/2006/relationships/hyperlink" Target="http://crscalprod.ad.umanitoba.ca/Catalog/ViewCatalog.aspx?pageid=viewcatalog&amp;topicgroupid=26458&amp;entitytype=CID&amp;entitycode=GRAD+7030" TargetMode="External"/><Relationship Id="rId56" Type="http://schemas.openxmlformats.org/officeDocument/2006/relationships/hyperlink" Target="http://crscalprod.ad.umanitoba.ca/Catalog/ViewCatalog.aspx?pageid=viewcatalog&amp;topicgroupid=26458&amp;entitytype=CID&amp;entitycode=GRAD+73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graduate-studies/student-experience/thesis-and-practicum/submit-your-thesis-or-practicum" TargetMode="External"/><Relationship Id="rId105" Type="http://schemas.openxmlformats.org/officeDocument/2006/relationships/hyperlink" Target="https://umanitoba.ca/admin/governance/governing_documents/students/277.html" TargetMode="External"/><Relationship Id="rId126" Type="http://schemas.openxmlformats.org/officeDocument/2006/relationships/hyperlink" Target="https://umanitoba.ca/admin/governance/governing_documents/community/962.html" TargetMode="External"/><Relationship Id="rId147" Type="http://schemas.openxmlformats.org/officeDocument/2006/relationships/hyperlink" Target="https://umanitoba.ca/admin/governance/governing_documents/research/responsible_conduct_of_research.html"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8000" TargetMode="External"/><Relationship Id="rId72" Type="http://schemas.openxmlformats.org/officeDocument/2006/relationships/hyperlink" Target="https://umanitoba.ca/graduate-studies/student-experience/core-academic-requirements" TargetMode="External"/><Relationship Id="rId93" Type="http://schemas.openxmlformats.org/officeDocument/2006/relationships/hyperlink" Target="https://umanitoba.ca/graduate-studies/programs-study" TargetMode="External"/><Relationship Id="rId98" Type="http://schemas.openxmlformats.org/officeDocument/2006/relationships/hyperlink" Target="https://umanitoba.ca/registrar/letter-permission" TargetMode="External"/><Relationship Id="rId121" Type="http://schemas.openxmlformats.org/officeDocument/2006/relationships/hyperlink" Target="http://umanitoba.ca/faculties/graduate_studies/governance/academic_membership.html" TargetMode="External"/><Relationship Id="rId142" Type="http://schemas.openxmlformats.org/officeDocument/2006/relationships/hyperlink" Target="https://umanitoba.ca/graduate-studies/forms" TargetMode="External"/><Relationship Id="rId163" Type="http://schemas.openxmlformats.org/officeDocument/2006/relationships/hyperlink" Target="https://umanitoba.ca/graduate-studies/sites/graduate-studies/files/2021-03/jmp-regulations-2017.pdf" TargetMode="External"/><Relationship Id="rId184" Type="http://schemas.openxmlformats.org/officeDocument/2006/relationships/header" Target="header2.xml"/><Relationship Id="rId3" Type="http://schemas.openxmlformats.org/officeDocument/2006/relationships/styles" Target="styles.xml"/><Relationship Id="rId25" Type="http://schemas.openxmlformats.org/officeDocument/2006/relationships/hyperlink" Target="https://umanitoba.ca/graduate-studies/forms" TargetMode="External"/><Relationship Id="rId46" Type="http://schemas.openxmlformats.org/officeDocument/2006/relationships/hyperlink" Target="http://crscalprod.ad.umanitoba.ca/Catalog/ViewCatalog.aspx?pageid=viewcatalog&amp;topicgroupid=26458&amp;entitytype=CID&amp;entitycode=GRAD+7000" TargetMode="External"/><Relationship Id="rId67" Type="http://schemas.openxmlformats.org/officeDocument/2006/relationships/hyperlink" Target="https://catalog.umanitoba.ca/search/?P=GRAD%207500" TargetMode="External"/><Relationship Id="rId116" Type="http://schemas.openxmlformats.org/officeDocument/2006/relationships/hyperlink" Target="https://catalog.umanitoba.ca/graduate-studies/academic-guide/policy-withholding-thesis-pending-patent-application-content-manuscript-submission/" TargetMode="External"/><Relationship Id="rId137" Type="http://schemas.openxmlformats.org/officeDocument/2006/relationships/hyperlink" Target="https://catalog.umanitoba.ca/graduate-studies/academic-guide/leaves-absence/" TargetMode="External"/><Relationship Id="rId158" Type="http://schemas.openxmlformats.org/officeDocument/2006/relationships/hyperlink" Target="https://umanitoba.ca/graduate-studies/forms" TargetMode="External"/><Relationship Id="rId20" Type="http://schemas.openxmlformats.org/officeDocument/2006/relationships/hyperlink" Target="https://catalog.umanitoba.ca/graduate-studies/academic-schedule/" TargetMode="External"/><Relationship Id="rId41" Type="http://schemas.openxmlformats.org/officeDocument/2006/relationships/hyperlink" Target="http://crscalprod.ad.umanitoba.ca/Catalog/ViewCatalog.aspx?pageid=viewcatalog&amp;topicgroupid=26458&amp;entitytype=CID&amp;entitycode=GRAD+7050" TargetMode="External"/><Relationship Id="rId62" Type="http://schemas.openxmlformats.org/officeDocument/2006/relationships/hyperlink" Target="https://catalog.umanitoba.ca/graduate-studies/academic-guide/masters-degrees-general-regulations/" TargetMode="External"/><Relationship Id="rId83" Type="http://schemas.openxmlformats.org/officeDocument/2006/relationships/hyperlink" Target="https://catalog.umanitoba.ca/graduate-studies/university-policies-procedures/accessibility-policy/" TargetMode="External"/><Relationship Id="rId88" Type="http://schemas.openxmlformats.org/officeDocument/2006/relationships/hyperlink" Target="https://catalog.umanitoba.ca/graduate-studies/academic-guide/general-regulations-pre-masters/" TargetMode="External"/><Relationship Id="rId111" Type="http://schemas.openxmlformats.org/officeDocument/2006/relationships/hyperlink" Target="https://catalog.umanitoba.ca/search/?P=GRAD%207300" TargetMode="External"/><Relationship Id="rId132" Type="http://schemas.openxmlformats.org/officeDocument/2006/relationships/hyperlink" Target="https://umanitoba.ca/graduate-studies/forms" TargetMode="External"/><Relationship Id="rId153" Type="http://schemas.openxmlformats.org/officeDocument/2006/relationships/hyperlink" Target="https://umanitoba.ca/governance/governing-documents" TargetMode="External"/><Relationship Id="rId174" Type="http://schemas.openxmlformats.org/officeDocument/2006/relationships/hyperlink" Target="https://umanitoba.ca/student-supports/academic-supports/student-advocacy" TargetMode="External"/><Relationship Id="rId179" Type="http://schemas.openxmlformats.org/officeDocument/2006/relationships/hyperlink" Target="https://umanitoba.ca/admin/vp_admin/ofp/copyright/media/Permission_letter_student.docx" TargetMode="External"/><Relationship Id="rId15" Type="http://schemas.openxmlformats.org/officeDocument/2006/relationships/hyperlink" Target="https://umanitoba.ca/explore/programs-of-study/graduate" TargetMode="External"/><Relationship Id="rId36" Type="http://schemas.openxmlformats.org/officeDocument/2006/relationships/hyperlink" Target="http://crscalprod.ad.umanitoba.ca/Catalog/ViewCatalog.aspx?pageid=viewcatalog&amp;topicgroupid=26458&amp;entitytype=CID&amp;entitycode=GRAD+7010" TargetMode="External"/><Relationship Id="rId57" Type="http://schemas.openxmlformats.org/officeDocument/2006/relationships/hyperlink" Target="http://crscalprod.ad.umanitoba.ca/Catalog/ViewCatalog.aspx?pageid=viewcatalog&amp;topicgroupid=26458&amp;entitytype=CID&amp;entitycode=GRAD+7300" TargetMode="External"/><Relationship Id="rId106" Type="http://schemas.openxmlformats.org/officeDocument/2006/relationships/hyperlink" Target="https://umanitoba.ca/faculties/graduate_studies/governance/academic_membership.html" TargetMode="External"/><Relationship Id="rId127" Type="http://schemas.openxmlformats.org/officeDocument/2006/relationships/hyperlink" Target="https://umanitoba.ca/admin/governance/governing_documents/students/277.html" TargetMode="External"/><Relationship Id="rId10" Type="http://schemas.openxmlformats.org/officeDocument/2006/relationships/hyperlink" Target="mailto:mfa_info@umanitoba.ca" TargetMode="External"/><Relationship Id="rId31" Type="http://schemas.openxmlformats.org/officeDocument/2006/relationships/hyperlink" Target="https://umanitoba.ca/graduate-studies/forms" TargetMode="External"/><Relationship Id="rId52" Type="http://schemas.openxmlformats.org/officeDocument/2006/relationships/hyperlink" Target="http://crscalprod.ad.umanitoba.ca/Catalog/ViewCatalog.aspx?pageid=viewcatalog&amp;topicgroupid=26458&amp;entitytype=CID&amp;entitycode=GRAD+8010" TargetMode="External"/><Relationship Id="rId73" Type="http://schemas.openxmlformats.org/officeDocument/2006/relationships/hyperlink" Target="https://umanitoba.ca/graduate-studies/forms" TargetMode="External"/><Relationship Id="rId78" Type="http://schemas.openxmlformats.org/officeDocument/2006/relationships/hyperlink" Target="https://catalog.umanitoba.ca/search/?P=GRAD%207300" TargetMode="External"/><Relationship Id="rId94" Type="http://schemas.openxmlformats.org/officeDocument/2006/relationships/hyperlink" Target="https://umanitoba.ca/admin/governance/media/Certificate_and_Diploma_Framework_2021_02_03.pdf" TargetMode="External"/><Relationship Id="rId99" Type="http://schemas.openxmlformats.org/officeDocument/2006/relationships/hyperlink" Target="https://umanitoba.ca/graduate-studies/forms" TargetMode="External"/><Relationship Id="rId101" Type="http://schemas.openxmlformats.org/officeDocument/2006/relationships/hyperlink" Target="https://umanitoba.ca/graduate-studies/graduate-studies-administration" TargetMode="External"/><Relationship Id="rId122" Type="http://schemas.openxmlformats.org/officeDocument/2006/relationships/hyperlink" Target="https://umanitoba.ca/graduate-studies/graduate-studies-administration" TargetMode="External"/><Relationship Id="rId143" Type="http://schemas.openxmlformats.org/officeDocument/2006/relationships/hyperlink" Target="https://umanitoba.ca/graduate-studies/student-experience/thesis-and-practicum" TargetMode="External"/><Relationship Id="rId148" Type="http://schemas.openxmlformats.org/officeDocument/2006/relationships/hyperlink" Target="https://umanitoba.ca/graduate-studies/forms" TargetMode="External"/><Relationship Id="rId164" Type="http://schemas.openxmlformats.org/officeDocument/2006/relationships/hyperlink" Target="https://umanitoba.ca/sites/default/files/2020-04/appeal-procedures-for-students.pdf" TargetMode="External"/><Relationship Id="rId169" Type="http://schemas.openxmlformats.org/officeDocument/2006/relationships/hyperlink" Target="https://umanitoba.ca/governance/governing-documents-students" TargetMode="External"/><Relationship Id="rId18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copyright/" TargetMode="External"/><Relationship Id="rId26" Type="http://schemas.openxmlformats.org/officeDocument/2006/relationships/hyperlink" Target="https://cags.ca/institutional-members/" TargetMode="External"/><Relationship Id="rId47" Type="http://schemas.openxmlformats.org/officeDocument/2006/relationships/hyperlink" Target="http://crscalprod.ad.umanitoba.ca/Catalog/ViewCatalog.aspx?pageid=viewcatalog&amp;topicgroupid=26458&amp;entitytype=CID&amp;entitycode=GRAD+8000" TargetMode="External"/><Relationship Id="rId68" Type="http://schemas.openxmlformats.org/officeDocument/2006/relationships/hyperlink" Target="https://catalog.umanitoba.ca/search/?P=GRAD%207500" TargetMode="External"/><Relationship Id="rId89" Type="http://schemas.openxmlformats.org/officeDocument/2006/relationships/hyperlink" Target="https://catalog.umanitoba.ca/graduate-studies/university-policies-procedures/accessibility-policy/" TargetMode="External"/><Relationship Id="rId112" Type="http://schemas.openxmlformats.org/officeDocument/2006/relationships/hyperlink" Target="https://umanitoba.ca/graduate-studies/forms" TargetMode="External"/><Relationship Id="rId133" Type="http://schemas.openxmlformats.org/officeDocument/2006/relationships/hyperlink" Target="https://catalog.umanitoba.ca/graduate-studies/academic-guide/application-admission-registration-policies/" TargetMode="External"/><Relationship Id="rId154" Type="http://schemas.openxmlformats.org/officeDocument/2006/relationships/hyperlink" Target="https://umanitoba.ca/graduate-studies/forms" TargetMode="External"/><Relationship Id="rId175" Type="http://schemas.openxmlformats.org/officeDocument/2006/relationships/hyperlink" Target="https://umanitoba.ca/faculties/graduate_studies/media/ThesisSampleTitlePage.pdf" TargetMode="External"/><Relationship Id="rId16" Type="http://schemas.openxmlformats.org/officeDocument/2006/relationships/hyperlink" Target="https://umanitoba.ca/graduate-studies/graduate-student-admissions/requirements" TargetMode="External"/><Relationship Id="rId37" Type="http://schemas.openxmlformats.org/officeDocument/2006/relationships/hyperlink" Target="http://crscalprod.ad.umanitoba.ca/Catalog/ViewCatalog.aspx?pageid=viewcatalog&amp;topicgroupid=26458&amp;entitytype=CID&amp;entitycode=GRAD+7050" TargetMode="External"/><Relationship Id="rId58" Type="http://schemas.openxmlformats.org/officeDocument/2006/relationships/hyperlink" Target="https://umanitoba.ca/graduate-studies/student-experience/core-academic-requirements" TargetMode="External"/><Relationship Id="rId79" Type="http://schemas.openxmlformats.org/officeDocument/2006/relationships/hyperlink" Target="https://catalog.umanitoba.ca/search/?P=GRAD%207500" TargetMode="External"/><Relationship Id="rId102" Type="http://schemas.openxmlformats.org/officeDocument/2006/relationships/hyperlink" Target="http://umanitoba.ca/faculties/graduate_studies/governance/academic_membership.html" TargetMode="External"/><Relationship Id="rId123" Type="http://schemas.openxmlformats.org/officeDocument/2006/relationships/hyperlink" Target="http://umanitoba.ca/faculties/graduate_studies/governance/academic_membership.html" TargetMode="External"/><Relationship Id="rId144" Type="http://schemas.openxmlformats.org/officeDocument/2006/relationships/hyperlink" Target="https://umanitoba.ca/faculties/graduate_studies/governance/academic_membership.html" TargetMode="External"/><Relationship Id="rId90" Type="http://schemas.openxmlformats.org/officeDocument/2006/relationships/hyperlink" Target="https://catalog.umanitoba.ca/graduate-studies/academic-guide/masters-degrees-general-regulations/" TargetMode="External"/><Relationship Id="rId165" Type="http://schemas.openxmlformats.org/officeDocument/2006/relationships/hyperlink" Target="https://umanitoba.ca/governance/governing-documents-students" TargetMode="External"/><Relationship Id="rId186" Type="http://schemas.openxmlformats.org/officeDocument/2006/relationships/fontTable" Target="fontTable.xml"/><Relationship Id="rId27" Type="http://schemas.openxmlformats.org/officeDocument/2006/relationships/hyperlink" Target="http://umanitoba.ca/faculties/graduate_studies/admin/supplemental_regulations.html" TargetMode="External"/><Relationship Id="rId48" Type="http://schemas.openxmlformats.org/officeDocument/2006/relationships/hyperlink" Target="http://crscalprod.ad.umanitoba.ca/Catalog/ViewCatalog.aspx?pageid=viewcatalog&amp;topicgroupid=26458&amp;entitytype=CID&amp;entitycode=GRAD+7000" TargetMode="External"/><Relationship Id="rId69" Type="http://schemas.openxmlformats.org/officeDocument/2006/relationships/hyperlink" Target="https://umanitoba.ca/graduate-studies/student-experience/core-academic-requirements" TargetMode="External"/><Relationship Id="rId113" Type="http://schemas.openxmlformats.org/officeDocument/2006/relationships/hyperlink" Target="https://umanitoba.ca/graduate-studies/sites/graduate-studies/files/2020-07/masters-thesis-practicum-final-report.pdf" TargetMode="External"/><Relationship Id="rId134" Type="http://schemas.openxmlformats.org/officeDocument/2006/relationships/hyperlink" Target="https://umanitoba.ca/graduate-studies/forms" TargetMode="External"/><Relationship Id="rId80" Type="http://schemas.openxmlformats.org/officeDocument/2006/relationships/hyperlink" Target="https://catalog.umanitoba.ca/search/?P=GRAD%207501" TargetMode="External"/><Relationship Id="rId155" Type="http://schemas.openxmlformats.org/officeDocument/2006/relationships/hyperlink" Target="https://umanitoba.ca/graduate-studies/student-experience/thesis-and-practicum/submit-your-thesis-or-practicum" TargetMode="External"/><Relationship Id="rId176" Type="http://schemas.openxmlformats.org/officeDocument/2006/relationships/hyperlink" Target="http://umanitoba.ca/graduate-studies/sites/graduate-studies/files/2020-04/ThesisSampleTOC.pdf" TargetMode="External"/><Relationship Id="rId17" Type="http://schemas.openxmlformats.org/officeDocument/2006/relationships/hyperlink" Target="https://catalog.umanitoba.ca/graduate-studies/academic-guide/masters-degrees-general-regulations/" TargetMode="External"/><Relationship Id="rId38" Type="http://schemas.openxmlformats.org/officeDocument/2006/relationships/hyperlink" Target="http://crscalprod.ad.umanitoba.ca/Catalog/ViewCatalog.aspx?pageid=viewcatalog&amp;topicgroupid=26458&amp;entitytype=CID&amp;entitycode=GRAD+7090" TargetMode="External"/><Relationship Id="rId59" Type="http://schemas.openxmlformats.org/officeDocument/2006/relationships/hyperlink" Target="https://umanitoba.ca/graduate-studies/forms" TargetMode="External"/><Relationship Id="rId103" Type="http://schemas.openxmlformats.org/officeDocument/2006/relationships/hyperlink" Target="https://umanitoba.ca/admin/governance/governing_documents/community/248.html" TargetMode="External"/><Relationship Id="rId124" Type="http://schemas.openxmlformats.org/officeDocument/2006/relationships/hyperlink" Target="https://umanitoba.ca/graduate-studies/forms" TargetMode="External"/><Relationship Id="rId70" Type="http://schemas.openxmlformats.org/officeDocument/2006/relationships/hyperlink" Target="https://catalog.umanitoba.ca/search/?P=GRAD%207300" TargetMode="External"/><Relationship Id="rId91" Type="http://schemas.openxmlformats.org/officeDocument/2006/relationships/hyperlink" Target="https://catalog.umanitoba.ca/graduate-studies/academic-guide/doctor-philosophy-general-regulations/" TargetMode="External"/><Relationship Id="rId145" Type="http://schemas.openxmlformats.org/officeDocument/2006/relationships/hyperlink" Target="https://umanitoba.ca/graduate-studies/student-experience/thesis-and-practicum/submit-your-thesis-or-practicum" TargetMode="External"/><Relationship Id="rId166" Type="http://schemas.openxmlformats.org/officeDocument/2006/relationships/hyperlink" Target="https://umanitoba.ca/governance/governing-documents-students" TargetMode="Externa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hyperlink" Target="https://catalog.umanitoba.ca/graduate-studies/academic-guide/application-admission-registration-policies/" TargetMode="External"/><Relationship Id="rId49" Type="http://schemas.openxmlformats.org/officeDocument/2006/relationships/hyperlink" Target="http://crscalprod.ad.umanitoba.ca/Catalog/ViewCatalog.aspx?pageid=viewcatalog&amp;topicgroupid=26458&amp;entitytype=CID&amp;entitycode=GRAD+8000" TargetMode="External"/><Relationship Id="rId114" Type="http://schemas.openxmlformats.org/officeDocument/2006/relationships/hyperlink" Target="https://umanitoba.ca/graduate-studies/sites/graduate-studies/files/2020-07/masters-thesis-practicum-final-report.pdf" TargetMode="External"/><Relationship Id="rId60" Type="http://schemas.openxmlformats.org/officeDocument/2006/relationships/hyperlink" Target="https://catalog.umanitoba.ca/graduate-studies/university-policies-procedures/accessibility-policy/" TargetMode="External"/><Relationship Id="rId81" Type="http://schemas.openxmlformats.org/officeDocument/2006/relationships/hyperlink" Target="https://catalog.umanitoba.ca/graduate-studies/university-policies-procedures/accessibility-policy/" TargetMode="External"/><Relationship Id="rId135" Type="http://schemas.openxmlformats.org/officeDocument/2006/relationships/hyperlink" Target="https://umanitoba.ca/graduate-studies/student-experience/thesis-and-practicum/submit-your-thesis-or-practicum" TargetMode="External"/><Relationship Id="rId156" Type="http://schemas.openxmlformats.org/officeDocument/2006/relationships/hyperlink" Target="https://umanitoba.ca/international" TargetMode="External"/><Relationship Id="rId177" Type="http://schemas.openxmlformats.org/officeDocument/2006/relationships/hyperlink" Target="https://umanitoba.ca/admin/vp_admin/ofp/copyright/media/Copyright_grads_undergra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4456</TotalTime>
  <Pages>69</Pages>
  <Words>35642</Words>
  <Characters>203165</Characters>
  <Application>Microsoft Office Word</Application>
  <DocSecurity>0</DocSecurity>
  <Lines>1693</Lines>
  <Paragraphs>476</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238331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192</cp:revision>
  <dcterms:created xsi:type="dcterms:W3CDTF">2020-07-02T18:56:00Z</dcterms:created>
  <dcterms:modified xsi:type="dcterms:W3CDTF">2023-06-24T23:21:00Z</dcterms:modified>
</cp:coreProperties>
</file>