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26435D" w:rsidRPr="003241F7" w14:paraId="27813CB1" w14:textId="77777777" w:rsidTr="0026435D">
        <w:tc>
          <w:tcPr>
            <w:tcW w:w="7086" w:type="dxa"/>
            <w:shd w:val="clear" w:color="auto" w:fill="auto"/>
          </w:tcPr>
          <w:p w14:paraId="0007F05B" w14:textId="50F8682E" w:rsidR="0026435D" w:rsidRPr="003241F7" w:rsidRDefault="0026435D" w:rsidP="0026435D">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26435D" w:rsidRPr="003241F7" w:rsidRDefault="0026435D" w:rsidP="0026435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26435D" w:rsidRPr="003241F7" w:rsidRDefault="0026435D" w:rsidP="0026435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26435D" w:rsidRPr="003241F7" w:rsidRDefault="0026435D" w:rsidP="0026435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26435D" w:rsidRPr="003241F7" w:rsidRDefault="0026435D" w:rsidP="0026435D">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26435D" w:rsidRPr="003241F7" w:rsidRDefault="0026435D" w:rsidP="0026435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26435D" w:rsidRPr="003241F7" w:rsidRDefault="0026435D" w:rsidP="0026435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26435D" w:rsidRPr="003241F7" w:rsidRDefault="0026435D" w:rsidP="0026435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26435D" w:rsidRPr="003241F7" w:rsidRDefault="0026435D" w:rsidP="0026435D">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26435D" w:rsidRPr="003241F7" w:rsidRDefault="0026435D" w:rsidP="0026435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2B8067C5" w14:textId="34258ECC" w:rsidR="0026435D" w:rsidRPr="00354F27" w:rsidRDefault="0026435D" w:rsidP="0026435D">
            <w:pPr>
              <w:rPr>
                <w:rFonts w:ascii="Helvetica" w:eastAsiaTheme="minorHAnsi" w:hAnsi="Helvetica" w:cs="Helvetica"/>
                <w:sz w:val="18"/>
                <w:szCs w:val="18"/>
                <w:lang w:val="en-CA"/>
              </w:rPr>
            </w:pPr>
            <w:r w:rsidRPr="00A90661">
              <w:rPr>
                <w:rFonts w:ascii="Helvetica" w:hAnsi="Helvetica" w:cs="Helvetica"/>
                <w:sz w:val="18"/>
                <w:szCs w:val="18"/>
                <w:lang w:val="en-CA"/>
              </w:rPr>
              <w:lastRenderedPageBreak/>
              <w:t xml:space="preserve">The Graduate Studies Committee (GSC) is composed of a chair, </w:t>
            </w:r>
            <w:r>
              <w:rPr>
                <w:rFonts w:ascii="Helvetica" w:hAnsi="Helvetica" w:cs="Helvetica"/>
                <w:sz w:val="18"/>
                <w:szCs w:val="18"/>
                <w:lang w:val="en-CA"/>
              </w:rPr>
              <w:t>4</w:t>
            </w:r>
            <w:r w:rsidRPr="00A90661">
              <w:rPr>
                <w:rFonts w:ascii="Helvetica" w:hAnsi="Helvetica" w:cs="Helvetica"/>
                <w:sz w:val="18"/>
                <w:szCs w:val="18"/>
                <w:lang w:val="en-CA"/>
              </w:rPr>
              <w:t xml:space="preserve"> other members of the department, the </w:t>
            </w:r>
            <w:r>
              <w:rPr>
                <w:rFonts w:ascii="Helvetica" w:hAnsi="Helvetica" w:cs="Helvetica"/>
                <w:sz w:val="18"/>
                <w:szCs w:val="18"/>
                <w:lang w:val="en-CA"/>
              </w:rPr>
              <w:t>D</w:t>
            </w:r>
            <w:r w:rsidRPr="00A90661">
              <w:rPr>
                <w:rFonts w:ascii="Helvetica" w:hAnsi="Helvetica" w:cs="Helvetica"/>
                <w:sz w:val="18"/>
                <w:szCs w:val="18"/>
                <w:lang w:val="en-CA"/>
              </w:rPr>
              <w:t>epartment</w:t>
            </w:r>
            <w:r>
              <w:rPr>
                <w:rFonts w:ascii="Helvetica" w:hAnsi="Helvetica" w:cs="Helvetica"/>
                <w:sz w:val="18"/>
                <w:szCs w:val="18"/>
                <w:lang w:val="en-CA"/>
              </w:rPr>
              <w:t xml:space="preserve"> Head</w:t>
            </w:r>
            <w:r w:rsidRPr="00A90661">
              <w:rPr>
                <w:rFonts w:ascii="Helvetica" w:hAnsi="Helvetica" w:cs="Helvetica"/>
                <w:sz w:val="18"/>
                <w:szCs w:val="18"/>
                <w:lang w:val="en-CA"/>
              </w:rPr>
              <w:t xml:space="preserve">, the chair of the Adjunct committee (or their designate), and a graduate student representative. </w:t>
            </w:r>
            <w:r w:rsidRPr="00A90661">
              <w:rPr>
                <w:rFonts w:ascii="Helvetica" w:eastAsiaTheme="minorHAnsi" w:hAnsi="Helvetica" w:cs="Helvetica"/>
                <w:sz w:val="18"/>
                <w:szCs w:val="18"/>
                <w:lang w:val="en-CA"/>
              </w:rPr>
              <w:t>The graduate student member of the committee may be requested</w:t>
            </w:r>
            <w:r>
              <w:rPr>
                <w:rFonts w:ascii="Helvetica" w:eastAsiaTheme="minorHAnsi" w:hAnsi="Helvetica" w:cs="Helvetica"/>
                <w:sz w:val="18"/>
                <w:szCs w:val="18"/>
                <w:lang w:val="en-CA"/>
              </w:rPr>
              <w:t>,</w:t>
            </w:r>
            <w:r w:rsidRPr="00A90661">
              <w:rPr>
                <w:rFonts w:ascii="Helvetica" w:eastAsiaTheme="minorHAnsi" w:hAnsi="Helvetica" w:cs="Helvetica"/>
                <w:sz w:val="18"/>
                <w:szCs w:val="18"/>
                <w:lang w:val="en-CA"/>
              </w:rPr>
              <w:t xml:space="preserve"> or </w:t>
            </w:r>
            <w:r>
              <w:rPr>
                <w:rFonts w:ascii="Helvetica" w:eastAsiaTheme="minorHAnsi" w:hAnsi="Helvetica" w:cs="Helvetica"/>
                <w:sz w:val="18"/>
                <w:szCs w:val="18"/>
                <w:lang w:val="en-CA"/>
              </w:rPr>
              <w:t xml:space="preserve">may </w:t>
            </w:r>
            <w:r w:rsidRPr="00A90661">
              <w:rPr>
                <w:rFonts w:ascii="Helvetica" w:eastAsiaTheme="minorHAnsi" w:hAnsi="Helvetica" w:cs="Helvetica"/>
                <w:sz w:val="18"/>
                <w:szCs w:val="18"/>
                <w:lang w:val="en-CA"/>
              </w:rPr>
              <w:t>request to be recused from</w:t>
            </w:r>
            <w:r>
              <w:rPr>
                <w:rFonts w:ascii="Helvetica" w:eastAsiaTheme="minorHAnsi" w:hAnsi="Helvetica" w:cs="Helvetica"/>
                <w:sz w:val="18"/>
                <w:szCs w:val="18"/>
                <w:lang w:val="en-CA"/>
              </w:rPr>
              <w:t>,</w:t>
            </w:r>
            <w:r w:rsidRPr="00A90661">
              <w:rPr>
                <w:rFonts w:ascii="Helvetica" w:eastAsiaTheme="minorHAnsi" w:hAnsi="Helvetica" w:cs="Helvetica"/>
                <w:sz w:val="18"/>
                <w:szCs w:val="18"/>
                <w:lang w:val="en-CA"/>
              </w:rPr>
              <w:t xml:space="preserve"> discussion of graduate student matters of a sensitive or personal nature.</w:t>
            </w:r>
          </w:p>
          <w:p w14:paraId="7819B19A" w14:textId="77777777" w:rsidR="0026435D" w:rsidRPr="00A90661" w:rsidRDefault="0026435D" w:rsidP="0026435D">
            <w:pPr>
              <w:rPr>
                <w:rFonts w:ascii="Helvetica" w:hAnsi="Helvetica" w:cs="Helvetica"/>
                <w:sz w:val="18"/>
                <w:szCs w:val="18"/>
                <w:lang w:val="en-CA"/>
              </w:rPr>
            </w:pPr>
          </w:p>
          <w:p w14:paraId="3D08994F" w14:textId="0CBF5443" w:rsidR="0026435D" w:rsidRPr="003241F7" w:rsidRDefault="0026435D" w:rsidP="0026435D">
            <w:pPr>
              <w:spacing w:after="120"/>
              <w:rPr>
                <w:rFonts w:ascii="Helvetica" w:hAnsi="Helvetica" w:cs="Helvetica"/>
                <w:sz w:val="18"/>
                <w:szCs w:val="18"/>
              </w:rPr>
            </w:pPr>
            <w:r w:rsidRPr="00A90661">
              <w:rPr>
                <w:rFonts w:ascii="Helvetica" w:hAnsi="Helvetica" w:cs="Helvetica"/>
                <w:sz w:val="18"/>
                <w:szCs w:val="18"/>
                <w:lang w:val="en-CA"/>
              </w:rPr>
              <w:tab/>
            </w:r>
          </w:p>
        </w:tc>
      </w:tr>
      <w:tr w:rsidR="0026435D" w:rsidRPr="003241F7" w14:paraId="6D515BD8" w14:textId="77777777" w:rsidTr="0026435D">
        <w:tc>
          <w:tcPr>
            <w:tcW w:w="7086" w:type="dxa"/>
            <w:shd w:val="clear" w:color="auto" w:fill="auto"/>
          </w:tcPr>
          <w:p w14:paraId="4E547001"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26435D" w:rsidRPr="003241F7" w:rsidRDefault="0026435D" w:rsidP="0026435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26435D" w:rsidRPr="003241F7" w:rsidRDefault="0026435D" w:rsidP="0026435D">
            <w:pPr>
              <w:pStyle w:val="NormalWeb"/>
              <w:spacing w:before="0" w:beforeAutospacing="0" w:after="120" w:afterAutospacing="0"/>
              <w:rPr>
                <w:rStyle w:val="Strong"/>
                <w:rFonts w:ascii="Helvetica" w:hAnsi="Helvetica" w:cs="Helvetica"/>
                <w:color w:val="000000"/>
                <w:sz w:val="18"/>
                <w:szCs w:val="18"/>
              </w:rPr>
            </w:pPr>
          </w:p>
          <w:p w14:paraId="28092DC5" w14:textId="6EF3802A" w:rsidR="0026435D" w:rsidRPr="003241F7" w:rsidRDefault="0026435D" w:rsidP="0026435D">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26435D" w:rsidRPr="003241F7" w:rsidRDefault="0026435D" w:rsidP="0026435D">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26435D" w:rsidRPr="003241F7" w:rsidRDefault="0026435D" w:rsidP="0026435D">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26435D" w:rsidRPr="003241F7" w:rsidRDefault="0026435D" w:rsidP="0026435D">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26435D" w:rsidRPr="003241F7" w:rsidRDefault="0026435D" w:rsidP="0026435D">
            <w:pPr>
              <w:spacing w:after="120"/>
              <w:textAlignment w:val="baseline"/>
              <w:rPr>
                <w:rFonts w:ascii="Helvetica" w:hAnsi="Helvetica" w:cs="Helvetica"/>
                <w:color w:val="000000"/>
                <w:sz w:val="18"/>
                <w:szCs w:val="18"/>
              </w:rPr>
            </w:pPr>
          </w:p>
        </w:tc>
        <w:tc>
          <w:tcPr>
            <w:tcW w:w="4254" w:type="dxa"/>
          </w:tcPr>
          <w:p w14:paraId="2B22585C" w14:textId="77777777" w:rsidR="0026435D" w:rsidRPr="00A90661" w:rsidRDefault="0026435D" w:rsidP="0026435D">
            <w:pPr>
              <w:rPr>
                <w:rFonts w:ascii="Helvetica" w:hAnsi="Helvetica" w:cs="Helvetica"/>
                <w:sz w:val="18"/>
                <w:szCs w:val="18"/>
                <w:lang w:val="en-CA"/>
              </w:rPr>
            </w:pPr>
            <w:bookmarkStart w:id="1" w:name="_Hlk119329263"/>
            <w:r w:rsidRPr="00A90661">
              <w:rPr>
                <w:rFonts w:ascii="Helvetica" w:hAnsi="Helvetica" w:cs="Helvetica"/>
                <w:sz w:val="18"/>
                <w:szCs w:val="18"/>
                <w:lang w:val="en-CA"/>
              </w:rPr>
              <w:t>212B Biological Sciences Building</w:t>
            </w:r>
          </w:p>
          <w:p w14:paraId="5FA48575"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Department of Biological Sciences</w:t>
            </w:r>
          </w:p>
          <w:p w14:paraId="45A0B0A5"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50 Sifton Road</w:t>
            </w:r>
          </w:p>
          <w:p w14:paraId="40A58D4C"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University of Manitoba</w:t>
            </w:r>
          </w:p>
          <w:p w14:paraId="2A2A70E8" w14:textId="77777777" w:rsidR="0026435D" w:rsidRPr="00A90661" w:rsidRDefault="0026435D" w:rsidP="0026435D">
            <w:pPr>
              <w:rPr>
                <w:rFonts w:ascii="Helvetica" w:hAnsi="Helvetica" w:cs="Helvetica"/>
                <w:sz w:val="18"/>
                <w:szCs w:val="18"/>
                <w:lang w:val="pt-BR"/>
              </w:rPr>
            </w:pPr>
            <w:r w:rsidRPr="00A90661">
              <w:rPr>
                <w:rFonts w:ascii="Helvetica" w:hAnsi="Helvetica" w:cs="Helvetica"/>
                <w:sz w:val="18"/>
                <w:szCs w:val="18"/>
                <w:lang w:val="pt-BR"/>
              </w:rPr>
              <w:t>Winnipeg, Manitoba, Canada, R3T 2N2</w:t>
            </w:r>
          </w:p>
          <w:p w14:paraId="393A3505" w14:textId="77777777" w:rsidR="0026435D" w:rsidRPr="00A90661" w:rsidRDefault="0026435D" w:rsidP="0026435D">
            <w:pPr>
              <w:rPr>
                <w:rFonts w:ascii="Helvetica" w:hAnsi="Helvetica" w:cs="Helvetica"/>
                <w:sz w:val="18"/>
                <w:szCs w:val="18"/>
                <w:lang w:val="pt-BR"/>
              </w:rPr>
            </w:pPr>
            <w:r w:rsidRPr="00A90661">
              <w:rPr>
                <w:rFonts w:ascii="Helvetica" w:hAnsi="Helvetica" w:cs="Helvetica"/>
                <w:sz w:val="18"/>
                <w:szCs w:val="18"/>
                <w:lang w:val="pt-BR"/>
              </w:rPr>
              <w:t>Phone: (204) 474-9245</w:t>
            </w:r>
          </w:p>
          <w:p w14:paraId="0910D843"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Fax: (204) 474-7604</w:t>
            </w:r>
          </w:p>
          <w:p w14:paraId="664534D7"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Email: </w:t>
            </w:r>
            <w:hyperlink r:id="rId10" w:history="1">
              <w:r w:rsidRPr="00354F27">
                <w:rPr>
                  <w:rStyle w:val="Hyperlink"/>
                  <w:rFonts w:ascii="Helvetica" w:hAnsi="Helvetica" w:cs="Helvetica"/>
                  <w:sz w:val="18"/>
                  <w:szCs w:val="18"/>
                </w:rPr>
                <w:t>B</w:t>
              </w:r>
              <w:r w:rsidRPr="000A72BF">
                <w:rPr>
                  <w:rStyle w:val="Hyperlink"/>
                  <w:rFonts w:ascii="Helvetica" w:hAnsi="Helvetica" w:cs="Helvetica"/>
                  <w:sz w:val="18"/>
                  <w:szCs w:val="18"/>
                  <w:lang w:val="en-CA"/>
                </w:rPr>
                <w:t>ioGradProgram@umanitoba.ca</w:t>
              </w:r>
            </w:hyperlink>
            <w:r w:rsidRPr="00A90661">
              <w:rPr>
                <w:rFonts w:ascii="Helvetica" w:hAnsi="Helvetica" w:cs="Helvetica"/>
                <w:sz w:val="18"/>
                <w:szCs w:val="18"/>
                <w:lang w:val="en-CA"/>
              </w:rPr>
              <w:t xml:space="preserve"> </w:t>
            </w:r>
          </w:p>
          <w:bookmarkEnd w:id="1"/>
          <w:p w14:paraId="08090648" w14:textId="77777777" w:rsidR="0026435D" w:rsidRPr="00A90661" w:rsidRDefault="0026435D" w:rsidP="0026435D">
            <w:pPr>
              <w:rPr>
                <w:rFonts w:ascii="Helvetica" w:hAnsi="Helvetica" w:cs="Helvetica"/>
                <w:sz w:val="18"/>
                <w:szCs w:val="18"/>
                <w:lang w:val="en-CA"/>
              </w:rPr>
            </w:pPr>
          </w:p>
          <w:p w14:paraId="5D42BA64" w14:textId="75A033FB"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Before </w:t>
            </w:r>
            <w:proofErr w:type="gramStart"/>
            <w:r w:rsidRPr="00A90661">
              <w:rPr>
                <w:rFonts w:ascii="Helvetica" w:hAnsi="Helvetica" w:cs="Helvetica"/>
                <w:sz w:val="18"/>
                <w:szCs w:val="18"/>
                <w:lang w:val="en-CA"/>
              </w:rPr>
              <w:t>submitting an application</w:t>
            </w:r>
            <w:proofErr w:type="gramEnd"/>
            <w:r w:rsidRPr="00A90661">
              <w:rPr>
                <w:rFonts w:ascii="Helvetica" w:hAnsi="Helvetica" w:cs="Helvetica"/>
                <w:sz w:val="18"/>
                <w:szCs w:val="18"/>
                <w:lang w:val="en-CA"/>
              </w:rPr>
              <w:t xml:space="preserve"> for graduate studies</w:t>
            </w:r>
            <w:r>
              <w:rPr>
                <w:rFonts w:ascii="Helvetica" w:hAnsi="Helvetica" w:cs="Helvetica"/>
                <w:sz w:val="18"/>
                <w:szCs w:val="18"/>
                <w:lang w:val="en-CA"/>
              </w:rPr>
              <w:t>,</w:t>
            </w:r>
            <w:r w:rsidRPr="00A90661">
              <w:rPr>
                <w:rFonts w:ascii="Helvetica" w:hAnsi="Helvetica" w:cs="Helvetica"/>
                <w:sz w:val="18"/>
                <w:szCs w:val="18"/>
                <w:lang w:val="en-CA"/>
              </w:rPr>
              <w:t xml:space="preserve"> the </w:t>
            </w:r>
            <w:r>
              <w:rPr>
                <w:rFonts w:ascii="Helvetica" w:hAnsi="Helvetica" w:cs="Helvetica"/>
                <w:sz w:val="18"/>
                <w:szCs w:val="18"/>
                <w:lang w:val="en-CA"/>
              </w:rPr>
              <w:t>applicant</w:t>
            </w:r>
            <w:r w:rsidRPr="00A90661">
              <w:rPr>
                <w:rFonts w:ascii="Helvetica" w:hAnsi="Helvetica" w:cs="Helvetica"/>
                <w:sz w:val="18"/>
                <w:szCs w:val="18"/>
                <w:lang w:val="en-CA"/>
              </w:rPr>
              <w:t xml:space="preserve"> must have contacted the potential advisor to ensure that they are willing to supervise the </w:t>
            </w:r>
            <w:r>
              <w:rPr>
                <w:rFonts w:ascii="Helvetica" w:hAnsi="Helvetica" w:cs="Helvetica"/>
                <w:sz w:val="18"/>
                <w:szCs w:val="18"/>
                <w:lang w:val="en-CA"/>
              </w:rPr>
              <w:t>applicant</w:t>
            </w:r>
            <w:r w:rsidRPr="00A90661">
              <w:rPr>
                <w:rFonts w:ascii="Helvetica" w:hAnsi="Helvetica" w:cs="Helvetica"/>
                <w:sz w:val="18"/>
                <w:szCs w:val="18"/>
                <w:lang w:val="en-CA"/>
              </w:rPr>
              <w:t>.</w:t>
            </w:r>
          </w:p>
          <w:p w14:paraId="63F57E0B" w14:textId="77777777" w:rsidR="0026435D" w:rsidRPr="00A90661" w:rsidRDefault="0026435D" w:rsidP="0026435D">
            <w:pPr>
              <w:jc w:val="both"/>
              <w:rPr>
                <w:rFonts w:ascii="Helvetica" w:hAnsi="Helvetica" w:cs="Helvetica"/>
                <w:sz w:val="18"/>
                <w:szCs w:val="18"/>
                <w:lang w:val="en-CA"/>
              </w:rPr>
            </w:pPr>
          </w:p>
          <w:p w14:paraId="5BF16587" w14:textId="77777777" w:rsidR="0026435D" w:rsidRPr="00A90661" w:rsidRDefault="0026435D" w:rsidP="0026435D">
            <w:pPr>
              <w:jc w:val="both"/>
              <w:rPr>
                <w:rFonts w:ascii="Helvetica" w:hAnsi="Helvetica" w:cs="Helvetica"/>
                <w:sz w:val="18"/>
                <w:szCs w:val="18"/>
                <w:lang w:val="en-CA"/>
              </w:rPr>
            </w:pPr>
            <w:r w:rsidRPr="00A90661">
              <w:rPr>
                <w:rFonts w:ascii="Helvetica" w:hAnsi="Helvetica" w:cs="Helvetica"/>
                <w:sz w:val="18"/>
                <w:szCs w:val="18"/>
                <w:lang w:val="en-CA"/>
              </w:rPr>
              <w:t xml:space="preserve">The Department of Biological Sciences Graduate Studies Committee (GSC) assesses applications for graduate studies. </w:t>
            </w:r>
          </w:p>
          <w:p w14:paraId="56D0DDB5" w14:textId="77777777" w:rsidR="0026435D" w:rsidRPr="00A90661" w:rsidRDefault="0026435D" w:rsidP="0026435D">
            <w:pPr>
              <w:jc w:val="both"/>
              <w:rPr>
                <w:rFonts w:ascii="Helvetica" w:hAnsi="Helvetica" w:cs="Helvetica"/>
                <w:sz w:val="18"/>
                <w:szCs w:val="18"/>
                <w:lang w:val="en-CA"/>
              </w:rPr>
            </w:pPr>
          </w:p>
          <w:p w14:paraId="25D657A6" w14:textId="77777777" w:rsidR="0026435D" w:rsidRPr="00A90661" w:rsidRDefault="0026435D" w:rsidP="0026435D">
            <w:pPr>
              <w:jc w:val="both"/>
              <w:rPr>
                <w:rFonts w:ascii="Helvetica" w:hAnsi="Helvetica" w:cs="Helvetica"/>
                <w:sz w:val="18"/>
                <w:szCs w:val="18"/>
                <w:lang w:val="en-CA"/>
              </w:rPr>
            </w:pPr>
            <w:r w:rsidRPr="00A90661">
              <w:rPr>
                <w:rFonts w:ascii="Helvetica" w:hAnsi="Helvetica" w:cs="Helvetica"/>
                <w:sz w:val="18"/>
                <w:szCs w:val="18"/>
                <w:lang w:val="en-CA"/>
              </w:rPr>
              <w:t xml:space="preserve">Applications must include: </w:t>
            </w:r>
          </w:p>
          <w:p w14:paraId="2AED4E8D" w14:textId="77777777" w:rsidR="0026435D" w:rsidRPr="00A90661" w:rsidRDefault="0026435D" w:rsidP="0026435D">
            <w:pPr>
              <w:pStyle w:val="ListParagraph"/>
              <w:numPr>
                <w:ilvl w:val="0"/>
                <w:numId w:val="60"/>
              </w:numPr>
              <w:jc w:val="both"/>
              <w:rPr>
                <w:rFonts w:ascii="Helvetica" w:hAnsi="Helvetica" w:cs="Helvetica"/>
                <w:sz w:val="18"/>
                <w:szCs w:val="18"/>
                <w:lang w:val="en-CA"/>
              </w:rPr>
            </w:pPr>
            <w:r w:rsidRPr="00A90661">
              <w:rPr>
                <w:rFonts w:ascii="Helvetica" w:hAnsi="Helvetica" w:cs="Helvetica"/>
                <w:sz w:val="18"/>
                <w:szCs w:val="18"/>
                <w:lang w:val="en-CA"/>
              </w:rPr>
              <w:t xml:space="preserve">the application form and </w:t>
            </w:r>
            <w:proofErr w:type="gramStart"/>
            <w:r w:rsidRPr="00A90661">
              <w:rPr>
                <w:rFonts w:ascii="Helvetica" w:hAnsi="Helvetica" w:cs="Helvetica"/>
                <w:sz w:val="18"/>
                <w:szCs w:val="18"/>
                <w:lang w:val="en-CA"/>
              </w:rPr>
              <w:t>supporting</w:t>
            </w:r>
            <w:proofErr w:type="gramEnd"/>
          </w:p>
          <w:p w14:paraId="6CEB497E" w14:textId="77777777" w:rsidR="0026435D" w:rsidRPr="00A90661" w:rsidRDefault="0026435D" w:rsidP="0026435D">
            <w:pPr>
              <w:pStyle w:val="ListParagraph"/>
              <w:jc w:val="both"/>
              <w:rPr>
                <w:rFonts w:ascii="Helvetica" w:hAnsi="Helvetica" w:cs="Helvetica"/>
                <w:sz w:val="18"/>
                <w:szCs w:val="18"/>
                <w:lang w:val="en-CA"/>
              </w:rPr>
            </w:pPr>
            <w:proofErr w:type="gramStart"/>
            <w:r w:rsidRPr="00A90661">
              <w:rPr>
                <w:rFonts w:ascii="Helvetica" w:hAnsi="Helvetica" w:cs="Helvetica"/>
                <w:sz w:val="18"/>
                <w:szCs w:val="18"/>
                <w:lang w:val="en-CA"/>
              </w:rPr>
              <w:t>documentation;</w:t>
            </w:r>
            <w:proofErr w:type="gramEnd"/>
          </w:p>
          <w:p w14:paraId="196F518D" w14:textId="77777777" w:rsidR="0026435D" w:rsidRPr="00A90661" w:rsidRDefault="0026435D" w:rsidP="0026435D">
            <w:pPr>
              <w:pStyle w:val="ListParagraph"/>
              <w:numPr>
                <w:ilvl w:val="0"/>
                <w:numId w:val="60"/>
              </w:numPr>
              <w:jc w:val="both"/>
              <w:rPr>
                <w:rFonts w:ascii="Helvetica" w:hAnsi="Helvetica" w:cs="Helvetica"/>
                <w:sz w:val="18"/>
                <w:szCs w:val="18"/>
                <w:lang w:val="en-CA"/>
              </w:rPr>
            </w:pPr>
            <w:r w:rsidRPr="00A90661">
              <w:rPr>
                <w:rFonts w:ascii="Helvetica" w:hAnsi="Helvetica" w:cs="Helvetica"/>
                <w:sz w:val="18"/>
                <w:szCs w:val="18"/>
                <w:lang w:val="en-CA"/>
              </w:rPr>
              <w:t>reference letters (see section 1.1.9</w:t>
            </w:r>
            <w:proofErr w:type="gramStart"/>
            <w:r w:rsidRPr="00A90661">
              <w:rPr>
                <w:rFonts w:ascii="Helvetica" w:hAnsi="Helvetica" w:cs="Helvetica"/>
                <w:sz w:val="18"/>
                <w:szCs w:val="18"/>
                <w:lang w:val="en-CA"/>
              </w:rPr>
              <w:t>);</w:t>
            </w:r>
            <w:proofErr w:type="gramEnd"/>
          </w:p>
          <w:p w14:paraId="5E983B8E" w14:textId="77777777" w:rsidR="0026435D" w:rsidRPr="00A90661" w:rsidRDefault="0026435D" w:rsidP="0026435D">
            <w:pPr>
              <w:pStyle w:val="ListParagraph"/>
              <w:numPr>
                <w:ilvl w:val="0"/>
                <w:numId w:val="60"/>
              </w:numPr>
              <w:rPr>
                <w:rFonts w:ascii="Helvetica" w:hAnsi="Helvetica" w:cs="Helvetica"/>
                <w:sz w:val="18"/>
                <w:szCs w:val="18"/>
                <w:lang w:val="en-CA"/>
              </w:rPr>
            </w:pPr>
            <w:r w:rsidRPr="00A90661">
              <w:rPr>
                <w:rFonts w:ascii="Helvetica" w:hAnsi="Helvetica" w:cs="Helvetica"/>
                <w:sz w:val="18"/>
                <w:szCs w:val="18"/>
                <w:lang w:val="en-CA"/>
              </w:rPr>
              <w:t xml:space="preserve">a letter of offer from the potential advisor; and </w:t>
            </w:r>
          </w:p>
          <w:p w14:paraId="0A2222F8" w14:textId="1DF70BD0" w:rsidR="0026435D" w:rsidRPr="003241F7" w:rsidRDefault="0026435D" w:rsidP="0026435D">
            <w:pPr>
              <w:spacing w:after="120"/>
              <w:rPr>
                <w:rFonts w:ascii="Helvetica" w:hAnsi="Helvetica" w:cs="Helvetica"/>
                <w:sz w:val="18"/>
                <w:szCs w:val="18"/>
              </w:rPr>
            </w:pPr>
            <w:r w:rsidRPr="00A90661">
              <w:rPr>
                <w:rFonts w:ascii="Helvetica" w:hAnsi="Helvetica" w:cs="Helvetica"/>
                <w:sz w:val="18"/>
                <w:szCs w:val="18"/>
                <w:lang w:val="en-CA"/>
              </w:rPr>
              <w:t xml:space="preserve">a response letter from the </w:t>
            </w:r>
            <w:r>
              <w:rPr>
                <w:rFonts w:ascii="Helvetica" w:hAnsi="Helvetica" w:cs="Helvetica"/>
                <w:sz w:val="18"/>
                <w:szCs w:val="18"/>
                <w:lang w:val="en-CA"/>
              </w:rPr>
              <w:t>applicant</w:t>
            </w:r>
            <w:r w:rsidRPr="00A90661">
              <w:rPr>
                <w:rFonts w:ascii="Helvetica" w:hAnsi="Helvetica" w:cs="Helvetica"/>
                <w:sz w:val="18"/>
                <w:szCs w:val="18"/>
                <w:lang w:val="en-CA"/>
              </w:rPr>
              <w:t xml:space="preserve"> accepting the conditions in the letter of offer.</w:t>
            </w:r>
          </w:p>
        </w:tc>
      </w:tr>
      <w:tr w:rsidR="0026435D" w:rsidRPr="003241F7" w14:paraId="54179CB8" w14:textId="77777777" w:rsidTr="0026435D">
        <w:tc>
          <w:tcPr>
            <w:tcW w:w="7086" w:type="dxa"/>
            <w:shd w:val="clear" w:color="auto" w:fill="auto"/>
          </w:tcPr>
          <w:p w14:paraId="65D66BC9"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26435D" w:rsidRPr="003241F7" w14:paraId="7DF5DCFA" w14:textId="77777777" w:rsidTr="004E3FAB">
              <w:trPr>
                <w:tblCellSpacing w:w="0" w:type="dxa"/>
              </w:trPr>
              <w:tc>
                <w:tcPr>
                  <w:tcW w:w="1302" w:type="dxa"/>
                  <w:shd w:val="clear" w:color="auto" w:fill="auto"/>
                  <w:vAlign w:val="center"/>
                  <w:hideMark/>
                </w:tcPr>
                <w:p w14:paraId="72885DDE"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26435D" w:rsidRPr="003241F7" w14:paraId="7134F400" w14:textId="77777777" w:rsidTr="004E3FAB">
              <w:trPr>
                <w:tblCellSpacing w:w="0" w:type="dxa"/>
              </w:trPr>
              <w:tc>
                <w:tcPr>
                  <w:tcW w:w="1302" w:type="dxa"/>
                  <w:shd w:val="clear" w:color="auto" w:fill="auto"/>
                  <w:vAlign w:val="center"/>
                  <w:hideMark/>
                </w:tcPr>
                <w:p w14:paraId="5C2B4DBE" w14:textId="675DE6AF"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26435D" w:rsidRPr="003241F7" w14:paraId="21AD9DAB" w14:textId="77777777" w:rsidTr="004E3FAB">
              <w:trPr>
                <w:tblCellSpacing w:w="0" w:type="dxa"/>
              </w:trPr>
              <w:tc>
                <w:tcPr>
                  <w:tcW w:w="1302" w:type="dxa"/>
                  <w:shd w:val="clear" w:color="auto" w:fill="auto"/>
                  <w:vAlign w:val="center"/>
                  <w:hideMark/>
                </w:tcPr>
                <w:p w14:paraId="1781A780" w14:textId="7E2B5D86"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26435D" w:rsidRPr="003241F7" w14:paraId="75B0AFB0" w14:textId="77777777" w:rsidTr="004E3FAB">
              <w:trPr>
                <w:tblCellSpacing w:w="0" w:type="dxa"/>
              </w:trPr>
              <w:tc>
                <w:tcPr>
                  <w:tcW w:w="1302" w:type="dxa"/>
                  <w:shd w:val="clear" w:color="auto" w:fill="auto"/>
                  <w:vAlign w:val="center"/>
                  <w:hideMark/>
                </w:tcPr>
                <w:p w14:paraId="1C866045" w14:textId="7F736744"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26435D" w:rsidRPr="003241F7" w:rsidRDefault="0026435D" w:rsidP="0026435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4E05E62"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lastRenderedPageBreak/>
              <w:t xml:space="preserve">The Department of Biological Sciences requires the application to be submitted </w:t>
            </w:r>
            <w:r w:rsidRPr="00A90661">
              <w:rPr>
                <w:rFonts w:ascii="Helvetica" w:hAnsi="Helvetica" w:cs="Helvetica"/>
                <w:sz w:val="18"/>
                <w:szCs w:val="18"/>
                <w:u w:val="single"/>
                <w:lang w:val="en-CA"/>
              </w:rPr>
              <w:t>one month prior</w:t>
            </w:r>
            <w:r w:rsidRPr="00A90661">
              <w:rPr>
                <w:rFonts w:ascii="Helvetica" w:hAnsi="Helvetica" w:cs="Helvetica"/>
                <w:sz w:val="18"/>
                <w:szCs w:val="18"/>
                <w:lang w:val="en-CA"/>
              </w:rPr>
              <w:t xml:space="preserve"> to the Faculty of Graduate Studies deadlines.</w:t>
            </w:r>
          </w:p>
          <w:p w14:paraId="1E91AB79" w14:textId="77777777" w:rsidR="0026435D" w:rsidRPr="00A90661" w:rsidRDefault="0026435D" w:rsidP="0026435D">
            <w:pPr>
              <w:rPr>
                <w:rFonts w:ascii="Helvetica" w:hAnsi="Helvetica" w:cs="Helvetica"/>
                <w:sz w:val="18"/>
                <w:szCs w:val="18"/>
                <w:lang w:val="en-CA"/>
              </w:rPr>
            </w:pPr>
          </w:p>
          <w:p w14:paraId="556BFA93" w14:textId="1D656957" w:rsidR="0026435D" w:rsidRDefault="0026435D" w:rsidP="0026435D">
            <w:pPr>
              <w:spacing w:before="120"/>
              <w:rPr>
                <w:rFonts w:ascii="Helvetica" w:hAnsi="Helvetica" w:cs="Helvetica"/>
                <w:sz w:val="18"/>
                <w:szCs w:val="18"/>
                <w:lang w:val="en-CA"/>
              </w:rPr>
            </w:pPr>
            <w:r w:rsidRPr="00A90661">
              <w:rPr>
                <w:rFonts w:ascii="Helvetica" w:hAnsi="Helvetica" w:cs="Helvetica"/>
                <w:sz w:val="18"/>
                <w:szCs w:val="18"/>
                <w:lang w:val="en-CA"/>
              </w:rPr>
              <w:t>For upcoming application deadlines, please consult the Program</w:t>
            </w:r>
            <w:r>
              <w:rPr>
                <w:rFonts w:ascii="Helvetica" w:hAnsi="Helvetica" w:cs="Helvetica"/>
                <w:sz w:val="18"/>
                <w:szCs w:val="18"/>
                <w:lang w:val="en-CA"/>
              </w:rPr>
              <w:t>s of Study</w:t>
            </w:r>
            <w:r w:rsidRPr="00A90661">
              <w:rPr>
                <w:rFonts w:ascii="Helvetica" w:hAnsi="Helvetica" w:cs="Helvetica"/>
                <w:sz w:val="18"/>
                <w:szCs w:val="18"/>
                <w:lang w:val="en-CA"/>
              </w:rPr>
              <w:t xml:space="preserve"> </w:t>
            </w:r>
            <w:r>
              <w:rPr>
                <w:rFonts w:ascii="Helvetica" w:hAnsi="Helvetica" w:cs="Helvetica"/>
                <w:sz w:val="18"/>
                <w:szCs w:val="18"/>
                <w:lang w:val="en-CA"/>
              </w:rPr>
              <w:t>for Biological Sciences</w:t>
            </w:r>
            <w:r w:rsidRPr="00A90661">
              <w:rPr>
                <w:rFonts w:ascii="Helvetica" w:hAnsi="Helvetica" w:cs="Helvetica"/>
                <w:sz w:val="18"/>
                <w:szCs w:val="18"/>
                <w:lang w:val="en-CA"/>
              </w:rPr>
              <w:t xml:space="preserve">: </w:t>
            </w:r>
          </w:p>
          <w:p w14:paraId="2A78CD65" w14:textId="77777777" w:rsidR="0026435D" w:rsidRPr="00896031" w:rsidRDefault="0026435D" w:rsidP="0026435D">
            <w:pPr>
              <w:spacing w:before="120"/>
              <w:rPr>
                <w:rFonts w:ascii="Helvetica" w:hAnsi="Helvetica" w:cs="Helvetica"/>
                <w:sz w:val="18"/>
                <w:szCs w:val="18"/>
              </w:rPr>
            </w:pPr>
            <w:hyperlink r:id="rId12" w:history="1">
              <w:r w:rsidRPr="00896031">
                <w:rPr>
                  <w:rStyle w:val="Hyperlink"/>
                  <w:rFonts w:ascii="Helvetica" w:hAnsi="Helvetica" w:cs="Helvetica"/>
                  <w:sz w:val="18"/>
                  <w:szCs w:val="18"/>
                </w:rPr>
                <w:t>https://umanitoba.ca/explore/programs-of-study/biological-sciences-msc</w:t>
              </w:r>
            </w:hyperlink>
          </w:p>
          <w:p w14:paraId="776C560F" w14:textId="77777777" w:rsidR="0026435D" w:rsidRPr="00896031" w:rsidRDefault="0026435D" w:rsidP="0026435D">
            <w:pPr>
              <w:spacing w:before="120"/>
              <w:rPr>
                <w:rFonts w:ascii="Helvetica" w:hAnsi="Helvetica" w:cs="Helvetica"/>
                <w:sz w:val="18"/>
                <w:szCs w:val="18"/>
              </w:rPr>
            </w:pPr>
            <w:r w:rsidRPr="00896031">
              <w:rPr>
                <w:rFonts w:ascii="Helvetica" w:hAnsi="Helvetica" w:cs="Helvetica"/>
                <w:sz w:val="18"/>
                <w:szCs w:val="18"/>
              </w:rPr>
              <w:t>https://umanitoba.ca/explore/programs-of-study/biological-sciences-phd</w:t>
            </w:r>
          </w:p>
          <w:p w14:paraId="6BCBECFD" w14:textId="77777777" w:rsidR="0026435D" w:rsidRPr="003241F7" w:rsidRDefault="0026435D" w:rsidP="0026435D">
            <w:pPr>
              <w:spacing w:after="120"/>
              <w:rPr>
                <w:rFonts w:ascii="Helvetica" w:hAnsi="Helvetica" w:cs="Helvetica"/>
                <w:sz w:val="18"/>
                <w:szCs w:val="18"/>
              </w:rPr>
            </w:pPr>
          </w:p>
        </w:tc>
      </w:tr>
      <w:tr w:rsidR="0026435D" w:rsidRPr="003241F7" w14:paraId="276D50BB" w14:textId="77777777" w:rsidTr="0026435D">
        <w:tc>
          <w:tcPr>
            <w:tcW w:w="7086" w:type="dxa"/>
            <w:shd w:val="clear" w:color="auto" w:fill="auto"/>
          </w:tcPr>
          <w:p w14:paraId="78918CBF"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26435D" w:rsidRPr="003241F7" w:rsidRDefault="0026435D" w:rsidP="0026435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4E8DA4E7" w14:textId="77777777" w:rsidR="0026435D" w:rsidRPr="003241F7" w:rsidRDefault="0026435D" w:rsidP="0026435D">
            <w:pPr>
              <w:spacing w:after="120"/>
              <w:rPr>
                <w:rFonts w:ascii="Helvetica" w:hAnsi="Helvetica" w:cs="Helvetica"/>
                <w:sz w:val="18"/>
                <w:szCs w:val="18"/>
              </w:rPr>
            </w:pPr>
          </w:p>
        </w:tc>
      </w:tr>
      <w:tr w:rsidR="0026435D" w:rsidRPr="003241F7" w14:paraId="580F90B7" w14:textId="77777777" w:rsidTr="0026435D">
        <w:tc>
          <w:tcPr>
            <w:tcW w:w="7086" w:type="dxa"/>
            <w:shd w:val="clear" w:color="auto" w:fill="auto"/>
          </w:tcPr>
          <w:p w14:paraId="264E8CA3"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26435D" w:rsidRPr="003241F7" w:rsidRDefault="0026435D" w:rsidP="0026435D">
            <w:pPr>
              <w:spacing w:after="120"/>
              <w:rPr>
                <w:rFonts w:ascii="Helvetica" w:hAnsi="Helvetica" w:cs="Helvetica"/>
                <w:color w:val="000000"/>
                <w:sz w:val="18"/>
                <w:szCs w:val="18"/>
              </w:rPr>
            </w:pPr>
          </w:p>
        </w:tc>
        <w:tc>
          <w:tcPr>
            <w:tcW w:w="4254" w:type="dxa"/>
          </w:tcPr>
          <w:p w14:paraId="210B9248" w14:textId="77777777" w:rsidR="0026435D" w:rsidRPr="003241F7" w:rsidRDefault="0026435D" w:rsidP="0026435D">
            <w:pPr>
              <w:spacing w:after="120"/>
              <w:rPr>
                <w:rFonts w:ascii="Helvetica" w:hAnsi="Helvetica" w:cs="Helvetica"/>
                <w:sz w:val="18"/>
                <w:szCs w:val="18"/>
              </w:rPr>
            </w:pPr>
          </w:p>
        </w:tc>
      </w:tr>
      <w:tr w:rsidR="0026435D" w:rsidRPr="003241F7" w14:paraId="5094C4D5" w14:textId="77777777" w:rsidTr="0026435D">
        <w:tc>
          <w:tcPr>
            <w:tcW w:w="7086" w:type="dxa"/>
            <w:shd w:val="clear" w:color="auto" w:fill="auto"/>
          </w:tcPr>
          <w:p w14:paraId="785EFD34"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26435D" w:rsidRPr="003241F7" w:rsidRDefault="0026435D" w:rsidP="0026435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5D4E5EAA" w14:textId="77777777" w:rsidR="0026435D" w:rsidRPr="003241F7" w:rsidRDefault="0026435D" w:rsidP="0026435D">
            <w:pPr>
              <w:spacing w:after="120"/>
              <w:rPr>
                <w:rFonts w:ascii="Helvetica" w:hAnsi="Helvetica" w:cs="Helvetica"/>
                <w:sz w:val="18"/>
                <w:szCs w:val="18"/>
              </w:rPr>
            </w:pPr>
          </w:p>
        </w:tc>
      </w:tr>
      <w:tr w:rsidR="0026435D" w:rsidRPr="003241F7" w14:paraId="6F777E74" w14:textId="77777777" w:rsidTr="0026435D">
        <w:tc>
          <w:tcPr>
            <w:tcW w:w="7086" w:type="dxa"/>
            <w:shd w:val="clear" w:color="auto" w:fill="auto"/>
          </w:tcPr>
          <w:p w14:paraId="0FC22C40"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6A74BB8D" w14:textId="77777777" w:rsidR="0026435D" w:rsidRPr="003241F7" w:rsidRDefault="0026435D" w:rsidP="0026435D">
            <w:pPr>
              <w:spacing w:after="120"/>
              <w:rPr>
                <w:rFonts w:ascii="Helvetica" w:hAnsi="Helvetica" w:cs="Helvetica"/>
                <w:sz w:val="18"/>
                <w:szCs w:val="18"/>
              </w:rPr>
            </w:pPr>
          </w:p>
        </w:tc>
      </w:tr>
      <w:tr w:rsidR="0026435D" w:rsidRPr="003241F7" w14:paraId="2A00BC30" w14:textId="77777777" w:rsidTr="0026435D">
        <w:tc>
          <w:tcPr>
            <w:tcW w:w="7086" w:type="dxa"/>
            <w:shd w:val="clear" w:color="auto" w:fill="auto"/>
          </w:tcPr>
          <w:p w14:paraId="23D354B5"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26435D" w:rsidRPr="003241F7" w:rsidRDefault="0026435D" w:rsidP="0026435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26435D" w:rsidRPr="003241F7" w:rsidRDefault="0026435D" w:rsidP="0026435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26435D" w:rsidRPr="003241F7" w:rsidRDefault="0026435D" w:rsidP="0026435D">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26435D" w:rsidRPr="003241F7" w:rsidRDefault="0026435D" w:rsidP="0026435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26435D" w:rsidRPr="003241F7" w:rsidRDefault="0026435D" w:rsidP="0026435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19B482BB" w14:textId="77777777" w:rsidR="0026435D" w:rsidRPr="001D73C4" w:rsidRDefault="0026435D" w:rsidP="0026435D">
            <w:pPr>
              <w:spacing w:after="120"/>
              <w:rPr>
                <w:rFonts w:ascii="Helvetica" w:hAnsi="Helvetica" w:cs="Helvetica"/>
                <w:sz w:val="18"/>
                <w:szCs w:val="18"/>
              </w:rPr>
            </w:pPr>
          </w:p>
          <w:p w14:paraId="4D13FA51" w14:textId="77777777" w:rsidR="0026435D" w:rsidRPr="003241F7" w:rsidRDefault="0026435D" w:rsidP="0026435D">
            <w:pPr>
              <w:spacing w:after="120"/>
              <w:rPr>
                <w:rFonts w:ascii="Helvetica" w:hAnsi="Helvetica" w:cs="Helvetica"/>
                <w:sz w:val="18"/>
                <w:szCs w:val="18"/>
              </w:rPr>
            </w:pPr>
          </w:p>
        </w:tc>
      </w:tr>
      <w:tr w:rsidR="0026435D" w:rsidRPr="003241F7" w14:paraId="03D5AC3E" w14:textId="77777777" w:rsidTr="0026435D">
        <w:tc>
          <w:tcPr>
            <w:tcW w:w="7086" w:type="dxa"/>
            <w:shd w:val="clear" w:color="auto" w:fill="auto"/>
          </w:tcPr>
          <w:p w14:paraId="79E1EA9A" w14:textId="09EC44F3"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D07F1D6" w14:textId="3BC676B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At least one of the </w:t>
            </w:r>
            <w:r>
              <w:rPr>
                <w:rFonts w:ascii="Helvetica" w:hAnsi="Helvetica" w:cs="Helvetica"/>
                <w:sz w:val="18"/>
                <w:szCs w:val="18"/>
                <w:lang w:val="en-CA"/>
              </w:rPr>
              <w:t>2</w:t>
            </w:r>
            <w:r w:rsidRPr="00A90661">
              <w:rPr>
                <w:rFonts w:ascii="Helvetica" w:hAnsi="Helvetica" w:cs="Helvetica"/>
                <w:sz w:val="18"/>
                <w:szCs w:val="18"/>
                <w:lang w:val="en-CA"/>
              </w:rPr>
              <w:t xml:space="preserve"> letters of reference must be from a person who is not involved in the research program of the potential advisor. In addition to ranking the applicant in each of the criteria provided in the Recommendation form, it is important that referees provide a written letter detailing the applicant’s strengths and weaknesses with respect to these criteria.</w:t>
            </w:r>
          </w:p>
          <w:p w14:paraId="738CCEC7" w14:textId="77777777" w:rsidR="0026435D" w:rsidRPr="003241F7" w:rsidRDefault="0026435D" w:rsidP="0026435D">
            <w:pPr>
              <w:spacing w:after="120"/>
              <w:rPr>
                <w:rFonts w:ascii="Helvetica" w:hAnsi="Helvetica" w:cs="Helvetica"/>
                <w:i/>
                <w:sz w:val="18"/>
                <w:szCs w:val="18"/>
              </w:rPr>
            </w:pPr>
          </w:p>
        </w:tc>
      </w:tr>
      <w:tr w:rsidR="0026435D" w:rsidRPr="003241F7" w14:paraId="69C00CD8" w14:textId="77777777" w:rsidTr="0026435D">
        <w:tc>
          <w:tcPr>
            <w:tcW w:w="7086" w:type="dxa"/>
            <w:shd w:val="clear" w:color="auto" w:fill="auto"/>
          </w:tcPr>
          <w:p w14:paraId="240FC4E4" w14:textId="7A99EDA5"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31AC6245" w14:textId="77777777" w:rsidR="0026435D" w:rsidRPr="003241F7" w:rsidRDefault="0026435D" w:rsidP="0026435D">
            <w:pPr>
              <w:spacing w:after="120"/>
              <w:rPr>
                <w:rFonts w:ascii="Helvetica" w:hAnsi="Helvetica" w:cs="Helvetica"/>
                <w:sz w:val="18"/>
                <w:szCs w:val="18"/>
              </w:rPr>
            </w:pPr>
          </w:p>
        </w:tc>
      </w:tr>
      <w:tr w:rsidR="0026435D" w:rsidRPr="003241F7" w14:paraId="45FEC82C" w14:textId="77777777" w:rsidTr="0026435D">
        <w:tc>
          <w:tcPr>
            <w:tcW w:w="7086" w:type="dxa"/>
            <w:shd w:val="clear" w:color="auto" w:fill="auto"/>
          </w:tcPr>
          <w:p w14:paraId="19A8ED2E" w14:textId="4A3CEF5D"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4629FB0F" w14:textId="77777777" w:rsidR="0026435D" w:rsidRPr="003241F7" w:rsidRDefault="0026435D" w:rsidP="0026435D">
            <w:pPr>
              <w:spacing w:after="120"/>
              <w:rPr>
                <w:rFonts w:ascii="Helvetica" w:hAnsi="Helvetica" w:cs="Helvetica"/>
                <w:sz w:val="18"/>
                <w:szCs w:val="18"/>
              </w:rPr>
            </w:pPr>
          </w:p>
        </w:tc>
      </w:tr>
      <w:tr w:rsidR="0026435D" w:rsidRPr="003241F7" w14:paraId="66D43158" w14:textId="77777777" w:rsidTr="0026435D">
        <w:tc>
          <w:tcPr>
            <w:tcW w:w="7086" w:type="dxa"/>
            <w:shd w:val="clear" w:color="auto" w:fill="auto"/>
          </w:tcPr>
          <w:p w14:paraId="2BBE24F5" w14:textId="06EEE18E"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0510ED45" w14:textId="77777777" w:rsidR="0026435D" w:rsidRPr="003241F7" w:rsidRDefault="0026435D" w:rsidP="0026435D">
            <w:pPr>
              <w:spacing w:after="120"/>
              <w:rPr>
                <w:rFonts w:ascii="Helvetica" w:hAnsi="Helvetica" w:cs="Helvetica"/>
                <w:sz w:val="18"/>
                <w:szCs w:val="18"/>
              </w:rPr>
            </w:pPr>
          </w:p>
        </w:tc>
      </w:tr>
      <w:tr w:rsidR="0026435D" w:rsidRPr="003241F7" w14:paraId="5CF4FE29" w14:textId="77777777" w:rsidTr="0026435D">
        <w:tc>
          <w:tcPr>
            <w:tcW w:w="7086" w:type="dxa"/>
            <w:shd w:val="clear" w:color="auto" w:fill="auto"/>
          </w:tcPr>
          <w:p w14:paraId="3DC74509"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26435D" w:rsidRPr="003241F7" w:rsidRDefault="0026435D" w:rsidP="0026435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26435D" w:rsidRPr="003241F7" w:rsidRDefault="0026435D" w:rsidP="0026435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26435D" w:rsidRPr="003241F7" w:rsidRDefault="0026435D" w:rsidP="0026435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26435D" w:rsidRPr="003241F7" w:rsidRDefault="0026435D" w:rsidP="0026435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26435D" w:rsidRPr="003241F7" w:rsidRDefault="0026435D" w:rsidP="0026435D">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294DE808" w14:textId="77777777" w:rsidR="0026435D" w:rsidRPr="003241F7" w:rsidRDefault="0026435D" w:rsidP="0026435D">
            <w:pPr>
              <w:spacing w:after="120"/>
              <w:rPr>
                <w:rFonts w:ascii="Helvetica" w:hAnsi="Helvetica" w:cs="Helvetica"/>
                <w:sz w:val="18"/>
                <w:szCs w:val="18"/>
              </w:rPr>
            </w:pPr>
          </w:p>
        </w:tc>
      </w:tr>
      <w:tr w:rsidR="0026435D" w:rsidRPr="003241F7" w14:paraId="08988F23" w14:textId="77777777" w:rsidTr="0026435D">
        <w:tc>
          <w:tcPr>
            <w:tcW w:w="7086" w:type="dxa"/>
            <w:shd w:val="clear" w:color="auto" w:fill="auto"/>
          </w:tcPr>
          <w:p w14:paraId="144CC5D3" w14:textId="77777777" w:rsidR="0026435D" w:rsidRPr="003241F7" w:rsidRDefault="0026435D" w:rsidP="0026435D">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26435D" w:rsidRPr="003241F7" w:rsidRDefault="0026435D" w:rsidP="0026435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26435D" w:rsidRPr="003241F7" w:rsidRDefault="0026435D" w:rsidP="0026435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26435D" w:rsidRPr="003241F7" w:rsidRDefault="0026435D" w:rsidP="0026435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26435D" w:rsidRPr="003241F7" w:rsidRDefault="0026435D" w:rsidP="0026435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26435D" w:rsidRPr="003241F7" w:rsidRDefault="0026435D" w:rsidP="0026435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26435D"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0F95F407" w14:textId="77777777" w:rsidR="0026435D" w:rsidRPr="003241F7" w:rsidRDefault="0026435D" w:rsidP="0026435D">
            <w:pPr>
              <w:spacing w:after="120"/>
              <w:rPr>
                <w:rFonts w:ascii="Helvetica" w:hAnsi="Helvetica" w:cs="Helvetica"/>
                <w:sz w:val="18"/>
                <w:szCs w:val="18"/>
              </w:rPr>
            </w:pPr>
          </w:p>
        </w:tc>
      </w:tr>
      <w:tr w:rsidR="0026435D" w:rsidRPr="003241F7" w14:paraId="5AC0D437" w14:textId="77777777" w:rsidTr="0026435D">
        <w:tc>
          <w:tcPr>
            <w:tcW w:w="7086" w:type="dxa"/>
            <w:shd w:val="clear" w:color="auto" w:fill="auto"/>
          </w:tcPr>
          <w:p w14:paraId="595C077B" w14:textId="121D080F"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26435D" w:rsidRPr="003241F7" w:rsidRDefault="0026435D" w:rsidP="0026435D">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26435D" w:rsidRPr="003241F7" w:rsidRDefault="0026435D" w:rsidP="0026435D">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26435D" w:rsidRPr="003241F7" w:rsidRDefault="0026435D" w:rsidP="0026435D">
            <w:pPr>
              <w:spacing w:after="120"/>
              <w:rPr>
                <w:rFonts w:ascii="Helvetica" w:hAnsi="Helvetica" w:cs="Helvetica"/>
                <w:color w:val="222222"/>
                <w:sz w:val="18"/>
                <w:szCs w:val="18"/>
              </w:rPr>
            </w:pPr>
          </w:p>
        </w:tc>
        <w:tc>
          <w:tcPr>
            <w:tcW w:w="4254" w:type="dxa"/>
          </w:tcPr>
          <w:p w14:paraId="74D57788" w14:textId="77777777" w:rsidR="0026435D" w:rsidRPr="001D73C4" w:rsidRDefault="0026435D" w:rsidP="0026435D">
            <w:pPr>
              <w:spacing w:after="120"/>
              <w:rPr>
                <w:rFonts w:ascii="Helvetica" w:hAnsi="Helvetica" w:cs="Helvetica"/>
                <w:sz w:val="18"/>
                <w:szCs w:val="18"/>
              </w:rPr>
            </w:pPr>
          </w:p>
          <w:p w14:paraId="782A9CF3" w14:textId="77777777" w:rsidR="0026435D" w:rsidRPr="003241F7" w:rsidRDefault="0026435D" w:rsidP="0026435D">
            <w:pPr>
              <w:spacing w:after="120"/>
              <w:rPr>
                <w:rFonts w:ascii="Helvetica" w:hAnsi="Helvetica" w:cs="Helvetica"/>
                <w:sz w:val="18"/>
                <w:szCs w:val="18"/>
              </w:rPr>
            </w:pPr>
          </w:p>
        </w:tc>
      </w:tr>
      <w:tr w:rsidR="0026435D" w:rsidRPr="003241F7" w14:paraId="36964A91" w14:textId="77777777" w:rsidTr="0026435D">
        <w:tc>
          <w:tcPr>
            <w:tcW w:w="7086" w:type="dxa"/>
            <w:shd w:val="clear" w:color="auto" w:fill="auto"/>
          </w:tcPr>
          <w:p w14:paraId="62AFCE3F" w14:textId="48A4EE9B"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03D9C529" w14:textId="77777777" w:rsidR="0026435D" w:rsidRPr="003241F7" w:rsidRDefault="0026435D" w:rsidP="0026435D">
            <w:pPr>
              <w:spacing w:after="120"/>
              <w:rPr>
                <w:rFonts w:ascii="Helvetica" w:hAnsi="Helvetica" w:cs="Helvetica"/>
                <w:sz w:val="18"/>
                <w:szCs w:val="18"/>
              </w:rPr>
            </w:pPr>
          </w:p>
        </w:tc>
      </w:tr>
      <w:tr w:rsidR="0026435D" w:rsidRPr="003241F7" w14:paraId="24FDA69B" w14:textId="77777777" w:rsidTr="0026435D">
        <w:tc>
          <w:tcPr>
            <w:tcW w:w="7086" w:type="dxa"/>
            <w:shd w:val="clear" w:color="auto" w:fill="auto"/>
          </w:tcPr>
          <w:p w14:paraId="161FE09E" w14:textId="52F8CE9C"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26435D" w:rsidRPr="003241F7" w:rsidRDefault="0026435D" w:rsidP="0026435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0308E35A" w14:textId="77777777" w:rsidR="0026435D" w:rsidRPr="003241F7" w:rsidRDefault="0026435D" w:rsidP="0026435D">
            <w:pPr>
              <w:spacing w:after="120"/>
              <w:rPr>
                <w:rFonts w:ascii="Helvetica" w:hAnsi="Helvetica" w:cs="Helvetica"/>
                <w:sz w:val="18"/>
                <w:szCs w:val="18"/>
              </w:rPr>
            </w:pPr>
          </w:p>
        </w:tc>
      </w:tr>
      <w:tr w:rsidR="0026435D" w:rsidRPr="003241F7" w14:paraId="35F5E30D" w14:textId="77777777" w:rsidTr="0026435D">
        <w:tc>
          <w:tcPr>
            <w:tcW w:w="7086" w:type="dxa"/>
            <w:shd w:val="clear" w:color="auto" w:fill="auto"/>
          </w:tcPr>
          <w:p w14:paraId="34EC7DF5" w14:textId="0584F6DF"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26435D" w:rsidRPr="003241F7" w:rsidRDefault="0026435D" w:rsidP="0026435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26435D" w:rsidRPr="003241F7" w:rsidRDefault="0026435D" w:rsidP="0026435D">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26435D" w:rsidRPr="003241F7" w:rsidRDefault="0026435D" w:rsidP="0026435D">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26435D" w:rsidRPr="003241F7" w:rsidRDefault="0026435D" w:rsidP="0026435D">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26435D" w:rsidRPr="003241F7" w:rsidRDefault="0026435D" w:rsidP="0026435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3C577F9D" w14:textId="77777777" w:rsidR="0026435D" w:rsidRPr="001D73C4" w:rsidRDefault="0026435D" w:rsidP="0026435D">
            <w:pPr>
              <w:spacing w:after="120"/>
              <w:rPr>
                <w:rFonts w:ascii="Helvetica" w:hAnsi="Helvetica" w:cs="Helvetica"/>
                <w:sz w:val="18"/>
                <w:szCs w:val="18"/>
              </w:rPr>
            </w:pPr>
          </w:p>
          <w:p w14:paraId="27AC591D" w14:textId="77777777" w:rsidR="0026435D" w:rsidRPr="003241F7" w:rsidRDefault="0026435D" w:rsidP="0026435D">
            <w:pPr>
              <w:spacing w:after="120"/>
              <w:rPr>
                <w:rFonts w:ascii="Helvetica" w:hAnsi="Helvetica" w:cs="Helvetica"/>
                <w:sz w:val="18"/>
                <w:szCs w:val="18"/>
              </w:rPr>
            </w:pPr>
          </w:p>
        </w:tc>
      </w:tr>
      <w:tr w:rsidR="0026435D" w:rsidRPr="003241F7" w14:paraId="79DCC583" w14:textId="77777777" w:rsidTr="0026435D">
        <w:tc>
          <w:tcPr>
            <w:tcW w:w="7086" w:type="dxa"/>
            <w:shd w:val="clear" w:color="auto" w:fill="auto"/>
          </w:tcPr>
          <w:p w14:paraId="1D937EE8" w14:textId="77777777" w:rsidR="0026435D" w:rsidRPr="003241F7" w:rsidRDefault="0026435D" w:rsidP="0026435D">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26435D" w:rsidRPr="003241F7" w:rsidRDefault="0026435D" w:rsidP="002643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26435D" w:rsidRPr="003241F7" w:rsidRDefault="0026435D" w:rsidP="0026435D">
            <w:pPr>
              <w:pStyle w:val="ListParagraph"/>
              <w:spacing w:before="100" w:beforeAutospacing="1" w:after="100" w:afterAutospacing="1"/>
              <w:ind w:left="0"/>
              <w:rPr>
                <w:rFonts w:ascii="Helvetica" w:hAnsi="Helvetica" w:cs="Helvetica"/>
                <w:sz w:val="18"/>
                <w:szCs w:val="18"/>
              </w:rPr>
            </w:pPr>
          </w:p>
          <w:p w14:paraId="46487C03" w14:textId="64E58BEF" w:rsidR="0026435D" w:rsidRPr="003241F7" w:rsidRDefault="0026435D" w:rsidP="0026435D">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26435D" w:rsidRPr="003241F7" w:rsidRDefault="0026435D" w:rsidP="0026435D">
            <w:pPr>
              <w:pStyle w:val="ListParagraph"/>
              <w:spacing w:before="100" w:beforeAutospacing="1" w:after="100" w:afterAutospacing="1"/>
              <w:ind w:left="0"/>
              <w:rPr>
                <w:rFonts w:ascii="Helvetica" w:hAnsi="Helvetica" w:cs="Helvetica"/>
                <w:color w:val="000000"/>
                <w:sz w:val="18"/>
                <w:szCs w:val="18"/>
              </w:rPr>
            </w:pPr>
          </w:p>
          <w:p w14:paraId="65CA5E66" w14:textId="77777777" w:rsidR="0026435D" w:rsidRPr="003241F7" w:rsidRDefault="0026435D" w:rsidP="0026435D">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26435D" w:rsidRPr="003241F7" w:rsidRDefault="0026435D" w:rsidP="0026435D">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26435D" w:rsidRPr="003241F7" w:rsidRDefault="0026435D" w:rsidP="002643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26435D" w:rsidRPr="003241F7" w:rsidRDefault="0026435D" w:rsidP="0026435D">
            <w:pPr>
              <w:pStyle w:val="ListParagraph"/>
              <w:spacing w:before="100" w:beforeAutospacing="1" w:after="100" w:afterAutospacing="1"/>
              <w:ind w:left="0"/>
              <w:rPr>
                <w:rFonts w:ascii="Helvetica" w:hAnsi="Helvetica" w:cs="Helvetica"/>
                <w:sz w:val="18"/>
                <w:szCs w:val="18"/>
              </w:rPr>
            </w:pPr>
          </w:p>
          <w:p w14:paraId="4D87C70D" w14:textId="264E2629" w:rsidR="0026435D" w:rsidRPr="003241F7" w:rsidRDefault="0026435D" w:rsidP="002643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26435D" w:rsidRPr="003241F7" w:rsidRDefault="0026435D" w:rsidP="0026435D">
            <w:pPr>
              <w:pStyle w:val="ListParagraph"/>
              <w:spacing w:before="100" w:beforeAutospacing="1" w:after="100" w:afterAutospacing="1"/>
              <w:ind w:left="0"/>
              <w:rPr>
                <w:rFonts w:ascii="Helvetica" w:hAnsi="Helvetica" w:cs="Helvetica"/>
                <w:sz w:val="18"/>
                <w:szCs w:val="18"/>
              </w:rPr>
            </w:pPr>
          </w:p>
          <w:p w14:paraId="6CEC14F0" w14:textId="570A06B7" w:rsidR="0026435D" w:rsidRPr="003241F7" w:rsidRDefault="0026435D" w:rsidP="002643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26435D" w:rsidRPr="003241F7" w:rsidRDefault="0026435D" w:rsidP="0026435D">
            <w:pPr>
              <w:pStyle w:val="ListParagraph"/>
              <w:spacing w:before="100" w:beforeAutospacing="1" w:after="100" w:afterAutospacing="1"/>
              <w:ind w:left="0"/>
              <w:rPr>
                <w:rFonts w:ascii="Helvetica" w:hAnsi="Helvetica" w:cs="Helvetica"/>
                <w:sz w:val="18"/>
                <w:szCs w:val="18"/>
              </w:rPr>
            </w:pPr>
          </w:p>
          <w:p w14:paraId="37EC2583" w14:textId="6B78A934" w:rsidR="0026435D" w:rsidRPr="003241F7" w:rsidRDefault="0026435D" w:rsidP="002643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26435D" w:rsidRPr="003241F7" w:rsidRDefault="0026435D" w:rsidP="0026435D">
            <w:pPr>
              <w:pStyle w:val="ListParagraph"/>
              <w:spacing w:before="100" w:beforeAutospacing="1" w:after="100" w:afterAutospacing="1"/>
              <w:ind w:left="0"/>
              <w:rPr>
                <w:rFonts w:ascii="Helvetica" w:hAnsi="Helvetica" w:cs="Helvetica"/>
                <w:sz w:val="18"/>
                <w:szCs w:val="18"/>
              </w:rPr>
            </w:pPr>
          </w:p>
          <w:p w14:paraId="7967E2D6" w14:textId="5C536A73" w:rsidR="0026435D" w:rsidRPr="003241F7" w:rsidRDefault="0026435D" w:rsidP="002643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26435D" w:rsidRPr="003241F7" w:rsidRDefault="0026435D" w:rsidP="0026435D">
            <w:pPr>
              <w:pStyle w:val="ListParagraph"/>
              <w:spacing w:before="100" w:beforeAutospacing="1" w:after="100" w:afterAutospacing="1"/>
              <w:ind w:left="0"/>
              <w:rPr>
                <w:rFonts w:ascii="Helvetica" w:hAnsi="Helvetica" w:cs="Helvetica"/>
                <w:sz w:val="18"/>
                <w:szCs w:val="18"/>
              </w:rPr>
            </w:pPr>
          </w:p>
          <w:p w14:paraId="21761A30" w14:textId="729C1BAF" w:rsidR="0026435D" w:rsidRPr="003241F7" w:rsidRDefault="0026435D" w:rsidP="002643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26435D" w:rsidRPr="003241F7" w:rsidRDefault="0026435D" w:rsidP="0026435D">
            <w:pPr>
              <w:pStyle w:val="ListParagraph"/>
              <w:spacing w:before="100" w:beforeAutospacing="1" w:after="100" w:afterAutospacing="1"/>
              <w:ind w:left="0"/>
              <w:rPr>
                <w:rFonts w:ascii="Helvetica" w:hAnsi="Helvetica" w:cs="Helvetica"/>
                <w:sz w:val="18"/>
                <w:szCs w:val="18"/>
              </w:rPr>
            </w:pPr>
          </w:p>
          <w:p w14:paraId="4AD77363" w14:textId="74EBBDEB" w:rsidR="0026435D" w:rsidRPr="003241F7" w:rsidRDefault="0026435D" w:rsidP="002643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26435D" w:rsidRPr="003241F7" w:rsidRDefault="0026435D" w:rsidP="0026435D">
            <w:pPr>
              <w:pStyle w:val="ListParagraph"/>
              <w:spacing w:before="100" w:beforeAutospacing="1" w:after="100" w:afterAutospacing="1"/>
              <w:ind w:left="0"/>
              <w:rPr>
                <w:rFonts w:ascii="Helvetica" w:hAnsi="Helvetica" w:cs="Helvetica"/>
                <w:sz w:val="18"/>
                <w:szCs w:val="18"/>
              </w:rPr>
            </w:pPr>
          </w:p>
          <w:p w14:paraId="3FE9273E" w14:textId="60E77961" w:rsidR="0026435D" w:rsidRPr="003241F7" w:rsidRDefault="0026435D" w:rsidP="002643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26435D" w:rsidRPr="003241F7" w:rsidRDefault="0026435D" w:rsidP="0026435D">
            <w:pPr>
              <w:pStyle w:val="ListParagraph"/>
              <w:spacing w:before="100" w:beforeAutospacing="1" w:after="100" w:afterAutospacing="1"/>
              <w:ind w:left="0"/>
              <w:rPr>
                <w:rFonts w:ascii="Helvetica" w:hAnsi="Helvetica" w:cs="Helvetica"/>
                <w:sz w:val="18"/>
                <w:szCs w:val="18"/>
              </w:rPr>
            </w:pPr>
          </w:p>
          <w:p w14:paraId="2F2DBB0E" w14:textId="2994E10F" w:rsidR="0026435D" w:rsidRPr="003241F7" w:rsidRDefault="0026435D" w:rsidP="002643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26435D" w:rsidRPr="003241F7" w:rsidRDefault="0026435D" w:rsidP="0026435D">
            <w:pPr>
              <w:pStyle w:val="ListParagraph"/>
              <w:spacing w:before="100" w:beforeAutospacing="1" w:after="100" w:afterAutospacing="1"/>
              <w:ind w:left="0"/>
              <w:rPr>
                <w:rFonts w:ascii="Helvetica" w:hAnsi="Helvetica" w:cs="Helvetica"/>
                <w:sz w:val="18"/>
                <w:szCs w:val="18"/>
              </w:rPr>
            </w:pPr>
          </w:p>
          <w:p w14:paraId="3596C444" w14:textId="4B3CD4B0" w:rsidR="0026435D" w:rsidRPr="003241F7" w:rsidRDefault="0026435D" w:rsidP="0026435D">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471DB6F9" w14:textId="77777777" w:rsidR="0026435D" w:rsidRPr="003241F7" w:rsidRDefault="0026435D" w:rsidP="0026435D">
            <w:pPr>
              <w:spacing w:after="120"/>
              <w:rPr>
                <w:rFonts w:ascii="Helvetica" w:hAnsi="Helvetica" w:cs="Helvetica"/>
                <w:sz w:val="18"/>
                <w:szCs w:val="18"/>
              </w:rPr>
            </w:pPr>
          </w:p>
        </w:tc>
      </w:tr>
      <w:tr w:rsidR="0026435D" w:rsidRPr="003241F7" w14:paraId="4DE672EC" w14:textId="77777777" w:rsidTr="0026435D">
        <w:tc>
          <w:tcPr>
            <w:tcW w:w="7086" w:type="dxa"/>
            <w:shd w:val="clear" w:color="auto" w:fill="auto"/>
          </w:tcPr>
          <w:p w14:paraId="6EA92C38"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26435D" w:rsidRPr="003241F7" w:rsidRDefault="0026435D" w:rsidP="0026435D">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26435D" w:rsidRPr="003241F7" w:rsidRDefault="0026435D" w:rsidP="0026435D">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03C77066" w14:textId="77777777" w:rsidR="0026435D" w:rsidRPr="001D73C4" w:rsidRDefault="0026435D" w:rsidP="0026435D">
            <w:pPr>
              <w:spacing w:after="120"/>
              <w:rPr>
                <w:rFonts w:ascii="Helvetica" w:hAnsi="Helvetica" w:cs="Helvetica"/>
                <w:sz w:val="18"/>
                <w:szCs w:val="18"/>
              </w:rPr>
            </w:pPr>
          </w:p>
          <w:p w14:paraId="7C2A253B" w14:textId="77777777" w:rsidR="0026435D" w:rsidRPr="003241F7" w:rsidRDefault="0026435D" w:rsidP="0026435D">
            <w:pPr>
              <w:spacing w:after="120"/>
              <w:rPr>
                <w:rFonts w:ascii="Helvetica" w:hAnsi="Helvetica" w:cs="Helvetica"/>
                <w:sz w:val="18"/>
                <w:szCs w:val="18"/>
              </w:rPr>
            </w:pPr>
          </w:p>
        </w:tc>
      </w:tr>
      <w:tr w:rsidR="0026435D" w:rsidRPr="003241F7" w14:paraId="5CBF7CE1" w14:textId="77777777" w:rsidTr="0026435D">
        <w:tc>
          <w:tcPr>
            <w:tcW w:w="7086" w:type="dxa"/>
            <w:shd w:val="clear" w:color="auto" w:fill="auto"/>
          </w:tcPr>
          <w:p w14:paraId="00088BD2"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26435D" w:rsidRPr="003241F7" w:rsidRDefault="0026435D" w:rsidP="0026435D">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26435D" w:rsidRPr="003241F7" w:rsidRDefault="0026435D" w:rsidP="0026435D">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26435D" w:rsidRPr="003241F7" w:rsidRDefault="0026435D" w:rsidP="0026435D">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52F9BAD" w14:textId="77777777" w:rsidR="0026435D" w:rsidRPr="001D73C4" w:rsidRDefault="0026435D" w:rsidP="0026435D">
            <w:pPr>
              <w:pStyle w:val="Default"/>
              <w:spacing w:after="120"/>
              <w:rPr>
                <w:rFonts w:ascii="Helvetica" w:hAnsi="Helvetica" w:cs="Helvetica"/>
                <w:sz w:val="18"/>
                <w:szCs w:val="18"/>
              </w:rPr>
            </w:pPr>
          </w:p>
          <w:p w14:paraId="6463B299" w14:textId="77777777" w:rsidR="0026435D" w:rsidRPr="003241F7" w:rsidRDefault="0026435D" w:rsidP="0026435D">
            <w:pPr>
              <w:pStyle w:val="Default"/>
              <w:spacing w:after="120"/>
              <w:rPr>
                <w:rFonts w:ascii="Helvetica" w:hAnsi="Helvetica" w:cs="Helvetica"/>
                <w:sz w:val="18"/>
                <w:szCs w:val="18"/>
              </w:rPr>
            </w:pPr>
          </w:p>
        </w:tc>
      </w:tr>
      <w:tr w:rsidR="0026435D" w:rsidRPr="003241F7" w14:paraId="0A8830BE" w14:textId="77777777" w:rsidTr="0026435D">
        <w:tc>
          <w:tcPr>
            <w:tcW w:w="7086" w:type="dxa"/>
            <w:shd w:val="clear" w:color="auto" w:fill="auto"/>
          </w:tcPr>
          <w:p w14:paraId="3E584551"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062B164D" w14:textId="77777777" w:rsidR="0026435D" w:rsidRPr="003241F7" w:rsidRDefault="0026435D" w:rsidP="0026435D">
            <w:pPr>
              <w:spacing w:after="120"/>
              <w:rPr>
                <w:rFonts w:ascii="Helvetica" w:hAnsi="Helvetica" w:cs="Helvetica"/>
                <w:sz w:val="18"/>
                <w:szCs w:val="18"/>
              </w:rPr>
            </w:pPr>
          </w:p>
        </w:tc>
      </w:tr>
      <w:tr w:rsidR="0026435D" w:rsidRPr="003241F7" w14:paraId="4309616C" w14:textId="77777777" w:rsidTr="0026435D">
        <w:tc>
          <w:tcPr>
            <w:tcW w:w="7086" w:type="dxa"/>
            <w:shd w:val="clear" w:color="auto" w:fill="auto"/>
          </w:tcPr>
          <w:p w14:paraId="55A66287"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26435D" w:rsidRPr="003241F7" w:rsidRDefault="0026435D" w:rsidP="0026435D">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26435D" w:rsidRPr="003241F7" w:rsidRDefault="0026435D" w:rsidP="0026435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26435D" w:rsidRPr="003241F7" w:rsidRDefault="0026435D" w:rsidP="0026435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1BE189E7" w14:textId="77777777" w:rsidR="0026435D" w:rsidRPr="003241F7" w:rsidRDefault="0026435D" w:rsidP="0026435D">
            <w:pPr>
              <w:spacing w:after="120"/>
              <w:rPr>
                <w:rFonts w:ascii="Helvetica" w:hAnsi="Helvetica" w:cs="Helvetica"/>
                <w:sz w:val="18"/>
                <w:szCs w:val="18"/>
              </w:rPr>
            </w:pPr>
          </w:p>
        </w:tc>
      </w:tr>
      <w:tr w:rsidR="0026435D" w:rsidRPr="003241F7" w14:paraId="086E2914" w14:textId="77777777" w:rsidTr="0026435D">
        <w:tc>
          <w:tcPr>
            <w:tcW w:w="7086" w:type="dxa"/>
            <w:shd w:val="clear" w:color="auto" w:fill="auto"/>
          </w:tcPr>
          <w:p w14:paraId="3EE41E18"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26435D" w:rsidRPr="003241F7" w:rsidRDefault="0026435D" w:rsidP="0026435D">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26435D" w:rsidRPr="003241F7" w:rsidRDefault="0026435D" w:rsidP="0026435D">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26435D" w:rsidRPr="003241F7" w:rsidRDefault="0026435D" w:rsidP="0026435D">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26435D" w:rsidRPr="003241F7" w:rsidRDefault="0026435D" w:rsidP="0026435D">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26435D" w:rsidRPr="003241F7" w:rsidRDefault="0026435D" w:rsidP="0026435D">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5E73EC2D" w14:textId="77777777" w:rsidR="0026435D" w:rsidRPr="001D73C4" w:rsidRDefault="0026435D" w:rsidP="0026435D">
            <w:pPr>
              <w:spacing w:after="120"/>
              <w:rPr>
                <w:rFonts w:ascii="Helvetica" w:hAnsi="Helvetica" w:cs="Helvetica"/>
                <w:i/>
                <w:sz w:val="18"/>
                <w:szCs w:val="18"/>
              </w:rPr>
            </w:pPr>
          </w:p>
          <w:p w14:paraId="1F77A7C3" w14:textId="77777777" w:rsidR="0026435D" w:rsidRPr="003241F7" w:rsidRDefault="0026435D" w:rsidP="0026435D">
            <w:pPr>
              <w:spacing w:after="120"/>
              <w:rPr>
                <w:rFonts w:ascii="Helvetica" w:hAnsi="Helvetica" w:cs="Helvetica"/>
                <w:i/>
                <w:sz w:val="18"/>
                <w:szCs w:val="18"/>
              </w:rPr>
            </w:pPr>
          </w:p>
        </w:tc>
      </w:tr>
      <w:tr w:rsidR="0026435D" w:rsidRPr="003241F7" w14:paraId="76CF524B" w14:textId="77777777" w:rsidTr="0026435D">
        <w:tc>
          <w:tcPr>
            <w:tcW w:w="7086" w:type="dxa"/>
            <w:shd w:val="clear" w:color="auto" w:fill="auto"/>
          </w:tcPr>
          <w:p w14:paraId="0C6875B1"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26435D" w:rsidRPr="003241F7" w:rsidRDefault="0026435D" w:rsidP="002643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20385A42" w14:textId="77777777" w:rsidR="0026435D" w:rsidRPr="001D73C4" w:rsidRDefault="0026435D" w:rsidP="0026435D">
            <w:pPr>
              <w:spacing w:after="120"/>
              <w:rPr>
                <w:rFonts w:ascii="Helvetica" w:hAnsi="Helvetica" w:cs="Helvetica"/>
                <w:sz w:val="18"/>
                <w:szCs w:val="18"/>
              </w:rPr>
            </w:pPr>
          </w:p>
          <w:p w14:paraId="57A14433" w14:textId="2CEB5CA3" w:rsidR="0026435D" w:rsidRPr="003241F7" w:rsidRDefault="0026435D" w:rsidP="0026435D">
            <w:pPr>
              <w:spacing w:after="120"/>
              <w:rPr>
                <w:rFonts w:ascii="Helvetica" w:hAnsi="Helvetica" w:cs="Helvetica"/>
                <w:sz w:val="18"/>
                <w:szCs w:val="18"/>
              </w:rPr>
            </w:pPr>
            <w:r w:rsidRPr="001D73C4">
              <w:rPr>
                <w:rFonts w:ascii="Helvetica" w:hAnsi="Helvetica" w:cs="Helvetica"/>
                <w:sz w:val="18"/>
                <w:szCs w:val="18"/>
              </w:rPr>
              <w:tab/>
            </w:r>
          </w:p>
        </w:tc>
      </w:tr>
      <w:tr w:rsidR="0026435D" w:rsidRPr="003241F7" w14:paraId="36065B47" w14:textId="77777777" w:rsidTr="0026435D">
        <w:tc>
          <w:tcPr>
            <w:tcW w:w="7086" w:type="dxa"/>
            <w:shd w:val="clear" w:color="auto" w:fill="auto"/>
          </w:tcPr>
          <w:p w14:paraId="1B09BE0C"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26435D" w:rsidRPr="003241F7" w:rsidRDefault="0026435D" w:rsidP="0026435D">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26435D" w:rsidRPr="003241F7" w:rsidRDefault="0026435D" w:rsidP="0026435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26435D" w:rsidRPr="003241F7" w:rsidRDefault="0026435D" w:rsidP="0026435D">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26435D" w:rsidRPr="003241F7" w:rsidRDefault="0026435D" w:rsidP="0026435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26435D" w:rsidRPr="003241F7" w:rsidRDefault="0026435D" w:rsidP="0026435D">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15AE4AD7" w14:textId="77777777" w:rsidR="0026435D" w:rsidRPr="003241F7" w:rsidRDefault="0026435D" w:rsidP="0026435D">
            <w:pPr>
              <w:spacing w:after="120"/>
              <w:rPr>
                <w:rFonts w:ascii="Helvetica" w:hAnsi="Helvetica" w:cs="Helvetica"/>
                <w:sz w:val="18"/>
                <w:szCs w:val="18"/>
              </w:rPr>
            </w:pPr>
          </w:p>
        </w:tc>
      </w:tr>
      <w:tr w:rsidR="0026435D" w:rsidRPr="003241F7" w14:paraId="32C061EB" w14:textId="77777777" w:rsidTr="0026435D">
        <w:tc>
          <w:tcPr>
            <w:tcW w:w="7086" w:type="dxa"/>
            <w:shd w:val="clear" w:color="auto" w:fill="auto"/>
          </w:tcPr>
          <w:p w14:paraId="3F85DC73"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26435D" w:rsidRPr="003241F7" w:rsidRDefault="0026435D" w:rsidP="0026435D">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0EE49264" w14:textId="77777777" w:rsidR="0026435D" w:rsidRPr="003241F7" w:rsidRDefault="0026435D" w:rsidP="0026435D">
            <w:pPr>
              <w:spacing w:after="120"/>
              <w:rPr>
                <w:rFonts w:ascii="Helvetica" w:hAnsi="Helvetica" w:cs="Helvetica"/>
                <w:sz w:val="18"/>
                <w:szCs w:val="18"/>
              </w:rPr>
            </w:pPr>
          </w:p>
        </w:tc>
      </w:tr>
      <w:tr w:rsidR="0026435D" w:rsidRPr="003241F7" w14:paraId="698C1B93" w14:textId="77777777" w:rsidTr="0026435D">
        <w:tc>
          <w:tcPr>
            <w:tcW w:w="7086" w:type="dxa"/>
            <w:shd w:val="clear" w:color="auto" w:fill="auto"/>
          </w:tcPr>
          <w:p w14:paraId="1E76A969"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26435D" w:rsidRPr="003241F7" w:rsidRDefault="0026435D" w:rsidP="0026435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26435D" w:rsidRPr="003241F7" w:rsidRDefault="0026435D" w:rsidP="0026435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26435D" w:rsidRPr="003241F7" w:rsidRDefault="0026435D" w:rsidP="0026435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26435D" w:rsidRPr="003241F7" w:rsidRDefault="0026435D" w:rsidP="0026435D">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C4D97B4" w14:textId="77777777" w:rsidR="0026435D" w:rsidRPr="001D73C4" w:rsidRDefault="0026435D" w:rsidP="0026435D">
            <w:pPr>
              <w:spacing w:after="120"/>
              <w:rPr>
                <w:rFonts w:ascii="Helvetica" w:hAnsi="Helvetica" w:cs="Helvetica"/>
                <w:sz w:val="18"/>
                <w:szCs w:val="18"/>
              </w:rPr>
            </w:pPr>
          </w:p>
          <w:p w14:paraId="6D97BAF9" w14:textId="77777777" w:rsidR="0026435D" w:rsidRPr="003241F7" w:rsidRDefault="0026435D" w:rsidP="0026435D">
            <w:pPr>
              <w:spacing w:after="120"/>
              <w:rPr>
                <w:rFonts w:ascii="Helvetica" w:hAnsi="Helvetica" w:cs="Helvetica"/>
                <w:sz w:val="18"/>
                <w:szCs w:val="18"/>
              </w:rPr>
            </w:pPr>
          </w:p>
        </w:tc>
      </w:tr>
      <w:tr w:rsidR="0026435D" w:rsidRPr="003241F7" w14:paraId="317C3608" w14:textId="77777777" w:rsidTr="0026435D">
        <w:tc>
          <w:tcPr>
            <w:tcW w:w="7086" w:type="dxa"/>
            <w:shd w:val="clear" w:color="auto" w:fill="auto"/>
          </w:tcPr>
          <w:p w14:paraId="0EB476B6" w14:textId="77777777" w:rsidR="0026435D" w:rsidRPr="003241F7" w:rsidRDefault="0026435D" w:rsidP="0026435D">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26435D" w:rsidRPr="003241F7" w:rsidRDefault="0026435D" w:rsidP="0026435D">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27C1C0F7" w14:textId="77777777" w:rsidR="0026435D" w:rsidRPr="001D73C4" w:rsidRDefault="0026435D" w:rsidP="0026435D">
            <w:pPr>
              <w:spacing w:after="120"/>
              <w:rPr>
                <w:rFonts w:ascii="Helvetica" w:hAnsi="Helvetica" w:cs="Helvetica"/>
                <w:sz w:val="18"/>
                <w:szCs w:val="18"/>
              </w:rPr>
            </w:pPr>
          </w:p>
          <w:p w14:paraId="49B7CB0A" w14:textId="77777777" w:rsidR="0026435D" w:rsidRPr="003241F7" w:rsidRDefault="0026435D" w:rsidP="0026435D">
            <w:pPr>
              <w:spacing w:after="120"/>
              <w:rPr>
                <w:rFonts w:ascii="Helvetica" w:hAnsi="Helvetica" w:cs="Helvetica"/>
                <w:sz w:val="18"/>
                <w:szCs w:val="18"/>
              </w:rPr>
            </w:pPr>
          </w:p>
        </w:tc>
      </w:tr>
      <w:tr w:rsidR="0026435D" w:rsidRPr="003241F7" w14:paraId="5549982A" w14:textId="77777777" w:rsidTr="0026435D">
        <w:tc>
          <w:tcPr>
            <w:tcW w:w="7086" w:type="dxa"/>
            <w:shd w:val="clear" w:color="auto" w:fill="auto"/>
          </w:tcPr>
          <w:p w14:paraId="7A2A2E72" w14:textId="2F639C15" w:rsidR="0026435D" w:rsidRPr="003241F7" w:rsidRDefault="0026435D" w:rsidP="0026435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26435D" w:rsidRPr="003241F7" w:rsidRDefault="0026435D" w:rsidP="0026435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26435D"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26435D"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hyperlink r:id="rId35" w:tooltip="GRAD 7030" w:history="1">
                    <w:r w:rsidRPr="003241F7">
                      <w:rPr>
                        <w:rStyle w:val="Hyperlink"/>
                        <w:rFonts w:ascii="Helvetica" w:hAnsi="Helvetica" w:cs="Helvetica"/>
                        <w:color w:val="005D61"/>
                        <w:sz w:val="18"/>
                        <w:szCs w:val="18"/>
                      </w:rPr>
                      <w:t>GRAD 7030</w:t>
                    </w:r>
                  </w:hyperlink>
                </w:p>
              </w:tc>
            </w:tr>
            <w:tr w:rsidR="0026435D"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hyperlink r:id="rId36"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7"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8"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39"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hyperlink r:id="rId40"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1"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2"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3"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26435D"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7" w:tooltip="GRAD 8000" w:history="1">
                    <w:r w:rsidRPr="003241F7">
                      <w:rPr>
                        <w:rStyle w:val="Hyperlink"/>
                        <w:rFonts w:ascii="Helvetica" w:hAnsi="Helvetica" w:cs="Helvetica"/>
                        <w:color w:val="005D61"/>
                        <w:sz w:val="18"/>
                        <w:szCs w:val="18"/>
                      </w:rPr>
                      <w:t>GRAD 8000</w:t>
                    </w:r>
                  </w:hyperlink>
                </w:p>
              </w:tc>
            </w:tr>
            <w:tr w:rsidR="0026435D"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1" w:tooltip="GRAD 8000" w:history="1">
                    <w:r w:rsidRPr="003241F7">
                      <w:rPr>
                        <w:rStyle w:val="Hyperlink"/>
                        <w:rFonts w:ascii="Helvetica" w:hAnsi="Helvetica" w:cs="Helvetica"/>
                        <w:color w:val="005D61"/>
                        <w:sz w:val="18"/>
                        <w:szCs w:val="18"/>
                      </w:rPr>
                      <w:t>GRAD 8000</w:t>
                    </w:r>
                  </w:hyperlink>
                </w:p>
              </w:tc>
            </w:tr>
            <w:tr w:rsidR="0026435D"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hyperlink r:id="rId52"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r>
            <w:tr w:rsidR="0026435D"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hyperlink r:id="rId54"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r>
            <w:tr w:rsidR="0026435D"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hyperlink r:id="rId56"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r>
            <w:tr w:rsidR="0026435D"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18092803" w14:textId="77777777" w:rsidR="0026435D" w:rsidRPr="003241F7" w:rsidRDefault="0026435D" w:rsidP="0026435D">
            <w:pPr>
              <w:spacing w:after="120"/>
              <w:rPr>
                <w:rFonts w:ascii="Helvetica" w:hAnsi="Helvetica" w:cs="Helvetica"/>
                <w:i/>
                <w:sz w:val="18"/>
                <w:szCs w:val="18"/>
              </w:rPr>
            </w:pPr>
          </w:p>
        </w:tc>
      </w:tr>
      <w:tr w:rsidR="0026435D" w:rsidRPr="003241F7" w14:paraId="7C32BA08" w14:textId="77777777" w:rsidTr="0026435D">
        <w:tc>
          <w:tcPr>
            <w:tcW w:w="7086" w:type="dxa"/>
            <w:shd w:val="clear" w:color="auto" w:fill="auto"/>
          </w:tcPr>
          <w:p w14:paraId="0062060A" w14:textId="710FDF04" w:rsidR="0026435D" w:rsidRPr="003241F7" w:rsidRDefault="0026435D" w:rsidP="0026435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F147EC6" w14:textId="0864F2E8" w:rsidR="0026435D" w:rsidRPr="00A90661" w:rsidRDefault="0026435D" w:rsidP="0026435D">
            <w:pPr>
              <w:rPr>
                <w:rFonts w:ascii="Helvetica" w:hAnsi="Helvetica" w:cs="Helvetica"/>
                <w:sz w:val="18"/>
                <w:szCs w:val="18"/>
                <w:lang w:val="en-GB"/>
              </w:rPr>
            </w:pPr>
            <w:r w:rsidRPr="00A90661">
              <w:rPr>
                <w:rFonts w:ascii="Helvetica" w:hAnsi="Helvetica" w:cs="Helvetica"/>
                <w:sz w:val="18"/>
                <w:szCs w:val="18"/>
                <w:lang w:val="en-GB"/>
              </w:rPr>
              <w:lastRenderedPageBreak/>
              <w:t xml:space="preserve">The student must meet with the </w:t>
            </w:r>
            <w:r>
              <w:rPr>
                <w:rFonts w:ascii="Helvetica" w:hAnsi="Helvetica" w:cs="Helvetica"/>
                <w:sz w:val="18"/>
                <w:szCs w:val="18"/>
                <w:lang w:val="en-GB"/>
              </w:rPr>
              <w:t>A</w:t>
            </w:r>
            <w:r w:rsidRPr="00A90661">
              <w:rPr>
                <w:rFonts w:ascii="Helvetica" w:hAnsi="Helvetica" w:cs="Helvetica"/>
                <w:sz w:val="18"/>
                <w:szCs w:val="18"/>
                <w:lang w:val="en-GB"/>
              </w:rPr>
              <w:t xml:space="preserve">dvisory </w:t>
            </w:r>
            <w:r>
              <w:rPr>
                <w:rFonts w:ascii="Helvetica" w:hAnsi="Helvetica" w:cs="Helvetica"/>
                <w:sz w:val="18"/>
                <w:szCs w:val="18"/>
                <w:lang w:val="en-GB"/>
              </w:rPr>
              <w:t>C</w:t>
            </w:r>
            <w:r w:rsidRPr="00A90661">
              <w:rPr>
                <w:rFonts w:ascii="Helvetica" w:hAnsi="Helvetica" w:cs="Helvetica"/>
                <w:sz w:val="18"/>
                <w:szCs w:val="18"/>
                <w:lang w:val="en-GB"/>
              </w:rPr>
              <w:t xml:space="preserve">ommittee at least once a year (or more frequently than once a year at the request of the </w:t>
            </w:r>
            <w:r w:rsidRPr="00A90661">
              <w:rPr>
                <w:rFonts w:ascii="Helvetica" w:hAnsi="Helvetica" w:cs="Helvetica"/>
                <w:sz w:val="18"/>
                <w:szCs w:val="18"/>
                <w:lang w:val="en-GB"/>
              </w:rPr>
              <w:lastRenderedPageBreak/>
              <w:t xml:space="preserve">advisor or the student) to review the student's progress and prepare a progress report. One week in advance of the progress meeting the student will be required to submit a minimum of a </w:t>
            </w:r>
            <w:r>
              <w:rPr>
                <w:rFonts w:ascii="Helvetica" w:hAnsi="Helvetica" w:cs="Helvetica"/>
                <w:sz w:val="18"/>
                <w:szCs w:val="18"/>
                <w:lang w:val="en-GB"/>
              </w:rPr>
              <w:t>2</w:t>
            </w:r>
            <w:r w:rsidRPr="00A90661">
              <w:rPr>
                <w:rFonts w:ascii="Helvetica" w:hAnsi="Helvetica" w:cs="Helvetica"/>
                <w:sz w:val="18"/>
                <w:szCs w:val="18"/>
                <w:lang w:val="en-GB"/>
              </w:rPr>
              <w:t xml:space="preserve">-page document to their advisory committee outlining academic and research achievements since the last progress meeting. This document must be submitted to the Department of Biological Sciences with the “Progress Report” form. See also sections </w:t>
            </w:r>
            <w:r>
              <w:rPr>
                <w:rFonts w:ascii="Helvetica" w:hAnsi="Helvetica" w:cs="Helvetica"/>
                <w:sz w:val="18"/>
                <w:szCs w:val="18"/>
                <w:lang w:val="en-GB"/>
              </w:rPr>
              <w:t>6</w:t>
            </w:r>
            <w:r w:rsidRPr="00A90661">
              <w:rPr>
                <w:rFonts w:ascii="Helvetica" w:hAnsi="Helvetica" w:cs="Helvetica"/>
                <w:sz w:val="18"/>
                <w:szCs w:val="18"/>
                <w:lang w:val="en-GB"/>
              </w:rPr>
              <w:t>.</w:t>
            </w:r>
            <w:r>
              <w:rPr>
                <w:rFonts w:ascii="Helvetica" w:hAnsi="Helvetica" w:cs="Helvetica"/>
                <w:sz w:val="18"/>
                <w:szCs w:val="18"/>
                <w:lang w:val="en-GB"/>
              </w:rPr>
              <w:t>6</w:t>
            </w:r>
            <w:r w:rsidRPr="00A90661">
              <w:rPr>
                <w:rFonts w:ascii="Helvetica" w:hAnsi="Helvetica" w:cs="Helvetica"/>
                <w:sz w:val="18"/>
                <w:szCs w:val="18"/>
                <w:lang w:val="en-GB"/>
              </w:rPr>
              <w:t xml:space="preserve">.5 and </w:t>
            </w:r>
            <w:r>
              <w:rPr>
                <w:rFonts w:ascii="Helvetica" w:hAnsi="Helvetica" w:cs="Helvetica"/>
                <w:sz w:val="18"/>
                <w:szCs w:val="18"/>
                <w:lang w:val="en-GB"/>
              </w:rPr>
              <w:t>7</w:t>
            </w:r>
            <w:r w:rsidRPr="00A90661">
              <w:rPr>
                <w:rFonts w:ascii="Helvetica" w:hAnsi="Helvetica" w:cs="Helvetica"/>
                <w:sz w:val="18"/>
                <w:szCs w:val="18"/>
                <w:lang w:val="en-GB"/>
              </w:rPr>
              <w:t>.6.2.</w:t>
            </w:r>
          </w:p>
          <w:p w14:paraId="5C2903A4" w14:textId="77777777" w:rsidR="0026435D" w:rsidRPr="003241F7" w:rsidRDefault="0026435D" w:rsidP="0026435D">
            <w:pPr>
              <w:spacing w:after="120"/>
              <w:rPr>
                <w:rFonts w:ascii="Helvetica" w:hAnsi="Helvetica" w:cs="Helvetica"/>
                <w:i/>
                <w:sz w:val="18"/>
                <w:szCs w:val="18"/>
              </w:rPr>
            </w:pPr>
          </w:p>
        </w:tc>
      </w:tr>
      <w:tr w:rsidR="0026435D" w:rsidRPr="003241F7" w14:paraId="5C5FA70A" w14:textId="77777777" w:rsidTr="0026435D">
        <w:tc>
          <w:tcPr>
            <w:tcW w:w="7086" w:type="dxa"/>
            <w:shd w:val="clear" w:color="auto" w:fill="auto"/>
          </w:tcPr>
          <w:p w14:paraId="41E51907" w14:textId="1E6409D0" w:rsidR="0026435D" w:rsidRPr="003241F7" w:rsidRDefault="0026435D" w:rsidP="0026435D">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2.4 Performance in Coursework</w:t>
            </w:r>
          </w:p>
          <w:p w14:paraId="4C9192DC"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26435D" w:rsidRPr="0073707A" w:rsidRDefault="0026435D" w:rsidP="0026435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26435D"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26435D"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26435D" w:rsidRPr="003241F7" w:rsidRDefault="0026435D" w:rsidP="0026435D">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605050DD" w14:textId="77777777" w:rsidR="0026435D" w:rsidRPr="001D73C4" w:rsidRDefault="0026435D" w:rsidP="0026435D">
            <w:pPr>
              <w:spacing w:after="120"/>
              <w:rPr>
                <w:rFonts w:ascii="Helvetica" w:hAnsi="Helvetica" w:cs="Helvetica"/>
                <w:i/>
                <w:sz w:val="18"/>
                <w:szCs w:val="18"/>
              </w:rPr>
            </w:pPr>
          </w:p>
          <w:p w14:paraId="043B0D73" w14:textId="77777777" w:rsidR="0026435D" w:rsidRPr="001D73C4" w:rsidRDefault="0026435D" w:rsidP="0026435D">
            <w:pPr>
              <w:spacing w:after="120"/>
              <w:rPr>
                <w:rFonts w:ascii="Helvetica" w:hAnsi="Helvetica" w:cs="Helvetica"/>
                <w:i/>
                <w:sz w:val="18"/>
                <w:szCs w:val="18"/>
              </w:rPr>
            </w:pPr>
          </w:p>
          <w:p w14:paraId="66A9CA67" w14:textId="77777777" w:rsidR="0026435D" w:rsidRPr="003241F7" w:rsidRDefault="0026435D" w:rsidP="0026435D">
            <w:pPr>
              <w:spacing w:after="120"/>
              <w:rPr>
                <w:rFonts w:ascii="Helvetica" w:hAnsi="Helvetica" w:cs="Helvetica"/>
                <w:i/>
                <w:sz w:val="18"/>
                <w:szCs w:val="18"/>
              </w:rPr>
            </w:pPr>
          </w:p>
        </w:tc>
      </w:tr>
      <w:tr w:rsidR="0026435D" w:rsidRPr="003241F7" w14:paraId="41875AA8" w14:textId="77777777" w:rsidTr="0026435D">
        <w:tc>
          <w:tcPr>
            <w:tcW w:w="7086" w:type="dxa"/>
            <w:shd w:val="clear" w:color="auto" w:fill="auto"/>
          </w:tcPr>
          <w:p w14:paraId="56DE9D3C" w14:textId="39BAC3EA" w:rsidR="0026435D" w:rsidRPr="003241F7" w:rsidRDefault="0026435D" w:rsidP="0026435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26435D" w:rsidRPr="0073707A" w:rsidRDefault="0026435D" w:rsidP="0026435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26435D" w:rsidRPr="003241F7" w:rsidRDefault="0026435D" w:rsidP="0026435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55CF702D" w14:textId="77777777" w:rsidR="0026435D" w:rsidRPr="003241F7" w:rsidRDefault="0026435D" w:rsidP="0026435D">
            <w:pPr>
              <w:spacing w:after="120"/>
              <w:rPr>
                <w:rFonts w:ascii="Helvetica" w:hAnsi="Helvetica" w:cs="Helvetica"/>
                <w:sz w:val="18"/>
                <w:szCs w:val="18"/>
              </w:rPr>
            </w:pPr>
          </w:p>
        </w:tc>
      </w:tr>
      <w:tr w:rsidR="0026435D" w:rsidRPr="003241F7" w14:paraId="423B858A" w14:textId="77777777" w:rsidTr="0026435D">
        <w:tc>
          <w:tcPr>
            <w:tcW w:w="7086" w:type="dxa"/>
            <w:shd w:val="clear" w:color="auto" w:fill="auto"/>
          </w:tcPr>
          <w:p w14:paraId="0D8106D0" w14:textId="77777777" w:rsidR="0026435D" w:rsidRPr="003241F7" w:rsidRDefault="0026435D" w:rsidP="0026435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26435D" w:rsidRPr="003241F7" w:rsidRDefault="0026435D" w:rsidP="0026435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26435D" w:rsidRPr="003241F7" w:rsidRDefault="0026435D" w:rsidP="0026435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73507D11" w14:textId="77777777" w:rsidR="0026435D" w:rsidRPr="003241F7" w:rsidRDefault="0026435D" w:rsidP="0026435D">
            <w:pPr>
              <w:spacing w:after="120"/>
              <w:rPr>
                <w:rFonts w:ascii="Helvetica" w:hAnsi="Helvetica" w:cs="Helvetica"/>
                <w:sz w:val="18"/>
                <w:szCs w:val="18"/>
              </w:rPr>
            </w:pPr>
          </w:p>
        </w:tc>
      </w:tr>
      <w:tr w:rsidR="0026435D" w:rsidRPr="003241F7" w14:paraId="29B9672D" w14:textId="77777777" w:rsidTr="0026435D">
        <w:tc>
          <w:tcPr>
            <w:tcW w:w="7086" w:type="dxa"/>
            <w:shd w:val="clear" w:color="auto" w:fill="auto"/>
          </w:tcPr>
          <w:p w14:paraId="595C8B7F" w14:textId="77777777" w:rsidR="0026435D" w:rsidRPr="003241F7" w:rsidRDefault="0026435D" w:rsidP="0026435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26435D" w:rsidRPr="003241F7" w:rsidRDefault="0026435D" w:rsidP="0026435D">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26435D" w:rsidRPr="003241F7" w:rsidRDefault="0026435D" w:rsidP="0026435D">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26435D" w:rsidRPr="003241F7" w:rsidRDefault="0026435D" w:rsidP="0026435D">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26435D" w:rsidRPr="003241F7" w:rsidRDefault="0026435D" w:rsidP="0026435D">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26435D" w:rsidRPr="003241F7" w:rsidRDefault="0026435D" w:rsidP="0026435D">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768EACCB" w14:textId="77777777" w:rsidR="0026435D" w:rsidRPr="003241F7" w:rsidRDefault="0026435D" w:rsidP="0026435D">
            <w:pPr>
              <w:spacing w:after="120"/>
              <w:rPr>
                <w:rFonts w:ascii="Helvetica" w:hAnsi="Helvetica" w:cs="Helvetica"/>
                <w:sz w:val="18"/>
                <w:szCs w:val="18"/>
              </w:rPr>
            </w:pPr>
          </w:p>
        </w:tc>
      </w:tr>
      <w:tr w:rsidR="0026435D" w:rsidRPr="003241F7" w14:paraId="6261139F" w14:textId="77777777" w:rsidTr="0026435D">
        <w:tc>
          <w:tcPr>
            <w:tcW w:w="7086" w:type="dxa"/>
            <w:shd w:val="clear" w:color="auto" w:fill="auto"/>
          </w:tcPr>
          <w:p w14:paraId="0FCC948A" w14:textId="77777777" w:rsidR="0026435D" w:rsidRPr="00295B89" w:rsidRDefault="0026435D" w:rsidP="0026435D">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26435D" w:rsidRPr="003241F7" w:rsidRDefault="0026435D" w:rsidP="0026435D">
            <w:pPr>
              <w:rPr>
                <w:rFonts w:ascii="Helvetica" w:hAnsi="Helvetica" w:cs="Helvetica"/>
                <w:sz w:val="18"/>
                <w:szCs w:val="18"/>
              </w:rPr>
            </w:pPr>
          </w:p>
          <w:p w14:paraId="366B254F"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2"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2"/>
          <w:p w14:paraId="0D0398CD" w14:textId="426725B5" w:rsidR="0026435D" w:rsidRDefault="0026435D" w:rsidP="0026435D">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26435D" w:rsidRPr="003241F7" w:rsidRDefault="0026435D" w:rsidP="0026435D">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3"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3"/>
          </w:p>
          <w:p w14:paraId="30EC6995"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26435D" w:rsidRPr="003241F7" w:rsidRDefault="0026435D" w:rsidP="0026435D">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2BA35DF9" w14:textId="2FF69867" w:rsidR="0026435D" w:rsidRPr="003241F7" w:rsidRDefault="0026435D" w:rsidP="0026435D">
            <w:pPr>
              <w:spacing w:after="120"/>
              <w:rPr>
                <w:rFonts w:ascii="Helvetica" w:hAnsi="Helvetica" w:cs="Helvetica"/>
                <w:sz w:val="18"/>
                <w:szCs w:val="18"/>
              </w:rPr>
            </w:pPr>
          </w:p>
        </w:tc>
      </w:tr>
      <w:tr w:rsidR="0026435D" w:rsidRPr="003241F7" w14:paraId="4A3B3875" w14:textId="77777777" w:rsidTr="0026435D">
        <w:tc>
          <w:tcPr>
            <w:tcW w:w="7086" w:type="dxa"/>
            <w:shd w:val="clear" w:color="auto" w:fill="auto"/>
          </w:tcPr>
          <w:p w14:paraId="00ADC53D" w14:textId="77777777" w:rsidR="0026435D" w:rsidRPr="003241F7" w:rsidRDefault="0026435D" w:rsidP="0026435D">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26435D" w:rsidRPr="003241F7" w:rsidRDefault="0026435D" w:rsidP="0026435D">
            <w:pPr>
              <w:pStyle w:val="NormalWeb"/>
              <w:spacing w:before="0" w:beforeAutospacing="0" w:after="120" w:afterAutospacing="0"/>
              <w:jc w:val="both"/>
              <w:rPr>
                <w:rFonts w:ascii="Helvetica" w:hAnsi="Helvetica" w:cs="Helvetica"/>
                <w:color w:val="000000"/>
                <w:sz w:val="18"/>
                <w:szCs w:val="18"/>
              </w:rPr>
            </w:pPr>
          </w:p>
        </w:tc>
        <w:tc>
          <w:tcPr>
            <w:tcW w:w="4254" w:type="dxa"/>
          </w:tcPr>
          <w:p w14:paraId="22417B7D" w14:textId="77777777" w:rsidR="0026435D" w:rsidRPr="00A90661" w:rsidRDefault="0026435D" w:rsidP="0026435D">
            <w:pPr>
              <w:rPr>
                <w:rFonts w:ascii="Helvetica" w:hAnsi="Helvetica" w:cs="Helvetica"/>
                <w:sz w:val="18"/>
                <w:szCs w:val="18"/>
                <w:lang w:val="en-CA"/>
              </w:rPr>
            </w:pPr>
          </w:p>
          <w:p w14:paraId="2E77F36F" w14:textId="452B3C9B" w:rsidR="0026435D" w:rsidRPr="003241F7" w:rsidRDefault="0026435D" w:rsidP="0026435D">
            <w:pPr>
              <w:spacing w:after="120"/>
              <w:rPr>
                <w:rFonts w:ascii="Helvetica" w:hAnsi="Helvetica" w:cs="Helvetica"/>
                <w:sz w:val="18"/>
                <w:szCs w:val="18"/>
              </w:rPr>
            </w:pPr>
            <w:r w:rsidRPr="00A90661">
              <w:rPr>
                <w:rFonts w:ascii="Helvetica" w:hAnsi="Helvetica" w:cs="Helvetica"/>
                <w:sz w:val="18"/>
                <w:szCs w:val="18"/>
                <w:lang w:val="en-CA"/>
              </w:rPr>
              <w:t>Biological Sciences does not permit admission to the Pre-Master’s.</w:t>
            </w:r>
          </w:p>
        </w:tc>
      </w:tr>
      <w:tr w:rsidR="0026435D" w:rsidRPr="003241F7" w14:paraId="5F1A096A" w14:textId="77777777" w:rsidTr="0026435D">
        <w:tc>
          <w:tcPr>
            <w:tcW w:w="7086" w:type="dxa"/>
            <w:shd w:val="clear" w:color="auto" w:fill="auto"/>
          </w:tcPr>
          <w:p w14:paraId="1A1F1FB7" w14:textId="77777777" w:rsidR="0026435D" w:rsidRPr="003241F7" w:rsidRDefault="0026435D" w:rsidP="0026435D">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284547CB" w14:textId="77777777" w:rsidR="0026435D" w:rsidRPr="003241F7" w:rsidRDefault="0026435D" w:rsidP="0026435D">
            <w:pPr>
              <w:spacing w:after="120"/>
              <w:rPr>
                <w:rFonts w:ascii="Helvetica" w:hAnsi="Helvetica" w:cs="Helvetica"/>
                <w:sz w:val="18"/>
                <w:szCs w:val="18"/>
              </w:rPr>
            </w:pPr>
          </w:p>
        </w:tc>
      </w:tr>
      <w:tr w:rsidR="0026435D" w:rsidRPr="003241F7" w14:paraId="61DB9F73" w14:textId="77777777" w:rsidTr="0026435D">
        <w:tc>
          <w:tcPr>
            <w:tcW w:w="7086" w:type="dxa"/>
            <w:shd w:val="clear" w:color="auto" w:fill="auto"/>
          </w:tcPr>
          <w:p w14:paraId="1CBFD476" w14:textId="77777777" w:rsidR="0026435D" w:rsidRPr="003241F7" w:rsidRDefault="0026435D" w:rsidP="0026435D">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26435D" w:rsidRPr="003241F7" w:rsidRDefault="0026435D" w:rsidP="0026435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26435D" w:rsidRPr="003241F7" w:rsidRDefault="0026435D" w:rsidP="0026435D">
            <w:pPr>
              <w:autoSpaceDE w:val="0"/>
              <w:autoSpaceDN w:val="0"/>
              <w:adjustRightInd w:val="0"/>
              <w:rPr>
                <w:rFonts w:ascii="Helvetica" w:hAnsi="Helvetica" w:cs="Helvetica"/>
                <w:sz w:val="18"/>
                <w:szCs w:val="18"/>
              </w:rPr>
            </w:pPr>
          </w:p>
          <w:p w14:paraId="47FBA112" w14:textId="77777777" w:rsidR="0026435D" w:rsidRPr="003241F7" w:rsidRDefault="0026435D" w:rsidP="0026435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26435D" w:rsidRPr="003241F7" w:rsidRDefault="0026435D" w:rsidP="0026435D">
            <w:pPr>
              <w:autoSpaceDE w:val="0"/>
              <w:autoSpaceDN w:val="0"/>
              <w:adjustRightInd w:val="0"/>
              <w:rPr>
                <w:rFonts w:ascii="Helvetica" w:hAnsi="Helvetica" w:cs="Helvetica"/>
                <w:color w:val="222222"/>
                <w:sz w:val="18"/>
                <w:szCs w:val="18"/>
                <w:shd w:val="clear" w:color="auto" w:fill="FFFFFF"/>
              </w:rPr>
            </w:pPr>
          </w:p>
          <w:p w14:paraId="702C11A6" w14:textId="7C5BE5B4" w:rsidR="0026435D" w:rsidRPr="003241F7" w:rsidRDefault="0026435D" w:rsidP="0026435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1D883A1D" w14:textId="77777777" w:rsidR="0026435D" w:rsidRPr="003241F7" w:rsidRDefault="0026435D" w:rsidP="0026435D">
            <w:pPr>
              <w:spacing w:after="120"/>
              <w:rPr>
                <w:rFonts w:ascii="Helvetica" w:hAnsi="Helvetica" w:cs="Helvetica"/>
                <w:sz w:val="18"/>
                <w:szCs w:val="18"/>
              </w:rPr>
            </w:pPr>
          </w:p>
        </w:tc>
      </w:tr>
      <w:tr w:rsidR="0026435D" w:rsidRPr="003241F7" w14:paraId="0BF05ED4" w14:textId="77777777" w:rsidTr="0026435D">
        <w:tc>
          <w:tcPr>
            <w:tcW w:w="7086" w:type="dxa"/>
            <w:shd w:val="clear" w:color="auto" w:fill="auto"/>
          </w:tcPr>
          <w:p w14:paraId="56316616" w14:textId="77777777" w:rsidR="0026435D" w:rsidRPr="003241F7" w:rsidRDefault="0026435D" w:rsidP="0026435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26435D" w:rsidRPr="003241F7" w:rsidRDefault="0026435D" w:rsidP="0026435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26435D" w:rsidRPr="003241F7" w:rsidRDefault="0026435D" w:rsidP="0026435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26435D" w:rsidRPr="003241F7" w:rsidRDefault="0026435D" w:rsidP="0026435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26435D" w:rsidRPr="003241F7" w:rsidRDefault="0026435D" w:rsidP="0026435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26435D" w:rsidRPr="003241F7" w:rsidRDefault="0026435D" w:rsidP="0026435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26435D" w:rsidRPr="003241F7" w:rsidRDefault="0026435D" w:rsidP="0026435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26435D" w:rsidRPr="003241F7" w:rsidRDefault="0026435D" w:rsidP="0026435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26435D" w:rsidRPr="003241F7" w:rsidRDefault="0026435D" w:rsidP="0026435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26435D" w:rsidRPr="003241F7" w:rsidRDefault="0026435D" w:rsidP="0026435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26435D" w:rsidRPr="003241F7" w:rsidRDefault="0026435D" w:rsidP="0026435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26435D" w:rsidRPr="003241F7" w:rsidRDefault="0026435D" w:rsidP="0026435D">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35AAD69" w14:textId="77777777" w:rsidR="0026435D" w:rsidRPr="003241F7" w:rsidRDefault="0026435D" w:rsidP="0026435D">
            <w:pPr>
              <w:spacing w:after="120"/>
              <w:rPr>
                <w:rFonts w:ascii="Helvetica" w:hAnsi="Helvetica" w:cs="Helvetica"/>
                <w:sz w:val="18"/>
                <w:szCs w:val="18"/>
              </w:rPr>
            </w:pPr>
          </w:p>
        </w:tc>
      </w:tr>
      <w:tr w:rsidR="0026435D" w:rsidRPr="003241F7" w14:paraId="59C0D092" w14:textId="77777777" w:rsidTr="0026435D">
        <w:tc>
          <w:tcPr>
            <w:tcW w:w="7086" w:type="dxa"/>
            <w:shd w:val="clear" w:color="auto" w:fill="auto"/>
          </w:tcPr>
          <w:p w14:paraId="37100169" w14:textId="77777777" w:rsidR="0026435D" w:rsidRPr="003241F7" w:rsidRDefault="0026435D" w:rsidP="0026435D">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26435D" w:rsidRPr="0073707A" w:rsidRDefault="0026435D" w:rsidP="0026435D">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26435D" w:rsidRPr="003241F7" w:rsidRDefault="0026435D" w:rsidP="0026435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519647B0" w14:textId="77777777" w:rsidR="0026435D" w:rsidRPr="003241F7" w:rsidRDefault="0026435D" w:rsidP="0026435D">
            <w:pPr>
              <w:spacing w:after="120"/>
              <w:rPr>
                <w:rFonts w:ascii="Helvetica" w:hAnsi="Helvetica" w:cs="Helvetica"/>
                <w:sz w:val="18"/>
                <w:szCs w:val="18"/>
              </w:rPr>
            </w:pPr>
          </w:p>
        </w:tc>
      </w:tr>
      <w:tr w:rsidR="0026435D" w:rsidRPr="003241F7" w14:paraId="1011A36E" w14:textId="77777777" w:rsidTr="0026435D">
        <w:tc>
          <w:tcPr>
            <w:tcW w:w="7086" w:type="dxa"/>
            <w:shd w:val="clear" w:color="auto" w:fill="auto"/>
          </w:tcPr>
          <w:p w14:paraId="0FB768C3" w14:textId="77777777" w:rsidR="0026435D" w:rsidRPr="003241F7" w:rsidRDefault="0026435D" w:rsidP="0026435D">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26435D" w:rsidRPr="003241F7" w:rsidRDefault="0026435D" w:rsidP="0026435D">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441B458B" w14:textId="77777777" w:rsidR="0026435D" w:rsidRPr="003241F7" w:rsidRDefault="0026435D" w:rsidP="0026435D">
            <w:pPr>
              <w:spacing w:after="120"/>
              <w:rPr>
                <w:rFonts w:ascii="Helvetica" w:hAnsi="Helvetica" w:cs="Helvetica"/>
                <w:sz w:val="18"/>
                <w:szCs w:val="18"/>
              </w:rPr>
            </w:pPr>
          </w:p>
        </w:tc>
      </w:tr>
      <w:tr w:rsidR="0026435D" w:rsidRPr="003241F7" w14:paraId="31AF5D89" w14:textId="77777777" w:rsidTr="0026435D">
        <w:tc>
          <w:tcPr>
            <w:tcW w:w="7086" w:type="dxa"/>
            <w:shd w:val="clear" w:color="auto" w:fill="auto"/>
          </w:tcPr>
          <w:p w14:paraId="62A1D10B"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26435D" w:rsidRPr="003241F7" w:rsidRDefault="0026435D" w:rsidP="0026435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26435D" w:rsidRPr="003241F7" w:rsidRDefault="0026435D" w:rsidP="0026435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26435D" w:rsidRPr="003241F7" w:rsidRDefault="0026435D" w:rsidP="0026435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26435D" w:rsidRPr="003241F7" w:rsidRDefault="0026435D" w:rsidP="0026435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26435D" w:rsidRPr="003241F7" w:rsidRDefault="0026435D" w:rsidP="0026435D">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E0DE633" w14:textId="77777777" w:rsidR="0026435D" w:rsidRPr="003241F7" w:rsidRDefault="0026435D" w:rsidP="0026435D">
            <w:pPr>
              <w:spacing w:after="120"/>
              <w:rPr>
                <w:rFonts w:ascii="Helvetica" w:hAnsi="Helvetica" w:cs="Helvetica"/>
                <w:sz w:val="18"/>
                <w:szCs w:val="18"/>
              </w:rPr>
            </w:pPr>
          </w:p>
        </w:tc>
      </w:tr>
      <w:tr w:rsidR="0026435D" w:rsidRPr="003241F7" w14:paraId="5FBB6326" w14:textId="77777777" w:rsidTr="0026435D">
        <w:tc>
          <w:tcPr>
            <w:tcW w:w="7086" w:type="dxa"/>
            <w:shd w:val="clear" w:color="auto" w:fill="auto"/>
          </w:tcPr>
          <w:p w14:paraId="15D72A5D" w14:textId="77777777" w:rsidR="0026435D" w:rsidRPr="003241F7" w:rsidRDefault="0026435D" w:rsidP="0026435D">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26435D" w:rsidRPr="003241F7" w:rsidRDefault="0026435D" w:rsidP="0026435D">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5DC8140F" w14:textId="77777777" w:rsidR="0026435D" w:rsidRPr="003241F7" w:rsidRDefault="0026435D" w:rsidP="0026435D">
            <w:pPr>
              <w:spacing w:after="120"/>
              <w:rPr>
                <w:rFonts w:ascii="Helvetica" w:hAnsi="Helvetica" w:cs="Helvetica"/>
                <w:sz w:val="18"/>
                <w:szCs w:val="18"/>
              </w:rPr>
            </w:pPr>
          </w:p>
        </w:tc>
      </w:tr>
      <w:tr w:rsidR="0026435D" w:rsidRPr="003241F7" w14:paraId="22FAE195" w14:textId="77777777" w:rsidTr="0026435D">
        <w:tc>
          <w:tcPr>
            <w:tcW w:w="7086" w:type="dxa"/>
            <w:shd w:val="clear" w:color="auto" w:fill="auto"/>
          </w:tcPr>
          <w:p w14:paraId="76C74590" w14:textId="77777777" w:rsidR="0026435D" w:rsidRPr="003241F7" w:rsidRDefault="0026435D" w:rsidP="0026435D">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26435D" w:rsidRPr="003241F7" w:rsidRDefault="0026435D" w:rsidP="0026435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26435D" w:rsidRPr="003241F7" w:rsidRDefault="0026435D" w:rsidP="0026435D">
            <w:pPr>
              <w:autoSpaceDE w:val="0"/>
              <w:autoSpaceDN w:val="0"/>
              <w:adjustRightInd w:val="0"/>
              <w:rPr>
                <w:rFonts w:ascii="Helvetica" w:hAnsi="Helvetica" w:cs="Helvetica"/>
                <w:sz w:val="18"/>
                <w:szCs w:val="18"/>
              </w:rPr>
            </w:pPr>
          </w:p>
          <w:p w14:paraId="6B04F152" w14:textId="77777777" w:rsidR="0026435D" w:rsidRPr="003241F7" w:rsidRDefault="0026435D" w:rsidP="0026435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26435D" w:rsidRPr="003241F7" w:rsidRDefault="0026435D" w:rsidP="0026435D">
            <w:pPr>
              <w:spacing w:after="120"/>
              <w:jc w:val="both"/>
              <w:rPr>
                <w:rFonts w:ascii="Helvetica" w:hAnsi="Helvetica" w:cs="Helvetica"/>
                <w:b/>
                <w:bCs/>
                <w:color w:val="000000"/>
                <w:sz w:val="18"/>
                <w:szCs w:val="18"/>
                <w:lang w:eastAsia="en-CA"/>
              </w:rPr>
            </w:pPr>
          </w:p>
          <w:p w14:paraId="086C2F7B" w14:textId="46AEF5D3" w:rsidR="0026435D" w:rsidRPr="003241F7" w:rsidRDefault="0026435D" w:rsidP="0026435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72790DCD" w14:textId="77777777" w:rsidR="0026435D" w:rsidRPr="003241F7" w:rsidRDefault="0026435D" w:rsidP="0026435D">
            <w:pPr>
              <w:spacing w:after="120"/>
              <w:rPr>
                <w:rFonts w:ascii="Helvetica" w:hAnsi="Helvetica" w:cs="Helvetica"/>
                <w:sz w:val="18"/>
                <w:szCs w:val="18"/>
              </w:rPr>
            </w:pPr>
          </w:p>
        </w:tc>
      </w:tr>
      <w:tr w:rsidR="0026435D" w:rsidRPr="003241F7" w14:paraId="149838E7" w14:textId="77777777" w:rsidTr="0026435D">
        <w:tc>
          <w:tcPr>
            <w:tcW w:w="7086" w:type="dxa"/>
            <w:shd w:val="clear" w:color="auto" w:fill="auto"/>
          </w:tcPr>
          <w:p w14:paraId="6CE4CCAD" w14:textId="77777777" w:rsidR="0026435D" w:rsidRPr="003241F7" w:rsidRDefault="0026435D" w:rsidP="0026435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26435D" w:rsidRPr="003241F7" w:rsidRDefault="0026435D" w:rsidP="0026435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26435D" w:rsidRPr="003241F7" w:rsidRDefault="0026435D" w:rsidP="002643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26435D" w:rsidRPr="003241F7" w:rsidRDefault="0026435D" w:rsidP="002643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26435D" w:rsidRPr="003241F7" w:rsidRDefault="0026435D" w:rsidP="0026435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26435D" w:rsidRPr="003241F7" w:rsidRDefault="0026435D" w:rsidP="0026435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26435D" w:rsidRPr="003241F7" w:rsidRDefault="0026435D" w:rsidP="002643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26435D" w:rsidRPr="003241F7" w:rsidRDefault="0026435D" w:rsidP="002643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26435D" w:rsidRPr="003241F7" w:rsidRDefault="0026435D" w:rsidP="002643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941F413" w14:textId="77777777" w:rsidR="0026435D" w:rsidRPr="003241F7" w:rsidRDefault="0026435D" w:rsidP="0026435D">
            <w:pPr>
              <w:spacing w:after="120"/>
              <w:rPr>
                <w:rFonts w:ascii="Helvetica" w:hAnsi="Helvetica" w:cs="Helvetica"/>
                <w:sz w:val="18"/>
                <w:szCs w:val="18"/>
              </w:rPr>
            </w:pPr>
          </w:p>
        </w:tc>
      </w:tr>
      <w:tr w:rsidR="0026435D" w:rsidRPr="003241F7" w14:paraId="7602C6FA" w14:textId="77777777" w:rsidTr="0026435D">
        <w:tc>
          <w:tcPr>
            <w:tcW w:w="7086" w:type="dxa"/>
            <w:shd w:val="clear" w:color="auto" w:fill="auto"/>
          </w:tcPr>
          <w:p w14:paraId="5A444D82" w14:textId="77777777" w:rsidR="0026435D" w:rsidRPr="003241F7" w:rsidRDefault="0026435D" w:rsidP="0026435D">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26435D" w:rsidRPr="003241F7" w:rsidRDefault="0026435D" w:rsidP="0026435D">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26435D" w:rsidRPr="003241F7" w:rsidRDefault="0026435D" w:rsidP="0026435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28211295" w14:textId="77777777" w:rsidR="0026435D" w:rsidRPr="003241F7" w:rsidRDefault="0026435D" w:rsidP="0026435D">
            <w:pPr>
              <w:spacing w:after="120"/>
              <w:rPr>
                <w:rFonts w:ascii="Helvetica" w:hAnsi="Helvetica" w:cs="Helvetica"/>
                <w:sz w:val="18"/>
                <w:szCs w:val="18"/>
              </w:rPr>
            </w:pPr>
          </w:p>
        </w:tc>
      </w:tr>
      <w:tr w:rsidR="0026435D" w:rsidRPr="003241F7" w14:paraId="54CDE928" w14:textId="77777777" w:rsidTr="0026435D">
        <w:tc>
          <w:tcPr>
            <w:tcW w:w="7086" w:type="dxa"/>
            <w:shd w:val="clear" w:color="auto" w:fill="auto"/>
          </w:tcPr>
          <w:p w14:paraId="55C174F8" w14:textId="77777777" w:rsidR="0026435D" w:rsidRPr="003241F7" w:rsidRDefault="0026435D" w:rsidP="0026435D">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26435D" w:rsidRPr="003241F7" w:rsidRDefault="0026435D" w:rsidP="0026435D">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7B7EFFD" w14:textId="77777777" w:rsidR="0026435D" w:rsidRPr="003241F7" w:rsidRDefault="0026435D" w:rsidP="0026435D">
            <w:pPr>
              <w:spacing w:after="120"/>
              <w:rPr>
                <w:rFonts w:ascii="Helvetica" w:hAnsi="Helvetica" w:cs="Helvetica"/>
                <w:sz w:val="18"/>
                <w:szCs w:val="18"/>
              </w:rPr>
            </w:pPr>
          </w:p>
        </w:tc>
      </w:tr>
      <w:tr w:rsidR="0026435D" w:rsidRPr="003241F7" w14:paraId="46A5EE56" w14:textId="77777777" w:rsidTr="0026435D">
        <w:tc>
          <w:tcPr>
            <w:tcW w:w="7086" w:type="dxa"/>
            <w:shd w:val="clear" w:color="auto" w:fill="auto"/>
          </w:tcPr>
          <w:p w14:paraId="601C2F1A"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26435D" w:rsidRPr="003241F7" w:rsidRDefault="0026435D" w:rsidP="0026435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26435D" w:rsidRPr="003241F7" w:rsidRDefault="0026435D" w:rsidP="0026435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26435D" w:rsidRPr="003241F7" w:rsidRDefault="0026435D" w:rsidP="0026435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26435D" w:rsidRPr="003241F7" w:rsidRDefault="0026435D" w:rsidP="0026435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26435D" w:rsidRPr="003241F7" w:rsidRDefault="0026435D" w:rsidP="0026435D">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B4B7BE8" w14:textId="77777777" w:rsidR="0026435D" w:rsidRPr="003241F7" w:rsidRDefault="0026435D" w:rsidP="0026435D">
            <w:pPr>
              <w:spacing w:after="120"/>
              <w:rPr>
                <w:rFonts w:ascii="Helvetica" w:hAnsi="Helvetica" w:cs="Helvetica"/>
                <w:sz w:val="18"/>
                <w:szCs w:val="18"/>
              </w:rPr>
            </w:pPr>
          </w:p>
        </w:tc>
      </w:tr>
      <w:tr w:rsidR="0026435D" w:rsidRPr="003241F7" w14:paraId="4D469D3C" w14:textId="77777777" w:rsidTr="0026435D">
        <w:tc>
          <w:tcPr>
            <w:tcW w:w="7086" w:type="dxa"/>
            <w:shd w:val="clear" w:color="auto" w:fill="auto"/>
          </w:tcPr>
          <w:p w14:paraId="2ED2A0FA" w14:textId="77777777" w:rsidR="0026435D" w:rsidRPr="003241F7" w:rsidRDefault="0026435D" w:rsidP="0026435D">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26435D" w:rsidRPr="003241F7" w:rsidRDefault="0026435D" w:rsidP="0026435D">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07356ED9" w14:textId="77777777" w:rsidR="0026435D" w:rsidRPr="003241F7" w:rsidRDefault="0026435D" w:rsidP="0026435D">
            <w:pPr>
              <w:spacing w:after="120"/>
              <w:rPr>
                <w:rFonts w:ascii="Helvetica" w:hAnsi="Helvetica" w:cs="Helvetica"/>
                <w:sz w:val="18"/>
                <w:szCs w:val="18"/>
              </w:rPr>
            </w:pPr>
          </w:p>
        </w:tc>
      </w:tr>
      <w:tr w:rsidR="0026435D" w:rsidRPr="003241F7" w14:paraId="5B405A4F" w14:textId="77777777" w:rsidTr="0026435D">
        <w:tc>
          <w:tcPr>
            <w:tcW w:w="7086" w:type="dxa"/>
            <w:shd w:val="clear" w:color="auto" w:fill="auto"/>
          </w:tcPr>
          <w:p w14:paraId="04E81EDF" w14:textId="40410AAC" w:rsidR="0026435D" w:rsidRPr="003241F7" w:rsidRDefault="0026435D" w:rsidP="0026435D">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26435D" w:rsidRPr="003241F7" w:rsidRDefault="0026435D" w:rsidP="0026435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26435D" w:rsidRPr="003241F7" w:rsidRDefault="0026435D" w:rsidP="0026435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26435D" w:rsidRPr="003241F7" w:rsidRDefault="0026435D" w:rsidP="0026435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26435D" w:rsidRPr="003241F7" w:rsidRDefault="0026435D" w:rsidP="0026435D">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26435D" w:rsidRPr="003241F7" w:rsidRDefault="0026435D" w:rsidP="0026435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26C0EA1D"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Applicants are required to have a 4-year undergraduate degree in Biology (or equivalent). Before submitting an application for graduate </w:t>
            </w:r>
            <w:proofErr w:type="gramStart"/>
            <w:r w:rsidRPr="00A90661">
              <w:rPr>
                <w:rFonts w:ascii="Helvetica" w:hAnsi="Helvetica" w:cs="Helvetica"/>
                <w:sz w:val="18"/>
                <w:szCs w:val="18"/>
                <w:lang w:val="en-CA"/>
              </w:rPr>
              <w:t>studies</w:t>
            </w:r>
            <w:proofErr w:type="gramEnd"/>
            <w:r w:rsidRPr="00A90661">
              <w:rPr>
                <w:rFonts w:ascii="Helvetica" w:hAnsi="Helvetica" w:cs="Helvetica"/>
                <w:sz w:val="18"/>
                <w:szCs w:val="18"/>
                <w:lang w:val="en-CA"/>
              </w:rPr>
              <w:t xml:space="preserve"> the student must have contacted the potential advisor to ensure that the faculty member is willing to supervise the student. See section 1.1.1. </w:t>
            </w:r>
          </w:p>
          <w:p w14:paraId="51E23247" w14:textId="77777777" w:rsidR="0026435D" w:rsidRPr="00A90661" w:rsidRDefault="0026435D" w:rsidP="0026435D">
            <w:pPr>
              <w:rPr>
                <w:rFonts w:ascii="Helvetica" w:hAnsi="Helvetica" w:cs="Helvetica"/>
                <w:sz w:val="18"/>
                <w:szCs w:val="18"/>
                <w:lang w:val="en-CA"/>
              </w:rPr>
            </w:pPr>
          </w:p>
          <w:p w14:paraId="6DAF9C2A" w14:textId="77777777" w:rsidR="0026435D" w:rsidRPr="00A90661" w:rsidRDefault="0026435D" w:rsidP="0026435D">
            <w:pPr>
              <w:rPr>
                <w:rFonts w:ascii="Helvetica" w:hAnsi="Helvetica" w:cs="Helvetica"/>
                <w:sz w:val="18"/>
                <w:szCs w:val="18"/>
                <w:lang w:val="en-CA"/>
              </w:rPr>
            </w:pPr>
          </w:p>
          <w:p w14:paraId="5C0E14BE" w14:textId="77777777" w:rsidR="0026435D" w:rsidRPr="003241F7" w:rsidRDefault="0026435D" w:rsidP="0026435D">
            <w:pPr>
              <w:spacing w:after="120"/>
              <w:rPr>
                <w:rFonts w:ascii="Helvetica" w:hAnsi="Helvetica" w:cs="Helvetica"/>
                <w:sz w:val="18"/>
                <w:szCs w:val="18"/>
              </w:rPr>
            </w:pPr>
          </w:p>
        </w:tc>
      </w:tr>
      <w:tr w:rsidR="0026435D" w:rsidRPr="003241F7" w14:paraId="5A389EB2" w14:textId="77777777" w:rsidTr="0026435D">
        <w:tc>
          <w:tcPr>
            <w:tcW w:w="7086" w:type="dxa"/>
            <w:shd w:val="clear" w:color="auto" w:fill="auto"/>
          </w:tcPr>
          <w:p w14:paraId="7CC396A3" w14:textId="77777777" w:rsidR="0026435D" w:rsidRPr="003241F7" w:rsidRDefault="0026435D" w:rsidP="0026435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26435D" w:rsidRPr="003241F7" w:rsidRDefault="0026435D" w:rsidP="0026435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26435D" w:rsidRPr="003241F7" w:rsidRDefault="0026435D" w:rsidP="002643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26435D" w:rsidRPr="003241F7" w:rsidRDefault="0026435D" w:rsidP="002643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26435D" w:rsidRPr="003241F7" w:rsidRDefault="0026435D" w:rsidP="0026435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26435D" w:rsidRPr="003241F7" w:rsidRDefault="0026435D" w:rsidP="0026435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26435D" w:rsidRPr="003241F7" w:rsidRDefault="0026435D" w:rsidP="002643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26435D" w:rsidRPr="003241F7" w:rsidRDefault="0026435D" w:rsidP="002643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26435D" w:rsidRPr="003241F7" w:rsidRDefault="0026435D" w:rsidP="002643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506F750" w14:textId="77777777" w:rsidR="0026435D" w:rsidRPr="001D73C4" w:rsidRDefault="0026435D" w:rsidP="0026435D">
            <w:pPr>
              <w:spacing w:after="120"/>
              <w:rPr>
                <w:rFonts w:ascii="Helvetica" w:hAnsi="Helvetica" w:cs="Helvetica"/>
                <w:sz w:val="18"/>
                <w:szCs w:val="18"/>
              </w:rPr>
            </w:pPr>
          </w:p>
          <w:p w14:paraId="774A7BDF" w14:textId="77777777" w:rsidR="0026435D" w:rsidRPr="001D73C4" w:rsidRDefault="0026435D" w:rsidP="0026435D">
            <w:pPr>
              <w:spacing w:after="120"/>
              <w:rPr>
                <w:rFonts w:ascii="Helvetica" w:hAnsi="Helvetica" w:cs="Helvetica"/>
                <w:sz w:val="18"/>
                <w:szCs w:val="18"/>
              </w:rPr>
            </w:pPr>
          </w:p>
          <w:p w14:paraId="7F7F029C" w14:textId="77777777" w:rsidR="0026435D" w:rsidRPr="001D73C4" w:rsidRDefault="0026435D" w:rsidP="0026435D">
            <w:pPr>
              <w:spacing w:after="120"/>
              <w:rPr>
                <w:rFonts w:ascii="Helvetica" w:hAnsi="Helvetica" w:cs="Helvetica"/>
                <w:sz w:val="18"/>
                <w:szCs w:val="18"/>
              </w:rPr>
            </w:pPr>
          </w:p>
          <w:p w14:paraId="3678A811" w14:textId="77777777" w:rsidR="0026435D" w:rsidRPr="003241F7" w:rsidRDefault="0026435D" w:rsidP="0026435D">
            <w:pPr>
              <w:spacing w:after="120"/>
              <w:rPr>
                <w:rFonts w:ascii="Helvetica" w:hAnsi="Helvetica" w:cs="Helvetica"/>
                <w:sz w:val="18"/>
                <w:szCs w:val="18"/>
              </w:rPr>
            </w:pPr>
          </w:p>
        </w:tc>
      </w:tr>
      <w:tr w:rsidR="0026435D" w:rsidRPr="003241F7" w14:paraId="4E860E74" w14:textId="77777777" w:rsidTr="0026435D">
        <w:tc>
          <w:tcPr>
            <w:tcW w:w="7086" w:type="dxa"/>
            <w:shd w:val="clear" w:color="auto" w:fill="auto"/>
          </w:tcPr>
          <w:p w14:paraId="3BF80C8A" w14:textId="77777777" w:rsidR="0026435D" w:rsidRPr="003241F7" w:rsidRDefault="0026435D" w:rsidP="0026435D">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26435D" w:rsidRPr="003241F7" w:rsidRDefault="0026435D" w:rsidP="0026435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66C1A153" w14:textId="77777777" w:rsidR="0026435D" w:rsidRPr="003241F7" w:rsidRDefault="0026435D" w:rsidP="0026435D">
            <w:pPr>
              <w:spacing w:after="120"/>
              <w:rPr>
                <w:rFonts w:ascii="Helvetica" w:hAnsi="Helvetica" w:cs="Helvetica"/>
                <w:i/>
                <w:sz w:val="18"/>
                <w:szCs w:val="18"/>
              </w:rPr>
            </w:pPr>
          </w:p>
        </w:tc>
      </w:tr>
      <w:tr w:rsidR="0026435D" w:rsidRPr="003241F7" w14:paraId="3F759D04" w14:textId="77777777" w:rsidTr="0026435D">
        <w:tc>
          <w:tcPr>
            <w:tcW w:w="7086" w:type="dxa"/>
            <w:shd w:val="clear" w:color="auto" w:fill="auto"/>
          </w:tcPr>
          <w:p w14:paraId="7228DC00"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26435D" w:rsidRPr="003241F7" w:rsidRDefault="0026435D" w:rsidP="0026435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46940A64" w14:textId="77777777" w:rsidR="0026435D" w:rsidRPr="00A90661" w:rsidRDefault="0026435D" w:rsidP="0026435D">
            <w:pPr>
              <w:rPr>
                <w:rFonts w:ascii="Helvetica" w:hAnsi="Helvetica" w:cs="Helvetica"/>
                <w:b/>
                <w:sz w:val="18"/>
                <w:szCs w:val="18"/>
                <w:lang w:val="en-CA"/>
              </w:rPr>
            </w:pPr>
            <w:r w:rsidRPr="00A90661">
              <w:rPr>
                <w:rFonts w:ascii="Helvetica" w:hAnsi="Helvetica" w:cs="Helvetica"/>
                <w:sz w:val="18"/>
                <w:szCs w:val="18"/>
                <w:lang w:val="en-CA"/>
              </w:rPr>
              <w:t xml:space="preserve">A minimum of 6 credit hours of graded course work at the 7000 level plus a thesis are required for the thesis route. BIOL 7100 (Core Skills in Biological Sciences) is required as 3 credit hours of the required course work. </w:t>
            </w:r>
          </w:p>
          <w:p w14:paraId="79587F30" w14:textId="77777777" w:rsidR="0026435D" w:rsidRPr="003241F7" w:rsidRDefault="0026435D" w:rsidP="0026435D">
            <w:pPr>
              <w:spacing w:after="120"/>
              <w:rPr>
                <w:rFonts w:ascii="Helvetica" w:hAnsi="Helvetica" w:cs="Helvetica"/>
                <w:i/>
                <w:sz w:val="18"/>
                <w:szCs w:val="18"/>
              </w:rPr>
            </w:pPr>
          </w:p>
        </w:tc>
      </w:tr>
      <w:tr w:rsidR="0026435D" w:rsidRPr="003241F7" w14:paraId="1231CEF7" w14:textId="77777777" w:rsidTr="0026435D">
        <w:tc>
          <w:tcPr>
            <w:tcW w:w="7086" w:type="dxa"/>
            <w:shd w:val="clear" w:color="auto" w:fill="auto"/>
          </w:tcPr>
          <w:p w14:paraId="7EFA5B0C"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26435D" w:rsidRPr="003241F7" w:rsidRDefault="0026435D" w:rsidP="002643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w:t>
            </w:r>
            <w:r w:rsidRPr="003241F7">
              <w:rPr>
                <w:rFonts w:ascii="Helvetica" w:hAnsi="Helvetica" w:cs="Helvetica"/>
                <w:color w:val="222222"/>
                <w:sz w:val="18"/>
                <w:szCs w:val="18"/>
                <w:shd w:val="clear" w:color="auto" w:fill="FFFFFF"/>
              </w:rPr>
              <w:lastRenderedPageBreak/>
              <w:t>concerning specific regulations on coursework, major research paper, project and/or comprehensive examination requirements.</w:t>
            </w:r>
          </w:p>
        </w:tc>
        <w:tc>
          <w:tcPr>
            <w:tcW w:w="4254" w:type="dxa"/>
          </w:tcPr>
          <w:p w14:paraId="4B11AB27" w14:textId="77777777" w:rsidR="0026435D" w:rsidRPr="003241F7" w:rsidRDefault="0026435D" w:rsidP="0026435D">
            <w:pPr>
              <w:spacing w:after="120"/>
              <w:rPr>
                <w:rFonts w:ascii="Helvetica" w:hAnsi="Helvetica" w:cs="Helvetica"/>
                <w:i/>
                <w:sz w:val="18"/>
                <w:szCs w:val="18"/>
              </w:rPr>
            </w:pPr>
          </w:p>
        </w:tc>
      </w:tr>
      <w:tr w:rsidR="0026435D" w:rsidRPr="003241F7" w14:paraId="162A3A53" w14:textId="77777777" w:rsidTr="0026435D">
        <w:tc>
          <w:tcPr>
            <w:tcW w:w="7086" w:type="dxa"/>
            <w:shd w:val="clear" w:color="auto" w:fill="auto"/>
          </w:tcPr>
          <w:p w14:paraId="398268FD"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26435D" w:rsidRPr="003241F7" w:rsidRDefault="0026435D" w:rsidP="002643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385F7193"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None required.</w:t>
            </w:r>
          </w:p>
          <w:p w14:paraId="4A9E11AA" w14:textId="77777777" w:rsidR="0026435D" w:rsidRPr="003241F7" w:rsidRDefault="0026435D" w:rsidP="0026435D">
            <w:pPr>
              <w:spacing w:after="120"/>
              <w:rPr>
                <w:rFonts w:ascii="Helvetica" w:hAnsi="Helvetica" w:cs="Helvetica"/>
                <w:i/>
                <w:sz w:val="18"/>
                <w:szCs w:val="18"/>
              </w:rPr>
            </w:pPr>
          </w:p>
        </w:tc>
      </w:tr>
      <w:tr w:rsidR="0026435D" w:rsidRPr="003241F7" w14:paraId="7C8FC385" w14:textId="77777777" w:rsidTr="0026435D">
        <w:tc>
          <w:tcPr>
            <w:tcW w:w="7086" w:type="dxa"/>
            <w:shd w:val="clear" w:color="auto" w:fill="auto"/>
          </w:tcPr>
          <w:p w14:paraId="2E2956C9"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26435D" w:rsidRPr="003241F7" w:rsidRDefault="0026435D" w:rsidP="0026435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26435D" w:rsidRPr="003241F7" w:rsidRDefault="0026435D" w:rsidP="0026435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26435D" w:rsidRPr="003241F7" w:rsidRDefault="0026435D" w:rsidP="0026435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26435D" w:rsidRPr="00981BEC" w:rsidRDefault="0026435D" w:rsidP="0026435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26435D" w:rsidRPr="003241F7" w:rsidRDefault="0026435D" w:rsidP="0026435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1DD118DD" w14:textId="77777777" w:rsidR="0026435D" w:rsidRPr="003241F7" w:rsidRDefault="0026435D" w:rsidP="0026435D">
            <w:pPr>
              <w:spacing w:after="120"/>
              <w:rPr>
                <w:rFonts w:ascii="Helvetica" w:hAnsi="Helvetica" w:cs="Helvetica"/>
                <w:i/>
                <w:sz w:val="18"/>
                <w:szCs w:val="18"/>
              </w:rPr>
            </w:pPr>
          </w:p>
        </w:tc>
      </w:tr>
      <w:tr w:rsidR="0026435D" w:rsidRPr="003241F7" w14:paraId="0416AF3F" w14:textId="77777777" w:rsidTr="0026435D">
        <w:tc>
          <w:tcPr>
            <w:tcW w:w="7086" w:type="dxa"/>
            <w:shd w:val="clear" w:color="auto" w:fill="auto"/>
          </w:tcPr>
          <w:p w14:paraId="08C09D1F"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26435D" w:rsidRPr="003241F7" w:rsidRDefault="0026435D" w:rsidP="0026435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26435D" w:rsidRPr="003241F7" w:rsidRDefault="0026435D" w:rsidP="0026435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26435D" w:rsidRPr="003241F7" w:rsidRDefault="0026435D" w:rsidP="0026435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26435D" w:rsidRPr="003241F7" w:rsidRDefault="0026435D" w:rsidP="0026435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9343E70" w14:textId="77777777" w:rsidR="0026435D" w:rsidRPr="003241F7" w:rsidRDefault="0026435D" w:rsidP="0026435D">
            <w:pPr>
              <w:spacing w:after="120"/>
              <w:rPr>
                <w:rFonts w:ascii="Helvetica" w:hAnsi="Helvetica" w:cs="Helvetica"/>
                <w:i/>
                <w:sz w:val="18"/>
                <w:szCs w:val="18"/>
              </w:rPr>
            </w:pPr>
          </w:p>
        </w:tc>
      </w:tr>
      <w:tr w:rsidR="0026435D" w:rsidRPr="003241F7" w14:paraId="143490E4" w14:textId="77777777" w:rsidTr="0026435D">
        <w:tc>
          <w:tcPr>
            <w:tcW w:w="7086" w:type="dxa"/>
            <w:shd w:val="clear" w:color="auto" w:fill="auto"/>
          </w:tcPr>
          <w:p w14:paraId="1060A97F"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w:t>
            </w:r>
            <w:r w:rsidRPr="003241F7">
              <w:rPr>
                <w:rFonts w:ascii="Helvetica" w:hAnsi="Helvetica" w:cs="Helvetica"/>
                <w:color w:val="222222"/>
                <w:sz w:val="18"/>
                <w:szCs w:val="18"/>
              </w:rPr>
              <w:lastRenderedPageBreak/>
              <w:t>time for students). Individual departments/units and/or programs may have specified minimum and maximum time limits.</w:t>
            </w:r>
          </w:p>
          <w:p w14:paraId="6F35FE09"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26435D" w:rsidRPr="003241F7" w:rsidRDefault="0026435D" w:rsidP="0026435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5D675EFD" w14:textId="77777777" w:rsidR="0026435D" w:rsidRPr="003241F7" w:rsidRDefault="0026435D" w:rsidP="0026435D">
            <w:pPr>
              <w:spacing w:after="120"/>
              <w:rPr>
                <w:rFonts w:ascii="Helvetica" w:hAnsi="Helvetica" w:cs="Helvetica"/>
                <w:i/>
                <w:sz w:val="18"/>
                <w:szCs w:val="18"/>
              </w:rPr>
            </w:pPr>
          </w:p>
        </w:tc>
      </w:tr>
      <w:tr w:rsidR="0026435D" w:rsidRPr="003241F7" w14:paraId="7C6289FB" w14:textId="77777777" w:rsidTr="0026435D">
        <w:tc>
          <w:tcPr>
            <w:tcW w:w="7086" w:type="dxa"/>
            <w:shd w:val="clear" w:color="auto" w:fill="auto"/>
          </w:tcPr>
          <w:p w14:paraId="19EAF5C9"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26435D" w:rsidRPr="003241F7" w:rsidRDefault="0026435D" w:rsidP="0026435D">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26435D" w:rsidRPr="003241F7" w:rsidRDefault="0026435D" w:rsidP="0026435D">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26435D" w:rsidRPr="003241F7" w:rsidRDefault="0026435D" w:rsidP="0026435D">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26435D" w:rsidRPr="003241F7" w:rsidRDefault="0026435D" w:rsidP="0026435D">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26435D" w:rsidRPr="003241F7" w:rsidRDefault="0026435D" w:rsidP="0026435D">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26435D" w:rsidRPr="003241F7" w:rsidRDefault="0026435D" w:rsidP="0026435D">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26435D" w:rsidRPr="003241F7" w:rsidRDefault="0026435D" w:rsidP="0026435D">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4094E6AD"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lastRenderedPageBreak/>
              <w:t>The student must have an advisor identified prior to admission to the program.</w:t>
            </w:r>
          </w:p>
          <w:p w14:paraId="2B623F42" w14:textId="77777777" w:rsidR="0026435D" w:rsidRPr="00A90661" w:rsidRDefault="0026435D" w:rsidP="0026435D">
            <w:pPr>
              <w:rPr>
                <w:rFonts w:ascii="Helvetica" w:hAnsi="Helvetica" w:cs="Helvetica"/>
                <w:sz w:val="18"/>
                <w:szCs w:val="18"/>
                <w:lang w:val="en-CA"/>
              </w:rPr>
            </w:pPr>
          </w:p>
          <w:p w14:paraId="73219A98" w14:textId="052BFFFA" w:rsidR="0026435D" w:rsidRPr="00A90661" w:rsidRDefault="0026435D" w:rsidP="0026435D">
            <w:pPr>
              <w:rPr>
                <w:rFonts w:ascii="Helvetica" w:hAnsi="Helvetica" w:cs="Helvetica"/>
                <w:sz w:val="18"/>
                <w:szCs w:val="18"/>
                <w:lang w:val="en-GB"/>
              </w:rPr>
            </w:pPr>
            <w:r w:rsidRPr="00A90661">
              <w:rPr>
                <w:rFonts w:ascii="Helvetica" w:hAnsi="Helvetica" w:cs="Helvetica"/>
                <w:sz w:val="18"/>
                <w:szCs w:val="18"/>
                <w:lang w:val="en-CA"/>
              </w:rPr>
              <w:t xml:space="preserve">After a student is admitted to the program under the supervision of an advisor, if that advisor is no longer available </w:t>
            </w:r>
            <w:r w:rsidRPr="00A90661">
              <w:rPr>
                <w:rFonts w:ascii="Helvetica" w:hAnsi="Helvetica" w:cs="Helvetica"/>
                <w:sz w:val="18"/>
                <w:szCs w:val="18"/>
                <w:lang w:val="en-GB"/>
              </w:rPr>
              <w:t>to supervise a student due to a prolonged absence, the GSC will recommend to the Department Head another faculty member from the Department of Biological Sciences, (</w:t>
            </w:r>
            <w:r w:rsidR="008760DB">
              <w:rPr>
                <w:rFonts w:ascii="Helvetica" w:hAnsi="Helvetica" w:cs="Helvetica"/>
                <w:sz w:val="18"/>
                <w:szCs w:val="18"/>
                <w:lang w:val="en-GB"/>
              </w:rPr>
              <w:t>usually</w:t>
            </w:r>
            <w:r w:rsidRPr="00A90661">
              <w:rPr>
                <w:rFonts w:ascii="Helvetica" w:hAnsi="Helvetica" w:cs="Helvetica"/>
                <w:sz w:val="18"/>
                <w:szCs w:val="18"/>
                <w:lang w:val="en-GB"/>
              </w:rPr>
              <w:t xml:space="preserve"> a member of the Advisory Committee), as the acting or interim advisor. Before the advisor leaves, the </w:t>
            </w:r>
            <w:r>
              <w:rPr>
                <w:rFonts w:ascii="Helvetica" w:hAnsi="Helvetica" w:cs="Helvetica"/>
                <w:sz w:val="18"/>
                <w:szCs w:val="18"/>
                <w:lang w:val="en-GB"/>
              </w:rPr>
              <w:t>A</w:t>
            </w:r>
            <w:r w:rsidRPr="00A90661">
              <w:rPr>
                <w:rFonts w:ascii="Helvetica" w:hAnsi="Helvetica" w:cs="Helvetica"/>
                <w:sz w:val="18"/>
                <w:szCs w:val="18"/>
                <w:lang w:val="en-GB"/>
              </w:rPr>
              <w:t xml:space="preserve">dvisory </w:t>
            </w:r>
            <w:r>
              <w:rPr>
                <w:rFonts w:ascii="Helvetica" w:hAnsi="Helvetica" w:cs="Helvetica"/>
                <w:sz w:val="18"/>
                <w:szCs w:val="18"/>
                <w:lang w:val="en-GB"/>
              </w:rPr>
              <w:t>C</w:t>
            </w:r>
            <w:r w:rsidRPr="00A90661">
              <w:rPr>
                <w:rFonts w:ascii="Helvetica" w:hAnsi="Helvetica" w:cs="Helvetica"/>
                <w:sz w:val="18"/>
                <w:szCs w:val="18"/>
                <w:lang w:val="en-GB"/>
              </w:rPr>
              <w:t>ommittee must meet with the student to discuss and outline the research program during the advisor's absence. The advisor must file a memo with the GSC outlining the specific responsibilities of the acting advisor during the advisor's absence. Should a thesis be completed during this absence, wherever practical, the student should submit the preliminary drafts to the original advisor for review. The revised thesis and the original advisor's comments are then submitted to the acting advisor and the Advisory Committee.</w:t>
            </w:r>
          </w:p>
          <w:p w14:paraId="6B34AE54" w14:textId="77777777" w:rsidR="0026435D" w:rsidRPr="00A90661" w:rsidRDefault="0026435D" w:rsidP="0026435D">
            <w:pPr>
              <w:jc w:val="both"/>
              <w:rPr>
                <w:rFonts w:ascii="Helvetica" w:hAnsi="Helvetica" w:cs="Helvetica"/>
                <w:sz w:val="18"/>
                <w:szCs w:val="18"/>
                <w:lang w:val="en-GB"/>
              </w:rPr>
            </w:pPr>
          </w:p>
          <w:p w14:paraId="5F10C91F" w14:textId="77777777" w:rsidR="0026435D" w:rsidRPr="00A90661" w:rsidRDefault="0026435D" w:rsidP="0026435D">
            <w:pPr>
              <w:rPr>
                <w:rFonts w:ascii="Helvetica" w:hAnsi="Helvetica" w:cs="Helvetica"/>
                <w:i/>
                <w:sz w:val="18"/>
                <w:szCs w:val="18"/>
                <w:lang w:val="en-CA"/>
              </w:rPr>
            </w:pPr>
            <w:r w:rsidRPr="00A90661">
              <w:rPr>
                <w:rFonts w:ascii="Helvetica" w:hAnsi="Helvetica" w:cs="Helvetica"/>
                <w:sz w:val="18"/>
                <w:szCs w:val="18"/>
                <w:lang w:val="en-GB"/>
              </w:rPr>
              <w:t xml:space="preserve">The GSC may request co-advisors for new supervisors and </w:t>
            </w:r>
            <w:r>
              <w:rPr>
                <w:rFonts w:ascii="Helvetica" w:hAnsi="Helvetica" w:cs="Helvetica"/>
                <w:sz w:val="18"/>
                <w:szCs w:val="18"/>
                <w:lang w:val="en-GB"/>
              </w:rPr>
              <w:t xml:space="preserve">requires co-advisors for </w:t>
            </w:r>
            <w:r w:rsidRPr="00A90661">
              <w:rPr>
                <w:rFonts w:ascii="Helvetica" w:hAnsi="Helvetica" w:cs="Helvetica"/>
                <w:sz w:val="18"/>
                <w:szCs w:val="18"/>
                <w:lang w:val="en-GB"/>
              </w:rPr>
              <w:t>adjuncts</w:t>
            </w:r>
            <w:r>
              <w:rPr>
                <w:rFonts w:ascii="Helvetica" w:hAnsi="Helvetica" w:cs="Helvetica"/>
                <w:sz w:val="18"/>
                <w:szCs w:val="18"/>
                <w:lang w:val="en-GB"/>
              </w:rPr>
              <w:t xml:space="preserve"> that are supervising graduate students</w:t>
            </w:r>
            <w:r w:rsidRPr="00A90661">
              <w:rPr>
                <w:rFonts w:ascii="Helvetica" w:hAnsi="Helvetica" w:cs="Helvetica"/>
                <w:sz w:val="18"/>
                <w:szCs w:val="18"/>
                <w:lang w:val="en-GB"/>
              </w:rPr>
              <w:t>.</w:t>
            </w:r>
            <w:r>
              <w:rPr>
                <w:rFonts w:ascii="Helvetica" w:hAnsi="Helvetica" w:cs="Helvetica"/>
                <w:sz w:val="18"/>
                <w:szCs w:val="18"/>
                <w:lang w:val="en-GB"/>
              </w:rPr>
              <w:t xml:space="preserve"> Adjunct Professors based in Winnipeg can request sole supervision of subsequent students, to be granted by the Adjunct Professor Committee at its discretion on a case-by-case basis.</w:t>
            </w:r>
          </w:p>
          <w:p w14:paraId="220086CD" w14:textId="77777777" w:rsidR="0026435D" w:rsidRPr="00A90661" w:rsidRDefault="0026435D" w:rsidP="0026435D">
            <w:pPr>
              <w:jc w:val="both"/>
              <w:rPr>
                <w:rFonts w:ascii="Helvetica" w:hAnsi="Helvetica" w:cs="Helvetica"/>
                <w:i/>
                <w:sz w:val="18"/>
                <w:szCs w:val="18"/>
                <w:lang w:val="en-CA"/>
              </w:rPr>
            </w:pPr>
          </w:p>
          <w:p w14:paraId="09402677" w14:textId="77777777" w:rsidR="0026435D" w:rsidRPr="00A90661" w:rsidRDefault="0026435D" w:rsidP="0026435D">
            <w:pPr>
              <w:jc w:val="both"/>
              <w:rPr>
                <w:rFonts w:ascii="Helvetica" w:hAnsi="Helvetica" w:cs="Helvetica"/>
                <w:i/>
                <w:sz w:val="18"/>
                <w:szCs w:val="18"/>
                <w:lang w:val="en-CA"/>
              </w:rPr>
            </w:pPr>
          </w:p>
          <w:p w14:paraId="7D105B59" w14:textId="77777777" w:rsidR="0026435D" w:rsidRPr="00A90661" w:rsidRDefault="0026435D" w:rsidP="0026435D">
            <w:pPr>
              <w:rPr>
                <w:rFonts w:ascii="Helvetica" w:hAnsi="Helvetica" w:cs="Helvetica"/>
                <w:i/>
                <w:sz w:val="18"/>
                <w:szCs w:val="18"/>
                <w:lang w:val="en-CA"/>
              </w:rPr>
            </w:pPr>
          </w:p>
          <w:p w14:paraId="50E13C7A" w14:textId="77777777" w:rsidR="0026435D" w:rsidRPr="003241F7" w:rsidRDefault="0026435D" w:rsidP="0026435D">
            <w:pPr>
              <w:spacing w:after="120"/>
              <w:rPr>
                <w:rFonts w:ascii="Helvetica" w:hAnsi="Helvetica" w:cs="Helvetica"/>
                <w:i/>
                <w:sz w:val="18"/>
                <w:szCs w:val="18"/>
              </w:rPr>
            </w:pPr>
          </w:p>
        </w:tc>
      </w:tr>
      <w:tr w:rsidR="0026435D" w:rsidRPr="003241F7" w14:paraId="67456C56" w14:textId="77777777" w:rsidTr="0026435D">
        <w:tc>
          <w:tcPr>
            <w:tcW w:w="7086" w:type="dxa"/>
            <w:shd w:val="clear" w:color="auto" w:fill="auto"/>
          </w:tcPr>
          <w:p w14:paraId="61D3D1BD"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26435D" w:rsidRPr="003241F7" w:rsidRDefault="0026435D" w:rsidP="0026435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26435D" w:rsidRPr="003241F7" w:rsidRDefault="0026435D" w:rsidP="0026435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26435D" w:rsidRPr="003241F7" w:rsidRDefault="0026435D" w:rsidP="0026435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26435D" w:rsidRPr="003241F7" w:rsidRDefault="0026435D" w:rsidP="0026435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26435D" w:rsidRPr="003241F7" w:rsidRDefault="0026435D" w:rsidP="0026435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25302E6F" w14:textId="77777777" w:rsidR="0026435D" w:rsidRPr="003241F7" w:rsidRDefault="0026435D" w:rsidP="0026435D">
            <w:pPr>
              <w:spacing w:after="120"/>
              <w:rPr>
                <w:rFonts w:ascii="Helvetica" w:hAnsi="Helvetica" w:cs="Helvetica"/>
                <w:i/>
                <w:sz w:val="18"/>
                <w:szCs w:val="18"/>
              </w:rPr>
            </w:pPr>
          </w:p>
        </w:tc>
      </w:tr>
      <w:tr w:rsidR="0026435D" w:rsidRPr="003241F7" w14:paraId="56F9CE42" w14:textId="77777777" w:rsidTr="0026435D">
        <w:tc>
          <w:tcPr>
            <w:tcW w:w="7086" w:type="dxa"/>
            <w:shd w:val="clear" w:color="auto" w:fill="auto"/>
          </w:tcPr>
          <w:p w14:paraId="64325325" w14:textId="77777777" w:rsidR="0026435D" w:rsidRPr="003241F7" w:rsidRDefault="0026435D" w:rsidP="0026435D">
            <w:pPr>
              <w:spacing w:after="120"/>
              <w:rPr>
                <w:rFonts w:ascii="Helvetica" w:hAnsi="Helvetica" w:cs="Helvetica"/>
                <w:color w:val="000000"/>
                <w:sz w:val="18"/>
                <w:szCs w:val="18"/>
              </w:rPr>
            </w:pPr>
            <w:bookmarkStart w:id="4" w:name="_Hlk93052430"/>
            <w:r w:rsidRPr="003241F7">
              <w:rPr>
                <w:rFonts w:ascii="Helvetica" w:hAnsi="Helvetica" w:cs="Helvetica"/>
                <w:b/>
                <w:bCs/>
                <w:color w:val="000000"/>
                <w:sz w:val="18"/>
                <w:szCs w:val="18"/>
              </w:rPr>
              <w:t>6.4.3 Student’s Advisor/Co-advisor</w:t>
            </w:r>
          </w:p>
          <w:p w14:paraId="0BF458F0"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26435D" w:rsidRPr="003241F7" w:rsidRDefault="0026435D" w:rsidP="0026435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26435D" w:rsidRPr="003241F7" w:rsidRDefault="0026435D" w:rsidP="0026435D">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4"/>
          </w:p>
        </w:tc>
        <w:tc>
          <w:tcPr>
            <w:tcW w:w="4254" w:type="dxa"/>
          </w:tcPr>
          <w:p w14:paraId="6BC1C984" w14:textId="77777777" w:rsidR="0026435D" w:rsidRPr="003241F7" w:rsidRDefault="0026435D" w:rsidP="0026435D">
            <w:pPr>
              <w:spacing w:after="120"/>
              <w:rPr>
                <w:rFonts w:ascii="Helvetica" w:hAnsi="Helvetica" w:cs="Helvetica"/>
                <w:i/>
                <w:sz w:val="18"/>
                <w:szCs w:val="18"/>
              </w:rPr>
            </w:pPr>
          </w:p>
        </w:tc>
      </w:tr>
      <w:tr w:rsidR="0026435D" w:rsidRPr="003241F7" w14:paraId="61B559CA" w14:textId="77777777" w:rsidTr="0026435D">
        <w:tc>
          <w:tcPr>
            <w:tcW w:w="7086" w:type="dxa"/>
            <w:shd w:val="clear" w:color="auto" w:fill="auto"/>
          </w:tcPr>
          <w:p w14:paraId="16060C87" w14:textId="77777777" w:rsidR="0026435D" w:rsidRPr="003241F7" w:rsidRDefault="0026435D" w:rsidP="0026435D">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26435D" w:rsidRPr="003241F7" w:rsidRDefault="0026435D" w:rsidP="0026435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3241F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26435D" w:rsidRPr="003241F7" w:rsidRDefault="0026435D" w:rsidP="0026435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7240C270" w14:textId="77777777" w:rsidR="0026435D" w:rsidRPr="003241F7" w:rsidRDefault="0026435D" w:rsidP="0026435D">
            <w:pPr>
              <w:spacing w:after="120"/>
              <w:jc w:val="both"/>
              <w:rPr>
                <w:rFonts w:ascii="Helvetica" w:hAnsi="Helvetica" w:cs="Helvetica"/>
                <w:sz w:val="18"/>
                <w:szCs w:val="18"/>
              </w:rPr>
            </w:pPr>
          </w:p>
        </w:tc>
      </w:tr>
      <w:tr w:rsidR="0026435D" w:rsidRPr="003241F7" w14:paraId="2C4D3B5F" w14:textId="77777777" w:rsidTr="0026435D">
        <w:tc>
          <w:tcPr>
            <w:tcW w:w="7086" w:type="dxa"/>
            <w:shd w:val="clear" w:color="auto" w:fill="auto"/>
          </w:tcPr>
          <w:p w14:paraId="329CA3FD"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778D6768" w14:textId="43BFEAAB" w:rsidR="0026435D" w:rsidRPr="00A90661" w:rsidRDefault="0026435D" w:rsidP="0026435D">
            <w:pPr>
              <w:rPr>
                <w:rFonts w:ascii="Helvetica" w:hAnsi="Helvetica" w:cs="Helvetica"/>
                <w:color w:val="000000" w:themeColor="text1"/>
                <w:sz w:val="18"/>
                <w:szCs w:val="18"/>
                <w:lang w:val="en-GB"/>
              </w:rPr>
            </w:pPr>
            <w:r w:rsidRPr="00A90661">
              <w:rPr>
                <w:rFonts w:ascii="Helvetica" w:hAnsi="Helvetica" w:cs="Helvetica"/>
                <w:color w:val="000000" w:themeColor="text1"/>
                <w:sz w:val="18"/>
                <w:szCs w:val="18"/>
                <w:lang w:val="en-GB"/>
              </w:rPr>
              <w:t xml:space="preserve">In consultation with the student, the advisor will recommend an </w:t>
            </w:r>
            <w:r>
              <w:rPr>
                <w:rFonts w:ascii="Helvetica" w:hAnsi="Helvetica" w:cs="Helvetica"/>
                <w:color w:val="000000" w:themeColor="text1"/>
                <w:sz w:val="18"/>
                <w:szCs w:val="18"/>
                <w:lang w:val="en-GB"/>
              </w:rPr>
              <w:t>a</w:t>
            </w:r>
            <w:r w:rsidRPr="00A90661">
              <w:rPr>
                <w:rFonts w:ascii="Helvetica" w:hAnsi="Helvetica" w:cs="Helvetica"/>
                <w:color w:val="000000" w:themeColor="text1"/>
                <w:sz w:val="18"/>
                <w:szCs w:val="18"/>
                <w:lang w:val="en-GB"/>
              </w:rPr>
              <w:t xml:space="preserve">dvisory </w:t>
            </w:r>
            <w:r>
              <w:rPr>
                <w:rFonts w:ascii="Helvetica" w:hAnsi="Helvetica" w:cs="Helvetica"/>
                <w:color w:val="000000" w:themeColor="text1"/>
                <w:sz w:val="18"/>
                <w:szCs w:val="18"/>
                <w:lang w:val="en-GB"/>
              </w:rPr>
              <w:t>c</w:t>
            </w:r>
            <w:r w:rsidRPr="00A90661">
              <w:rPr>
                <w:rFonts w:ascii="Helvetica" w:hAnsi="Helvetica" w:cs="Helvetica"/>
                <w:color w:val="000000" w:themeColor="text1"/>
                <w:sz w:val="18"/>
                <w:szCs w:val="18"/>
                <w:lang w:val="en-GB"/>
              </w:rPr>
              <w:t xml:space="preserve">ommittee to the Head of the Department. The </w:t>
            </w:r>
            <w:r>
              <w:rPr>
                <w:rFonts w:ascii="Helvetica" w:hAnsi="Helvetica" w:cs="Helvetica"/>
                <w:color w:val="000000" w:themeColor="text1"/>
                <w:sz w:val="18"/>
                <w:szCs w:val="18"/>
                <w:lang w:val="en-GB"/>
              </w:rPr>
              <w:t>A</w:t>
            </w:r>
            <w:r w:rsidRPr="00A90661">
              <w:rPr>
                <w:rFonts w:ascii="Helvetica" w:hAnsi="Helvetica" w:cs="Helvetica"/>
                <w:color w:val="000000" w:themeColor="text1"/>
                <w:sz w:val="18"/>
                <w:szCs w:val="18"/>
                <w:lang w:val="en-GB"/>
              </w:rPr>
              <w:t xml:space="preserve">dvisory </w:t>
            </w:r>
            <w:r>
              <w:rPr>
                <w:rFonts w:ascii="Helvetica" w:hAnsi="Helvetica" w:cs="Helvetica"/>
                <w:color w:val="000000" w:themeColor="text1"/>
                <w:sz w:val="18"/>
                <w:szCs w:val="18"/>
                <w:lang w:val="en-GB"/>
              </w:rPr>
              <w:t>C</w:t>
            </w:r>
            <w:r w:rsidRPr="00A90661">
              <w:rPr>
                <w:rFonts w:ascii="Helvetica" w:hAnsi="Helvetica" w:cs="Helvetica"/>
                <w:color w:val="000000" w:themeColor="text1"/>
                <w:sz w:val="18"/>
                <w:szCs w:val="18"/>
                <w:lang w:val="en-GB"/>
              </w:rPr>
              <w:t xml:space="preserve">ommittee should be struck within the first </w:t>
            </w:r>
            <w:r>
              <w:rPr>
                <w:rFonts w:ascii="Helvetica" w:hAnsi="Helvetica" w:cs="Helvetica"/>
                <w:color w:val="000000" w:themeColor="text1"/>
                <w:sz w:val="18"/>
                <w:szCs w:val="18"/>
                <w:lang w:val="en-GB"/>
              </w:rPr>
              <w:t>3</w:t>
            </w:r>
            <w:r w:rsidRPr="00A90661">
              <w:rPr>
                <w:rFonts w:ascii="Helvetica" w:hAnsi="Helvetica" w:cs="Helvetica"/>
                <w:color w:val="000000" w:themeColor="text1"/>
                <w:sz w:val="18"/>
                <w:szCs w:val="18"/>
                <w:lang w:val="en-GB"/>
              </w:rPr>
              <w:t xml:space="preserve"> months of the student's MSc program. The Advisory Committee must consist of a minimum of </w:t>
            </w:r>
            <w:r>
              <w:rPr>
                <w:rFonts w:ascii="Helvetica" w:hAnsi="Helvetica" w:cs="Helvetica"/>
                <w:color w:val="000000" w:themeColor="text1"/>
                <w:sz w:val="18"/>
                <w:szCs w:val="18"/>
                <w:lang w:val="en-GB"/>
              </w:rPr>
              <w:t>3</w:t>
            </w:r>
            <w:r w:rsidRPr="00A90661">
              <w:rPr>
                <w:rFonts w:ascii="Helvetica" w:hAnsi="Helvetica" w:cs="Helvetica"/>
                <w:color w:val="000000" w:themeColor="text1"/>
                <w:sz w:val="18"/>
                <w:szCs w:val="18"/>
                <w:lang w:val="en-GB"/>
              </w:rPr>
              <w:t xml:space="preserve"> members, and will include the student's advisor, and at least one other member of the Department (including adjuncts). A committee member who is not a member of the Faculty of Graduate Studies must be approved by the Faculty of Graduate Studies. The student's advisor will chair the committee</w:t>
            </w:r>
            <w:r>
              <w:rPr>
                <w:rFonts w:ascii="Helvetica" w:hAnsi="Helvetica" w:cs="Helvetica"/>
                <w:color w:val="000000" w:themeColor="text1"/>
                <w:sz w:val="18"/>
                <w:szCs w:val="18"/>
                <w:lang w:val="en-GB"/>
              </w:rPr>
              <w:t xml:space="preserve"> unless the Department Head (or their designate) appoints a different chair</w:t>
            </w:r>
            <w:r w:rsidRPr="00A90661">
              <w:rPr>
                <w:rFonts w:ascii="Helvetica" w:hAnsi="Helvetica" w:cs="Helvetica"/>
                <w:color w:val="000000" w:themeColor="text1"/>
                <w:sz w:val="18"/>
                <w:szCs w:val="18"/>
                <w:lang w:val="en-GB"/>
              </w:rPr>
              <w:t xml:space="preserve">. </w:t>
            </w:r>
          </w:p>
          <w:p w14:paraId="20C06DA7" w14:textId="77777777" w:rsidR="0026435D" w:rsidRPr="003241F7" w:rsidRDefault="0026435D" w:rsidP="0026435D">
            <w:pPr>
              <w:spacing w:after="120"/>
              <w:jc w:val="both"/>
              <w:rPr>
                <w:rFonts w:ascii="Helvetica" w:hAnsi="Helvetica" w:cs="Helvetica"/>
                <w:sz w:val="18"/>
                <w:szCs w:val="18"/>
              </w:rPr>
            </w:pPr>
          </w:p>
        </w:tc>
      </w:tr>
      <w:tr w:rsidR="0026435D" w:rsidRPr="003241F7" w14:paraId="0B98133C" w14:textId="77777777" w:rsidTr="0026435D">
        <w:tc>
          <w:tcPr>
            <w:tcW w:w="7086" w:type="dxa"/>
            <w:shd w:val="clear" w:color="auto" w:fill="auto"/>
          </w:tcPr>
          <w:p w14:paraId="4AD3B8F7" w14:textId="77777777" w:rsidR="0026435D" w:rsidRPr="003241F7" w:rsidRDefault="0026435D" w:rsidP="0026435D">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26435D" w:rsidRPr="003241F7" w:rsidRDefault="0026435D" w:rsidP="0026435D">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2D3095C2" w14:textId="77777777" w:rsidR="0026435D" w:rsidRPr="003241F7" w:rsidRDefault="0026435D" w:rsidP="0026435D">
            <w:pPr>
              <w:spacing w:after="120"/>
              <w:rPr>
                <w:rFonts w:ascii="Helvetica" w:hAnsi="Helvetica" w:cs="Helvetica"/>
                <w:sz w:val="18"/>
                <w:szCs w:val="18"/>
              </w:rPr>
            </w:pPr>
          </w:p>
        </w:tc>
      </w:tr>
      <w:tr w:rsidR="0026435D" w:rsidRPr="003241F7" w14:paraId="68AA58BC" w14:textId="77777777" w:rsidTr="0026435D">
        <w:tc>
          <w:tcPr>
            <w:tcW w:w="7086" w:type="dxa"/>
            <w:shd w:val="clear" w:color="auto" w:fill="auto"/>
          </w:tcPr>
          <w:p w14:paraId="7453817F" w14:textId="77777777" w:rsidR="0026435D" w:rsidRPr="003241F7" w:rsidRDefault="0026435D" w:rsidP="0026435D">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6.6.1 Course or Program Changes</w:t>
            </w:r>
          </w:p>
          <w:p w14:paraId="73FF29B2" w14:textId="5172F389" w:rsidR="0026435D" w:rsidRPr="003241F7" w:rsidRDefault="0026435D" w:rsidP="0026435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36E089D5" w14:textId="77777777" w:rsidR="0026435D" w:rsidRPr="003241F7" w:rsidRDefault="0026435D" w:rsidP="0026435D">
            <w:pPr>
              <w:spacing w:after="120"/>
              <w:rPr>
                <w:rFonts w:ascii="Helvetica" w:hAnsi="Helvetica" w:cs="Helvetica"/>
                <w:i/>
                <w:sz w:val="18"/>
                <w:szCs w:val="18"/>
              </w:rPr>
            </w:pPr>
          </w:p>
        </w:tc>
      </w:tr>
      <w:tr w:rsidR="0026435D" w:rsidRPr="003241F7" w14:paraId="087DF5E0" w14:textId="77777777" w:rsidTr="0026435D">
        <w:tc>
          <w:tcPr>
            <w:tcW w:w="7086" w:type="dxa"/>
            <w:shd w:val="clear" w:color="auto" w:fill="auto"/>
          </w:tcPr>
          <w:p w14:paraId="1927DD05"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26435D" w:rsidRPr="003241F7" w:rsidRDefault="0026435D" w:rsidP="0026435D">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ED41CE0" w14:textId="77777777" w:rsidR="0026435D" w:rsidRPr="003241F7" w:rsidRDefault="0026435D" w:rsidP="0026435D">
            <w:pPr>
              <w:spacing w:after="120"/>
              <w:rPr>
                <w:rFonts w:ascii="Helvetica" w:hAnsi="Helvetica" w:cs="Helvetica"/>
                <w:i/>
                <w:sz w:val="18"/>
                <w:szCs w:val="18"/>
              </w:rPr>
            </w:pPr>
          </w:p>
        </w:tc>
      </w:tr>
      <w:tr w:rsidR="0026435D" w:rsidRPr="003241F7" w14:paraId="7EE781CD" w14:textId="77777777" w:rsidTr="0026435D">
        <w:tc>
          <w:tcPr>
            <w:tcW w:w="7086" w:type="dxa"/>
            <w:shd w:val="clear" w:color="auto" w:fill="auto"/>
          </w:tcPr>
          <w:p w14:paraId="29BA8950"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6C4E736" w14:textId="77777777" w:rsidR="0026435D" w:rsidRPr="00A90661" w:rsidRDefault="0026435D" w:rsidP="0026435D">
            <w:pPr>
              <w:rPr>
                <w:rFonts w:ascii="Helvetica" w:hAnsi="Helvetica" w:cs="Helvetica"/>
                <w:sz w:val="18"/>
                <w:szCs w:val="18"/>
                <w:lang w:val="en-GB"/>
              </w:rPr>
            </w:pPr>
            <w:r w:rsidRPr="00A90661">
              <w:rPr>
                <w:rFonts w:ascii="Helvetica" w:hAnsi="Helvetica" w:cs="Helvetica"/>
                <w:sz w:val="18"/>
                <w:szCs w:val="18"/>
                <w:lang w:val="en-GB"/>
              </w:rPr>
              <w:t>See section 2.</w:t>
            </w:r>
            <w:r>
              <w:rPr>
                <w:rFonts w:ascii="Helvetica" w:hAnsi="Helvetica" w:cs="Helvetica"/>
                <w:sz w:val="18"/>
                <w:szCs w:val="18"/>
                <w:lang w:val="en-GB"/>
              </w:rPr>
              <w:t>3</w:t>
            </w:r>
            <w:r w:rsidRPr="00A90661">
              <w:rPr>
                <w:rFonts w:ascii="Helvetica" w:hAnsi="Helvetica" w:cs="Helvetica"/>
                <w:sz w:val="18"/>
                <w:szCs w:val="18"/>
                <w:lang w:val="en-GB"/>
              </w:rPr>
              <w:t>.</w:t>
            </w:r>
          </w:p>
          <w:p w14:paraId="1DC264E8" w14:textId="77777777" w:rsidR="0026435D" w:rsidRPr="003241F7" w:rsidRDefault="0026435D" w:rsidP="0026435D">
            <w:pPr>
              <w:spacing w:after="120"/>
              <w:rPr>
                <w:rFonts w:ascii="Helvetica" w:hAnsi="Helvetica" w:cs="Helvetica"/>
                <w:i/>
                <w:sz w:val="18"/>
                <w:szCs w:val="18"/>
              </w:rPr>
            </w:pPr>
          </w:p>
        </w:tc>
      </w:tr>
      <w:tr w:rsidR="0026435D" w:rsidRPr="003241F7" w14:paraId="7B78E63A" w14:textId="77777777" w:rsidTr="0026435D">
        <w:tc>
          <w:tcPr>
            <w:tcW w:w="7086" w:type="dxa"/>
            <w:shd w:val="clear" w:color="auto" w:fill="auto"/>
          </w:tcPr>
          <w:p w14:paraId="0CB6F2DE"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AE6C1C8" w14:textId="77777777" w:rsidR="0026435D" w:rsidRPr="00A90661" w:rsidRDefault="0026435D" w:rsidP="0026435D">
            <w:pPr>
              <w:rPr>
                <w:rFonts w:ascii="Helvetica" w:hAnsi="Helvetica" w:cs="Helvetica"/>
                <w:sz w:val="18"/>
                <w:szCs w:val="18"/>
                <w:lang w:val="en-GB"/>
              </w:rPr>
            </w:pPr>
            <w:r w:rsidRPr="00A90661">
              <w:rPr>
                <w:rFonts w:ascii="Helvetica" w:hAnsi="Helvetica" w:cs="Helvetica"/>
                <w:sz w:val="18"/>
                <w:szCs w:val="18"/>
                <w:lang w:val="en-GB"/>
              </w:rPr>
              <w:t>See section 2.</w:t>
            </w:r>
            <w:r>
              <w:rPr>
                <w:rFonts w:ascii="Helvetica" w:hAnsi="Helvetica" w:cs="Helvetica"/>
                <w:sz w:val="18"/>
                <w:szCs w:val="18"/>
                <w:lang w:val="en-GB"/>
              </w:rPr>
              <w:t>4</w:t>
            </w:r>
            <w:r w:rsidRPr="00A90661">
              <w:rPr>
                <w:rFonts w:ascii="Helvetica" w:hAnsi="Helvetica" w:cs="Helvetica"/>
                <w:sz w:val="18"/>
                <w:szCs w:val="18"/>
                <w:lang w:val="en-GB"/>
              </w:rPr>
              <w:t>.</w:t>
            </w:r>
          </w:p>
          <w:p w14:paraId="09188E84" w14:textId="77777777" w:rsidR="0026435D" w:rsidRPr="003241F7" w:rsidRDefault="0026435D" w:rsidP="0026435D">
            <w:pPr>
              <w:pStyle w:val="Default"/>
              <w:spacing w:after="120"/>
              <w:rPr>
                <w:rFonts w:ascii="Helvetica" w:hAnsi="Helvetica" w:cs="Helvetica"/>
                <w:sz w:val="18"/>
                <w:szCs w:val="18"/>
              </w:rPr>
            </w:pPr>
          </w:p>
        </w:tc>
      </w:tr>
      <w:tr w:rsidR="0026435D" w:rsidRPr="003241F7" w14:paraId="2F120484" w14:textId="77777777" w:rsidTr="0026435D">
        <w:tc>
          <w:tcPr>
            <w:tcW w:w="7086" w:type="dxa"/>
            <w:shd w:val="clear" w:color="auto" w:fill="auto"/>
          </w:tcPr>
          <w:p w14:paraId="378EFA74"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w:t>
            </w:r>
            <w:r w:rsidRPr="003241F7">
              <w:rPr>
                <w:rFonts w:ascii="Helvetica" w:hAnsi="Helvetica" w:cs="Helvetica"/>
                <w:color w:val="222222"/>
                <w:sz w:val="18"/>
                <w:szCs w:val="18"/>
              </w:rPr>
              <w:lastRenderedPageBreak/>
              <w:t>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26435D" w:rsidRPr="003241F7" w:rsidRDefault="0026435D" w:rsidP="0026435D">
            <w:pPr>
              <w:pStyle w:val="NormalWeb"/>
              <w:spacing w:before="0" w:beforeAutospacing="0" w:after="120" w:afterAutospacing="0"/>
              <w:jc w:val="both"/>
              <w:rPr>
                <w:rFonts w:ascii="Helvetica" w:hAnsi="Helvetica" w:cs="Helvetica"/>
                <w:color w:val="000000"/>
                <w:sz w:val="18"/>
                <w:szCs w:val="18"/>
              </w:rPr>
            </w:pPr>
          </w:p>
        </w:tc>
        <w:tc>
          <w:tcPr>
            <w:tcW w:w="4254" w:type="dxa"/>
          </w:tcPr>
          <w:p w14:paraId="11A4F438" w14:textId="77777777" w:rsidR="0026435D" w:rsidRPr="00A90661" w:rsidRDefault="0026435D" w:rsidP="0026435D">
            <w:pPr>
              <w:rPr>
                <w:rFonts w:ascii="Helvetica" w:hAnsi="Helvetica" w:cs="Helvetica"/>
                <w:sz w:val="18"/>
                <w:szCs w:val="18"/>
                <w:highlight w:val="yellow"/>
                <w:lang w:val="en-CA"/>
              </w:rPr>
            </w:pPr>
            <w:r w:rsidRPr="00A90661">
              <w:rPr>
                <w:rFonts w:ascii="Helvetica" w:hAnsi="Helvetica" w:cs="Helvetica"/>
                <w:sz w:val="18"/>
                <w:szCs w:val="18"/>
                <w:lang w:val="en-CA"/>
              </w:rPr>
              <w:lastRenderedPageBreak/>
              <w:t xml:space="preserve">All graduate students are expected to attend at least 50% of all departmental seminars and student thesis defences during their residence.  Attendance at seminars and thesis defences will be recorded on the </w:t>
            </w:r>
            <w:r w:rsidRPr="00A90661">
              <w:rPr>
                <w:rFonts w:ascii="Helvetica" w:hAnsi="Helvetica" w:cs="Helvetica"/>
                <w:sz w:val="18"/>
                <w:szCs w:val="18"/>
                <w:lang w:val="en-GB"/>
              </w:rPr>
              <w:t>Graduate Program Record (see section 2.</w:t>
            </w:r>
            <w:r>
              <w:rPr>
                <w:rFonts w:ascii="Helvetica" w:hAnsi="Helvetica" w:cs="Helvetica"/>
                <w:sz w:val="18"/>
                <w:szCs w:val="18"/>
                <w:lang w:val="en-GB"/>
              </w:rPr>
              <w:t>3</w:t>
            </w:r>
            <w:r w:rsidRPr="00A90661">
              <w:rPr>
                <w:rFonts w:ascii="Helvetica" w:hAnsi="Helvetica" w:cs="Helvetica"/>
                <w:sz w:val="18"/>
                <w:szCs w:val="18"/>
                <w:lang w:val="en-GB"/>
              </w:rPr>
              <w:t xml:space="preserve">) and be </w:t>
            </w:r>
            <w:r w:rsidRPr="00A90661">
              <w:rPr>
                <w:rFonts w:ascii="Helvetica" w:hAnsi="Helvetica" w:cs="Helvetica"/>
                <w:sz w:val="18"/>
                <w:szCs w:val="18"/>
                <w:lang w:val="en-CA"/>
              </w:rPr>
              <w:t xml:space="preserve">taken into consideration in the student’s Progress report.  </w:t>
            </w:r>
          </w:p>
          <w:p w14:paraId="00D348EB" w14:textId="77777777" w:rsidR="0026435D" w:rsidRPr="003241F7" w:rsidRDefault="0026435D" w:rsidP="0026435D">
            <w:pPr>
              <w:spacing w:after="120"/>
              <w:rPr>
                <w:rFonts w:ascii="Helvetica" w:hAnsi="Helvetica" w:cs="Helvetica"/>
                <w:i/>
                <w:sz w:val="18"/>
                <w:szCs w:val="18"/>
              </w:rPr>
            </w:pPr>
          </w:p>
        </w:tc>
      </w:tr>
      <w:tr w:rsidR="0026435D" w:rsidRPr="003241F7" w14:paraId="1B7782D5" w14:textId="77777777" w:rsidTr="0026435D">
        <w:tc>
          <w:tcPr>
            <w:tcW w:w="7086" w:type="dxa"/>
            <w:shd w:val="clear" w:color="auto" w:fill="auto"/>
          </w:tcPr>
          <w:p w14:paraId="1900A6F6" w14:textId="77777777" w:rsidR="0026435D" w:rsidRPr="003241F7" w:rsidRDefault="0026435D" w:rsidP="0026435D">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26435D" w:rsidRPr="003241F7" w:rsidRDefault="0026435D" w:rsidP="0026435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26435D" w:rsidRPr="003241F7" w:rsidRDefault="0026435D" w:rsidP="0026435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26435D" w:rsidRPr="003241F7" w:rsidRDefault="0026435D" w:rsidP="0026435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26435D" w:rsidRPr="003241F7" w:rsidRDefault="0026435D" w:rsidP="0026435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26435D" w:rsidRPr="003241F7" w:rsidRDefault="0026435D" w:rsidP="0026435D">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73EC6E87" w14:textId="0039C4AA" w:rsidR="0026435D" w:rsidRPr="003241F7" w:rsidRDefault="0026435D" w:rsidP="0026435D">
            <w:pPr>
              <w:spacing w:after="120"/>
              <w:rPr>
                <w:rFonts w:ascii="Helvetica" w:hAnsi="Helvetica" w:cs="Helvetica"/>
                <w:i/>
                <w:sz w:val="18"/>
                <w:szCs w:val="18"/>
              </w:rPr>
            </w:pPr>
          </w:p>
        </w:tc>
      </w:tr>
      <w:tr w:rsidR="0026435D" w:rsidRPr="003241F7" w14:paraId="202A4D87" w14:textId="77777777" w:rsidTr="0026435D">
        <w:tc>
          <w:tcPr>
            <w:tcW w:w="7086" w:type="dxa"/>
            <w:shd w:val="clear" w:color="auto" w:fill="auto"/>
          </w:tcPr>
          <w:p w14:paraId="41294399"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26435D" w:rsidRPr="003241F7" w:rsidRDefault="0026435D" w:rsidP="0026435D">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433A69B3"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Students must provide a thesis proposal typically within the first 6 months of the program, before the research project begins. </w:t>
            </w:r>
          </w:p>
          <w:p w14:paraId="32F5DDDC" w14:textId="77777777" w:rsidR="0026435D" w:rsidRPr="00A90661" w:rsidRDefault="0026435D" w:rsidP="0026435D">
            <w:pPr>
              <w:rPr>
                <w:rFonts w:ascii="Helvetica" w:hAnsi="Helvetica" w:cs="Helvetica"/>
                <w:sz w:val="18"/>
                <w:szCs w:val="18"/>
                <w:lang w:val="en-CA"/>
              </w:rPr>
            </w:pPr>
          </w:p>
          <w:p w14:paraId="1D4CFD04"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The goals of the Thesis Proposal are: </w:t>
            </w:r>
          </w:p>
          <w:p w14:paraId="2D934FDB" w14:textId="77777777" w:rsidR="0026435D" w:rsidRPr="00A90661" w:rsidRDefault="0026435D" w:rsidP="0026435D">
            <w:pPr>
              <w:pStyle w:val="ListParagraph"/>
              <w:numPr>
                <w:ilvl w:val="0"/>
                <w:numId w:val="61"/>
              </w:numPr>
              <w:ind w:left="294" w:hanging="142"/>
              <w:rPr>
                <w:rFonts w:ascii="Helvetica" w:hAnsi="Helvetica" w:cs="Helvetica"/>
                <w:sz w:val="18"/>
                <w:szCs w:val="18"/>
                <w:lang w:val="en-CA"/>
              </w:rPr>
            </w:pPr>
            <w:r w:rsidRPr="00A90661">
              <w:rPr>
                <w:rFonts w:ascii="Helvetica" w:hAnsi="Helvetica" w:cs="Helvetica"/>
                <w:sz w:val="18"/>
                <w:szCs w:val="18"/>
                <w:lang w:val="en-CA"/>
              </w:rPr>
              <w:t xml:space="preserve">to examine the student's understanding in the area of </w:t>
            </w:r>
            <w:proofErr w:type="gramStart"/>
            <w:r w:rsidRPr="00A90661">
              <w:rPr>
                <w:rFonts w:ascii="Helvetica" w:hAnsi="Helvetica" w:cs="Helvetica"/>
                <w:sz w:val="18"/>
                <w:szCs w:val="18"/>
                <w:lang w:val="en-CA"/>
              </w:rPr>
              <w:t>specialization;</w:t>
            </w:r>
            <w:proofErr w:type="gramEnd"/>
          </w:p>
          <w:p w14:paraId="076B5064" w14:textId="77777777" w:rsidR="0026435D" w:rsidRPr="00A90661" w:rsidRDefault="0026435D" w:rsidP="0026435D">
            <w:pPr>
              <w:pStyle w:val="ListParagraph"/>
              <w:numPr>
                <w:ilvl w:val="0"/>
                <w:numId w:val="61"/>
              </w:numPr>
              <w:ind w:left="294" w:hanging="142"/>
              <w:rPr>
                <w:rFonts w:ascii="Helvetica" w:hAnsi="Helvetica" w:cs="Helvetica"/>
                <w:sz w:val="18"/>
                <w:szCs w:val="18"/>
                <w:lang w:val="en-CA"/>
              </w:rPr>
            </w:pPr>
            <w:r w:rsidRPr="00A90661">
              <w:rPr>
                <w:rFonts w:ascii="Helvetica" w:hAnsi="Helvetica" w:cs="Helvetica"/>
                <w:sz w:val="18"/>
                <w:szCs w:val="18"/>
                <w:lang w:val="en-CA"/>
              </w:rPr>
              <w:t>to identify specific weaknesses in the student's background relevant to the proposed research-specialty area and ways of addressing these; and</w:t>
            </w:r>
          </w:p>
          <w:p w14:paraId="3AF7B8E9" w14:textId="77777777" w:rsidR="0026435D" w:rsidRPr="00A90661" w:rsidRDefault="0026435D" w:rsidP="0026435D">
            <w:pPr>
              <w:pStyle w:val="ListParagraph"/>
              <w:numPr>
                <w:ilvl w:val="0"/>
                <w:numId w:val="61"/>
              </w:numPr>
              <w:ind w:left="294" w:hanging="142"/>
              <w:rPr>
                <w:rFonts w:ascii="Helvetica" w:hAnsi="Helvetica" w:cs="Helvetica"/>
                <w:sz w:val="18"/>
                <w:szCs w:val="18"/>
                <w:lang w:val="en-CA"/>
              </w:rPr>
            </w:pPr>
            <w:r w:rsidRPr="00A90661">
              <w:rPr>
                <w:rFonts w:ascii="Helvetica" w:hAnsi="Helvetica" w:cs="Helvetica"/>
                <w:sz w:val="18"/>
                <w:szCs w:val="18"/>
                <w:lang w:val="en-CA"/>
              </w:rPr>
              <w:t>to test the student's ability to use the scientific method and formulate testable hypotheses.</w:t>
            </w:r>
          </w:p>
          <w:p w14:paraId="4C7D9F68"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0A592DAE" w14:textId="349A6B1A"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lang w:val="en-CA"/>
              </w:rPr>
              <w:t>The written</w:t>
            </w:r>
            <w:r w:rsidRPr="00A90661">
              <w:rPr>
                <w:rFonts w:ascii="Helvetica" w:hAnsi="Helvetica" w:cs="Helvetica"/>
                <w:i/>
                <w:sz w:val="18"/>
                <w:szCs w:val="18"/>
                <w:lang w:val="en-CA"/>
              </w:rPr>
              <w:t xml:space="preserve"> </w:t>
            </w:r>
            <w:r w:rsidRPr="00A90661">
              <w:rPr>
                <w:rFonts w:ascii="Helvetica" w:hAnsi="Helvetica" w:cs="Helvetica"/>
                <w:sz w:val="18"/>
                <w:szCs w:val="18"/>
                <w:lang w:val="en-CA"/>
              </w:rPr>
              <w:t xml:space="preserve">proposal will be submitted to the advisory committee by the student </w:t>
            </w:r>
            <w:r>
              <w:rPr>
                <w:rFonts w:ascii="Helvetica" w:hAnsi="Helvetica" w:cs="Helvetica"/>
                <w:sz w:val="18"/>
                <w:szCs w:val="18"/>
                <w:lang w:val="en-CA"/>
              </w:rPr>
              <w:t>1</w:t>
            </w:r>
            <w:r w:rsidRPr="00A90661">
              <w:rPr>
                <w:rFonts w:ascii="Helvetica" w:hAnsi="Helvetica" w:cs="Helvetica"/>
                <w:sz w:val="18"/>
                <w:szCs w:val="18"/>
                <w:lang w:val="en-CA"/>
              </w:rPr>
              <w:t xml:space="preserve"> week prior to the date of the committee meeting. The written proposal should be approximately 5-10 pages (excluding reference list, figures, </w:t>
            </w:r>
            <w:proofErr w:type="gramStart"/>
            <w:r w:rsidRPr="00A90661">
              <w:rPr>
                <w:rFonts w:ascii="Helvetica" w:hAnsi="Helvetica" w:cs="Helvetica"/>
                <w:sz w:val="18"/>
                <w:szCs w:val="18"/>
                <w:lang w:val="en-CA"/>
              </w:rPr>
              <w:t>tables</w:t>
            </w:r>
            <w:proofErr w:type="gramEnd"/>
            <w:r w:rsidRPr="00A90661">
              <w:rPr>
                <w:rFonts w:ascii="Helvetica" w:hAnsi="Helvetica" w:cs="Helvetica"/>
                <w:sz w:val="18"/>
                <w:szCs w:val="18"/>
                <w:lang w:val="en-CA"/>
              </w:rPr>
              <w:t xml:space="preserve"> and appendices). Details of the methods and protocols can be placed in an appendix unless new methods will be developed specifically as part of the research. </w:t>
            </w:r>
          </w:p>
          <w:p w14:paraId="1A3A17F9"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41B661EE"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The proposal should be developed between the student and the advisor, and in consultation with the advisory committee if required.</w:t>
            </w:r>
          </w:p>
          <w:p w14:paraId="0CD7C354" w14:textId="77777777" w:rsidR="0026435D" w:rsidRPr="00A90661" w:rsidRDefault="0026435D" w:rsidP="0026435D">
            <w:pPr>
              <w:rPr>
                <w:rFonts w:ascii="Helvetica" w:hAnsi="Helvetica" w:cs="Helvetica"/>
                <w:sz w:val="18"/>
                <w:szCs w:val="18"/>
                <w:lang w:val="en-CA"/>
              </w:rPr>
            </w:pPr>
          </w:p>
          <w:p w14:paraId="4C6D1527" w14:textId="77777777" w:rsidR="0026435D" w:rsidRDefault="0026435D" w:rsidP="0026435D">
            <w:pPr>
              <w:rPr>
                <w:rFonts w:ascii="Helvetica" w:hAnsi="Helvetica" w:cs="Helvetica"/>
                <w:sz w:val="18"/>
                <w:szCs w:val="18"/>
                <w:lang w:val="en-GB"/>
              </w:rPr>
            </w:pPr>
            <w:r w:rsidRPr="00A90661">
              <w:rPr>
                <w:rFonts w:ascii="Helvetica" w:hAnsi="Helvetica" w:cs="Helvetica"/>
                <w:sz w:val="18"/>
                <w:szCs w:val="18"/>
                <w:lang w:val="en-CA"/>
              </w:rPr>
              <w:t>The proposal must be approved by the Advisory Committee</w:t>
            </w:r>
            <w:r w:rsidRPr="00A90661">
              <w:rPr>
                <w:rFonts w:ascii="Helvetica" w:hAnsi="Helvetica" w:cs="Helvetica"/>
                <w:sz w:val="18"/>
                <w:szCs w:val="18"/>
                <w:lang w:val="en-GB"/>
              </w:rPr>
              <w:t xml:space="preserve">, and the </w:t>
            </w:r>
            <w:proofErr w:type="gramStart"/>
            <w:r w:rsidRPr="00A90661">
              <w:rPr>
                <w:rFonts w:ascii="Helvetica" w:hAnsi="Helvetica" w:cs="Helvetica"/>
                <w:sz w:val="18"/>
                <w:szCs w:val="18"/>
                <w:lang w:val="en-GB"/>
              </w:rPr>
              <w:t>Master’s</w:t>
            </w:r>
            <w:proofErr w:type="gramEnd"/>
            <w:r w:rsidRPr="00A90661">
              <w:rPr>
                <w:rFonts w:ascii="Helvetica" w:hAnsi="Helvetica" w:cs="Helvetica"/>
                <w:sz w:val="18"/>
                <w:szCs w:val="18"/>
                <w:lang w:val="en-GB"/>
              </w:rPr>
              <w:t xml:space="preserve"> Thesis/Practicum Proposal form</w:t>
            </w:r>
          </w:p>
          <w:p w14:paraId="0FD15662" w14:textId="77777777" w:rsidR="0026435D" w:rsidRPr="00A90661" w:rsidRDefault="0026435D" w:rsidP="0026435D">
            <w:pPr>
              <w:rPr>
                <w:rFonts w:ascii="Helvetica" w:hAnsi="Helvetica" w:cs="Helvetica"/>
                <w:sz w:val="18"/>
                <w:szCs w:val="18"/>
                <w:lang w:val="en-GB"/>
              </w:rPr>
            </w:pPr>
            <w:hyperlink r:id="rId112" w:history="1">
              <w:r w:rsidRPr="00D822D1">
                <w:rPr>
                  <w:rStyle w:val="Hyperlink"/>
                  <w:rFonts w:ascii="Helvetica" w:hAnsi="Helvetica" w:cs="Helvetica"/>
                  <w:sz w:val="18"/>
                  <w:szCs w:val="18"/>
                  <w:lang w:val="en-GB"/>
                </w:rPr>
                <w:t>https://umanitoba.ca/graduate-studies/sites/graduate-studies/files/2020-07/masters-thesis-practicum-proposal.pdf</w:t>
              </w:r>
            </w:hyperlink>
            <w:r>
              <w:rPr>
                <w:rFonts w:ascii="Helvetica" w:hAnsi="Helvetica" w:cs="Helvetica"/>
                <w:sz w:val="18"/>
                <w:szCs w:val="18"/>
                <w:lang w:val="en-GB"/>
              </w:rPr>
              <w:t>)</w:t>
            </w:r>
          </w:p>
          <w:p w14:paraId="050E7A51" w14:textId="70B63282" w:rsidR="0026435D" w:rsidRPr="003241F7" w:rsidRDefault="0026435D" w:rsidP="0026435D">
            <w:pPr>
              <w:spacing w:after="120"/>
              <w:rPr>
                <w:rFonts w:ascii="Helvetica" w:hAnsi="Helvetica" w:cs="Helvetica"/>
                <w:i/>
                <w:sz w:val="18"/>
                <w:szCs w:val="18"/>
                <w:u w:val="single"/>
              </w:rPr>
            </w:pPr>
            <w:hyperlink w:history="1"/>
            <w:r w:rsidRPr="00A90661">
              <w:rPr>
                <w:rFonts w:ascii="Helvetica" w:hAnsi="Helvetica" w:cs="Helvetica"/>
                <w:sz w:val="18"/>
                <w:szCs w:val="18"/>
                <w:lang w:val="en-GB"/>
              </w:rPr>
              <w:t>should be completed and submitted to the Department of Biological Sciences.</w:t>
            </w:r>
            <w:r w:rsidRPr="00A90661">
              <w:rPr>
                <w:rFonts w:ascii="Helvetica" w:hAnsi="Helvetica" w:cs="Helvetica"/>
                <w:sz w:val="18"/>
                <w:szCs w:val="18"/>
                <w:highlight w:val="cyan"/>
                <w:lang w:val="en-CA"/>
              </w:rPr>
              <w:br/>
            </w:r>
          </w:p>
        </w:tc>
      </w:tr>
      <w:tr w:rsidR="0026435D" w:rsidRPr="003241F7" w14:paraId="249ADFC2" w14:textId="77777777" w:rsidTr="0026435D">
        <w:tc>
          <w:tcPr>
            <w:tcW w:w="7086" w:type="dxa"/>
            <w:shd w:val="clear" w:color="auto" w:fill="auto"/>
          </w:tcPr>
          <w:p w14:paraId="4E8B3E54" w14:textId="77777777" w:rsidR="0026435D" w:rsidRPr="003241F7" w:rsidRDefault="0026435D" w:rsidP="0026435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26435D"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26435D"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26435D" w:rsidRPr="003241F7" w:rsidRDefault="0026435D" w:rsidP="0026435D">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26435D" w:rsidRPr="003241F7" w:rsidRDefault="0026435D" w:rsidP="0026435D">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26435D" w:rsidRPr="003241F7" w:rsidRDefault="0026435D" w:rsidP="0026435D">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2655D087" w14:textId="3BD15D78"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The Examining Committee will </w:t>
            </w:r>
            <w:r w:rsidR="008760DB">
              <w:rPr>
                <w:rFonts w:ascii="Helvetica" w:hAnsi="Helvetica" w:cs="Helvetica"/>
                <w:sz w:val="18"/>
                <w:szCs w:val="18"/>
                <w:lang w:val="en-CA"/>
              </w:rPr>
              <w:t>usually</w:t>
            </w:r>
            <w:r w:rsidRPr="00A90661">
              <w:rPr>
                <w:rFonts w:ascii="Helvetica" w:hAnsi="Helvetica" w:cs="Helvetica"/>
                <w:sz w:val="18"/>
                <w:szCs w:val="18"/>
                <w:lang w:val="en-CA"/>
              </w:rPr>
              <w:t xml:space="preserve"> be the same as the Advisory Committee. The chair of the Departmental GSC will recommend to the Department Head a faculty member of the Department to be appointed as a non-voting chair of the Examining Committee.</w:t>
            </w:r>
          </w:p>
          <w:p w14:paraId="452D83EA" w14:textId="77777777" w:rsidR="0026435D" w:rsidRPr="00A90661" w:rsidRDefault="0026435D" w:rsidP="0026435D">
            <w:pPr>
              <w:rPr>
                <w:rFonts w:ascii="Helvetica" w:hAnsi="Helvetica" w:cs="Helvetica"/>
                <w:sz w:val="18"/>
                <w:szCs w:val="18"/>
                <w:lang w:val="en-CA"/>
              </w:rPr>
            </w:pPr>
          </w:p>
          <w:p w14:paraId="7E2A7CAC" w14:textId="4C8B090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The completed MSc thesis should be submitted to the Advisory Committee </w:t>
            </w:r>
            <w:r>
              <w:rPr>
                <w:rFonts w:ascii="Helvetica" w:hAnsi="Helvetica" w:cs="Helvetica"/>
                <w:sz w:val="18"/>
                <w:szCs w:val="18"/>
                <w:lang w:val="en-CA"/>
              </w:rPr>
              <w:t>3</w:t>
            </w:r>
            <w:r w:rsidRPr="00A90661">
              <w:rPr>
                <w:rFonts w:ascii="Helvetica" w:hAnsi="Helvetica" w:cs="Helvetica"/>
                <w:sz w:val="18"/>
                <w:szCs w:val="18"/>
                <w:lang w:val="en-CA"/>
              </w:rPr>
              <w:t xml:space="preserve"> weeks prior to the date of the oral defence. Note that </w:t>
            </w:r>
            <w:r>
              <w:rPr>
                <w:rFonts w:ascii="Helvetica" w:hAnsi="Helvetica" w:cs="Helvetica"/>
                <w:sz w:val="18"/>
                <w:szCs w:val="18"/>
                <w:lang w:val="en-CA"/>
              </w:rPr>
              <w:t xml:space="preserve">in exceptional circumstances, </w:t>
            </w:r>
            <w:r w:rsidRPr="00A90661">
              <w:rPr>
                <w:rFonts w:ascii="Helvetica" w:hAnsi="Helvetica" w:cs="Helvetica"/>
                <w:sz w:val="18"/>
                <w:szCs w:val="18"/>
                <w:lang w:val="en-CA"/>
              </w:rPr>
              <w:t xml:space="preserve">a </w:t>
            </w:r>
            <w:r w:rsidRPr="00A90661">
              <w:rPr>
                <w:rFonts w:ascii="Helvetica" w:hAnsi="Helvetica" w:cs="Helvetica"/>
                <w:color w:val="000000"/>
                <w:sz w:val="18"/>
                <w:szCs w:val="18"/>
                <w:lang w:val="en-CA" w:eastAsia="en-CA"/>
              </w:rPr>
              <w:t>student has the right to proceed with the thesis examination without the</w:t>
            </w:r>
            <w:r>
              <w:rPr>
                <w:rFonts w:ascii="Helvetica" w:hAnsi="Helvetica" w:cs="Helvetica"/>
                <w:color w:val="000000"/>
                <w:sz w:val="18"/>
                <w:szCs w:val="18"/>
                <w:lang w:val="en-CA" w:eastAsia="en-CA"/>
              </w:rPr>
              <w:t xml:space="preserve"> Advisor</w:t>
            </w:r>
            <w:r w:rsidRPr="00A90661">
              <w:rPr>
                <w:rFonts w:ascii="Helvetica" w:hAnsi="Helvetica" w:cs="Helvetica"/>
                <w:color w:val="000000"/>
                <w:sz w:val="18"/>
                <w:szCs w:val="18"/>
                <w:lang w:val="en-CA" w:eastAsia="en-CA"/>
              </w:rPr>
              <w:t>’s permission (see section 4.</w:t>
            </w:r>
            <w:r>
              <w:rPr>
                <w:rFonts w:ascii="Helvetica" w:hAnsi="Helvetica" w:cs="Helvetica"/>
                <w:color w:val="000000"/>
                <w:sz w:val="18"/>
                <w:szCs w:val="18"/>
                <w:lang w:val="en-CA" w:eastAsia="en-CA"/>
              </w:rPr>
              <w:t>7.</w:t>
            </w:r>
            <w:r w:rsidRPr="00A90661">
              <w:rPr>
                <w:rFonts w:ascii="Helvetica" w:hAnsi="Helvetica" w:cs="Helvetica"/>
                <w:color w:val="000000"/>
                <w:sz w:val="18"/>
                <w:szCs w:val="18"/>
                <w:lang w:val="en-CA" w:eastAsia="en-CA"/>
              </w:rPr>
              <w:t xml:space="preserve">1.3), but </w:t>
            </w:r>
            <w:r>
              <w:rPr>
                <w:rFonts w:ascii="Helvetica" w:hAnsi="Helvetica" w:cs="Helvetica"/>
                <w:color w:val="000000"/>
                <w:sz w:val="18"/>
                <w:szCs w:val="18"/>
                <w:lang w:val="en-CA" w:eastAsia="en-CA"/>
              </w:rPr>
              <w:t>this situation</w:t>
            </w:r>
            <w:r w:rsidRPr="00A90661">
              <w:rPr>
                <w:rFonts w:ascii="Helvetica" w:hAnsi="Helvetica" w:cs="Helvetica"/>
                <w:color w:val="000000"/>
                <w:sz w:val="18"/>
                <w:szCs w:val="18"/>
                <w:lang w:val="en-CA" w:eastAsia="en-CA"/>
              </w:rPr>
              <w:t xml:space="preserve"> should be recorded </w:t>
            </w:r>
            <w:r>
              <w:rPr>
                <w:rFonts w:ascii="Helvetica" w:hAnsi="Helvetica" w:cs="Helvetica"/>
                <w:color w:val="000000"/>
                <w:sz w:val="18"/>
                <w:szCs w:val="18"/>
                <w:lang w:val="en-CA" w:eastAsia="en-CA"/>
              </w:rPr>
              <w:t xml:space="preserve">by the Graduate Secretary in the student’s records. </w:t>
            </w:r>
          </w:p>
          <w:p w14:paraId="4F3870CF" w14:textId="77777777" w:rsidR="0026435D" w:rsidRPr="003241F7" w:rsidRDefault="0026435D" w:rsidP="0026435D">
            <w:pPr>
              <w:spacing w:after="120"/>
              <w:rPr>
                <w:rFonts w:ascii="Helvetica" w:hAnsi="Helvetica" w:cs="Helvetica"/>
                <w:i/>
                <w:sz w:val="18"/>
                <w:szCs w:val="18"/>
              </w:rPr>
            </w:pPr>
          </w:p>
        </w:tc>
      </w:tr>
      <w:tr w:rsidR="0026435D" w:rsidRPr="003241F7" w14:paraId="3337D8D0" w14:textId="77777777" w:rsidTr="0026435D">
        <w:tc>
          <w:tcPr>
            <w:tcW w:w="7086" w:type="dxa"/>
            <w:shd w:val="clear" w:color="auto" w:fill="auto"/>
          </w:tcPr>
          <w:p w14:paraId="796B23FD" w14:textId="77777777" w:rsidR="0026435D" w:rsidRPr="003241F7" w:rsidRDefault="0026435D" w:rsidP="0026435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w:t>
            </w:r>
            <w:r w:rsidRPr="003241F7">
              <w:rPr>
                <w:rFonts w:ascii="Helvetica" w:hAnsi="Helvetica" w:cs="Helvetica"/>
                <w:color w:val="222222"/>
                <w:sz w:val="18"/>
                <w:szCs w:val="18"/>
              </w:rPr>
              <w:lastRenderedPageBreak/>
              <w:t>involved should they decide to proceed against the department/unit’s recommendation.</w:t>
            </w:r>
          </w:p>
          <w:p w14:paraId="36E09E29"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EFDDC6E" w14:textId="7BEF2913" w:rsidR="0026435D" w:rsidRPr="00A90661" w:rsidRDefault="0026435D" w:rsidP="0026435D">
            <w:pPr>
              <w:rPr>
                <w:rFonts w:ascii="Helvetica" w:hAnsi="Helvetica" w:cs="Helvetica"/>
                <w:color w:val="000000" w:themeColor="text1"/>
                <w:sz w:val="18"/>
                <w:szCs w:val="18"/>
                <w:lang w:val="en-CA"/>
              </w:rPr>
            </w:pPr>
            <w:r w:rsidRPr="00A90661">
              <w:rPr>
                <w:rFonts w:ascii="Helvetica" w:hAnsi="Helvetica" w:cs="Helvetica"/>
                <w:color w:val="000000" w:themeColor="text1"/>
                <w:sz w:val="18"/>
                <w:szCs w:val="18"/>
                <w:lang w:val="en-CA"/>
              </w:rPr>
              <w:lastRenderedPageBreak/>
              <w:t xml:space="preserve">A non-voting Chair will be appointed by the chair of </w:t>
            </w:r>
            <w:r>
              <w:rPr>
                <w:rFonts w:ascii="Helvetica" w:hAnsi="Helvetica" w:cs="Helvetica"/>
                <w:color w:val="000000" w:themeColor="text1"/>
                <w:sz w:val="18"/>
                <w:szCs w:val="18"/>
                <w:lang w:val="en-CA"/>
              </w:rPr>
              <w:t xml:space="preserve">the </w:t>
            </w:r>
            <w:r w:rsidRPr="00A90661">
              <w:rPr>
                <w:rFonts w:ascii="Helvetica" w:hAnsi="Helvetica" w:cs="Helvetica"/>
                <w:color w:val="000000" w:themeColor="text1"/>
                <w:sz w:val="18"/>
                <w:szCs w:val="18"/>
                <w:lang w:val="en-CA"/>
              </w:rPr>
              <w:t xml:space="preserve">GSC, in consultation with the Department Head. The Chair will introduce the student who will present an outline of the research and its results in approximately </w:t>
            </w:r>
            <w:r>
              <w:rPr>
                <w:rFonts w:ascii="Helvetica" w:hAnsi="Helvetica" w:cs="Helvetica"/>
                <w:color w:val="000000" w:themeColor="text1"/>
                <w:sz w:val="18"/>
                <w:szCs w:val="18"/>
                <w:lang w:val="en-CA"/>
              </w:rPr>
              <w:t>20</w:t>
            </w:r>
            <w:r w:rsidRPr="00A90661">
              <w:rPr>
                <w:rFonts w:ascii="Helvetica" w:hAnsi="Helvetica" w:cs="Helvetica"/>
                <w:color w:val="000000" w:themeColor="text1"/>
                <w:sz w:val="18"/>
                <w:szCs w:val="18"/>
                <w:lang w:val="en-CA"/>
              </w:rPr>
              <w:t xml:space="preserve"> minutes, after which the </w:t>
            </w:r>
            <w:r w:rsidRPr="00A90661">
              <w:rPr>
                <w:rFonts w:ascii="Helvetica" w:hAnsi="Helvetica" w:cs="Helvetica"/>
                <w:color w:val="000000" w:themeColor="text1"/>
                <w:sz w:val="18"/>
                <w:szCs w:val="18"/>
                <w:lang w:val="en-GB"/>
              </w:rPr>
              <w:t xml:space="preserve">Chair will invite questions from members of the audience. Questions at this point will be limited to 5–10 minutes, but less time may be permitted if </w:t>
            </w:r>
            <w:r w:rsidRPr="00A90661">
              <w:rPr>
                <w:rFonts w:ascii="Helvetica" w:hAnsi="Helvetica" w:cs="Helvetica"/>
                <w:color w:val="000000" w:themeColor="text1"/>
                <w:sz w:val="18"/>
                <w:szCs w:val="18"/>
                <w:lang w:val="en-GB"/>
              </w:rPr>
              <w:lastRenderedPageBreak/>
              <w:t xml:space="preserve">there are more than </w:t>
            </w:r>
            <w:r>
              <w:rPr>
                <w:rFonts w:ascii="Helvetica" w:hAnsi="Helvetica" w:cs="Helvetica"/>
                <w:color w:val="000000" w:themeColor="text1"/>
                <w:sz w:val="18"/>
                <w:szCs w:val="18"/>
                <w:lang w:val="en-GB"/>
              </w:rPr>
              <w:t>3</w:t>
            </w:r>
            <w:r w:rsidRPr="00A90661">
              <w:rPr>
                <w:rFonts w:ascii="Helvetica" w:hAnsi="Helvetica" w:cs="Helvetica"/>
                <w:color w:val="000000" w:themeColor="text1"/>
                <w:sz w:val="18"/>
                <w:szCs w:val="18"/>
                <w:lang w:val="en-GB"/>
              </w:rPr>
              <w:t xml:space="preserve"> examining committee members. This will be</w:t>
            </w:r>
            <w:r w:rsidRPr="00A90661">
              <w:rPr>
                <w:rFonts w:ascii="Helvetica" w:hAnsi="Helvetica" w:cs="Helvetica"/>
                <w:color w:val="000000" w:themeColor="text1"/>
                <w:sz w:val="18"/>
                <w:szCs w:val="18"/>
                <w:lang w:val="en-CA"/>
              </w:rPr>
              <w:t xml:space="preserve"> followed by a short break to allow members of the audience to leave, if they wish, and the student to take a break. The Chair will then invite questions from each member of the </w:t>
            </w:r>
            <w:r>
              <w:rPr>
                <w:rFonts w:ascii="Helvetica" w:hAnsi="Helvetica" w:cs="Helvetica"/>
                <w:color w:val="000000" w:themeColor="text1"/>
                <w:sz w:val="18"/>
                <w:szCs w:val="18"/>
                <w:lang w:val="en-CA"/>
              </w:rPr>
              <w:t>E</w:t>
            </w:r>
            <w:r w:rsidRPr="00A90661">
              <w:rPr>
                <w:rFonts w:ascii="Helvetica" w:hAnsi="Helvetica" w:cs="Helvetica"/>
                <w:color w:val="000000" w:themeColor="text1"/>
                <w:sz w:val="18"/>
                <w:szCs w:val="18"/>
                <w:lang w:val="en-CA"/>
              </w:rPr>
              <w:t xml:space="preserve">xamining </w:t>
            </w:r>
            <w:r>
              <w:rPr>
                <w:rFonts w:ascii="Helvetica" w:hAnsi="Helvetica" w:cs="Helvetica"/>
                <w:color w:val="000000" w:themeColor="text1"/>
                <w:sz w:val="18"/>
                <w:szCs w:val="18"/>
                <w:lang w:val="en-CA"/>
              </w:rPr>
              <w:t>C</w:t>
            </w:r>
            <w:r w:rsidRPr="00A90661">
              <w:rPr>
                <w:rFonts w:ascii="Helvetica" w:hAnsi="Helvetica" w:cs="Helvetica"/>
                <w:color w:val="000000" w:themeColor="text1"/>
                <w:sz w:val="18"/>
                <w:szCs w:val="18"/>
                <w:lang w:val="en-CA"/>
              </w:rPr>
              <w:t xml:space="preserve">ommittee. Each member will be limited to 10 minutes for this part of the examination. </w:t>
            </w:r>
            <w:r w:rsidRPr="00A90661">
              <w:rPr>
                <w:rFonts w:ascii="Helvetica" w:hAnsi="Helvetica" w:cs="Helvetica"/>
                <w:color w:val="000000" w:themeColor="text1"/>
                <w:sz w:val="18"/>
                <w:szCs w:val="18"/>
                <w:lang w:val="en-GB"/>
              </w:rPr>
              <w:t xml:space="preserve">Following the first round of questions by the Examining Committee, each examiner will be given an opportunity to ask additional questions which have arisen </w:t>
            </w:r>
            <w:proofErr w:type="gramStart"/>
            <w:r w:rsidRPr="00A90661">
              <w:rPr>
                <w:rFonts w:ascii="Helvetica" w:hAnsi="Helvetica" w:cs="Helvetica"/>
                <w:color w:val="000000" w:themeColor="text1"/>
                <w:sz w:val="18"/>
                <w:szCs w:val="18"/>
                <w:lang w:val="en-GB"/>
              </w:rPr>
              <w:t>as a result of</w:t>
            </w:r>
            <w:proofErr w:type="gramEnd"/>
            <w:r w:rsidRPr="00A90661">
              <w:rPr>
                <w:rFonts w:ascii="Helvetica" w:hAnsi="Helvetica" w:cs="Helvetica"/>
                <w:color w:val="000000" w:themeColor="text1"/>
                <w:sz w:val="18"/>
                <w:szCs w:val="18"/>
                <w:lang w:val="en-GB"/>
              </w:rPr>
              <w:t xml:space="preserve"> the first round of questions. After questioning by the Examining Committee, if time permits, the Chair shall invite additional questions from the audience. However, the total amount of time for the oral presentation plus questioning shall not exceed </w:t>
            </w:r>
            <w:r>
              <w:rPr>
                <w:rFonts w:ascii="Helvetica" w:hAnsi="Helvetica" w:cs="Helvetica"/>
                <w:color w:val="000000" w:themeColor="text1"/>
                <w:sz w:val="18"/>
                <w:szCs w:val="18"/>
                <w:lang w:val="en-GB"/>
              </w:rPr>
              <w:t>2</w:t>
            </w:r>
            <w:r w:rsidRPr="00A90661">
              <w:rPr>
                <w:rFonts w:ascii="Helvetica" w:hAnsi="Helvetica" w:cs="Helvetica"/>
                <w:color w:val="000000" w:themeColor="text1"/>
                <w:sz w:val="18"/>
                <w:szCs w:val="18"/>
                <w:lang w:val="en-GB"/>
              </w:rPr>
              <w:t xml:space="preserve"> hours.</w:t>
            </w:r>
            <w:r w:rsidRPr="00A90661">
              <w:rPr>
                <w:rFonts w:ascii="Helvetica" w:hAnsi="Helvetica" w:cs="Helvetica"/>
                <w:color w:val="000000" w:themeColor="text1"/>
                <w:sz w:val="18"/>
                <w:szCs w:val="18"/>
                <w:lang w:val="en-CA"/>
              </w:rPr>
              <w:t xml:space="preserve"> At the conclusion of the questioning, the candidate and audience will be required to leave the </w:t>
            </w:r>
            <w:r>
              <w:rPr>
                <w:rFonts w:ascii="Helvetica" w:hAnsi="Helvetica" w:cs="Helvetica"/>
                <w:color w:val="000000" w:themeColor="text1"/>
                <w:sz w:val="18"/>
                <w:szCs w:val="18"/>
                <w:lang w:val="en-CA"/>
              </w:rPr>
              <w:t>meeting</w:t>
            </w:r>
            <w:r w:rsidRPr="00A90661">
              <w:rPr>
                <w:rFonts w:ascii="Helvetica" w:hAnsi="Helvetica" w:cs="Helvetica"/>
                <w:color w:val="000000" w:themeColor="text1"/>
                <w:sz w:val="18"/>
                <w:szCs w:val="18"/>
                <w:lang w:val="en-CA"/>
              </w:rPr>
              <w:t xml:space="preserve"> for the examining committee to deliberate.</w:t>
            </w:r>
          </w:p>
          <w:p w14:paraId="2BFE2AE0" w14:textId="77777777" w:rsidR="0026435D" w:rsidRPr="00A90661" w:rsidRDefault="0026435D" w:rsidP="0026435D">
            <w:pPr>
              <w:autoSpaceDE w:val="0"/>
              <w:autoSpaceDN w:val="0"/>
              <w:adjustRightInd w:val="0"/>
              <w:rPr>
                <w:rFonts w:ascii="Helvetica" w:hAnsi="Helvetica" w:cs="Helvetica"/>
                <w:color w:val="000000" w:themeColor="text1"/>
                <w:sz w:val="18"/>
                <w:szCs w:val="18"/>
                <w:lang w:val="en-CA"/>
              </w:rPr>
            </w:pPr>
          </w:p>
          <w:p w14:paraId="50BF8EB8" w14:textId="77777777" w:rsidR="0026435D" w:rsidRPr="00A90661" w:rsidRDefault="0026435D" w:rsidP="0026435D">
            <w:pPr>
              <w:autoSpaceDE w:val="0"/>
              <w:autoSpaceDN w:val="0"/>
              <w:adjustRightInd w:val="0"/>
              <w:rPr>
                <w:rFonts w:ascii="Helvetica" w:hAnsi="Helvetica" w:cs="Helvetica"/>
                <w:color w:val="000000" w:themeColor="text1"/>
                <w:sz w:val="18"/>
                <w:szCs w:val="18"/>
                <w:lang w:val="en-GB"/>
              </w:rPr>
            </w:pPr>
            <w:r w:rsidRPr="00A90661">
              <w:rPr>
                <w:rFonts w:ascii="Helvetica" w:hAnsi="Helvetica" w:cs="Helvetica"/>
                <w:color w:val="000000" w:themeColor="text1"/>
                <w:sz w:val="18"/>
                <w:szCs w:val="18"/>
                <w:lang w:val="en-CA"/>
              </w:rPr>
              <w:t xml:space="preserve">Before </w:t>
            </w:r>
            <w:r w:rsidRPr="00A90661">
              <w:rPr>
                <w:rFonts w:ascii="Helvetica" w:hAnsi="Helvetica" w:cs="Helvetica"/>
                <w:color w:val="000000" w:themeColor="text1"/>
                <w:sz w:val="18"/>
                <w:szCs w:val="18"/>
                <w:lang w:val="en-GB"/>
              </w:rPr>
              <w:t xml:space="preserve">giving final approval of the thesis, the examiners may require a student to make revisions to the thesis; committee members may withhold their signature from the </w:t>
            </w:r>
            <w:proofErr w:type="gramStart"/>
            <w:r w:rsidRPr="00A90661">
              <w:rPr>
                <w:rFonts w:ascii="Helvetica" w:hAnsi="Helvetica" w:cs="Helvetica"/>
                <w:color w:val="000000" w:themeColor="text1"/>
                <w:sz w:val="18"/>
                <w:szCs w:val="18"/>
                <w:lang w:val="en-GB"/>
              </w:rPr>
              <w:t>Master’s</w:t>
            </w:r>
            <w:proofErr w:type="gramEnd"/>
            <w:r w:rsidRPr="00A90661">
              <w:rPr>
                <w:rFonts w:ascii="Helvetica" w:hAnsi="Helvetica" w:cs="Helvetica"/>
                <w:color w:val="000000" w:themeColor="text1"/>
                <w:sz w:val="18"/>
                <w:szCs w:val="18"/>
                <w:lang w:val="en-GB"/>
              </w:rPr>
              <w:t xml:space="preserve"> Thesis/Practicum Final Report form (provided by the Chair) until revisions have been made. Otherwise, the advisor shall ensure that all revisions are completed before the signed report is released to the student. The signed </w:t>
            </w:r>
            <w:proofErr w:type="gramStart"/>
            <w:r w:rsidRPr="00A90661">
              <w:rPr>
                <w:rFonts w:ascii="Helvetica" w:hAnsi="Helvetica" w:cs="Helvetica"/>
                <w:color w:val="000000" w:themeColor="text1"/>
                <w:sz w:val="18"/>
                <w:szCs w:val="18"/>
                <w:lang w:val="en-GB"/>
              </w:rPr>
              <w:t>Master’s</w:t>
            </w:r>
            <w:proofErr w:type="gramEnd"/>
            <w:r w:rsidRPr="00A90661">
              <w:rPr>
                <w:rFonts w:ascii="Helvetica" w:hAnsi="Helvetica" w:cs="Helvetica"/>
                <w:color w:val="000000" w:themeColor="text1"/>
                <w:sz w:val="18"/>
                <w:szCs w:val="18"/>
                <w:lang w:val="en-GB"/>
              </w:rPr>
              <w:t xml:space="preserve"> Thesis/Practicum Final Report must be submitted to the Faculty of Graduate Studies prior to the deadline for graduation. In the event of a failure or other difficulties, the Chair will provide a short report on the conduct of the defence to the GSC.</w:t>
            </w:r>
          </w:p>
          <w:p w14:paraId="6AB96892" w14:textId="77777777" w:rsidR="0026435D" w:rsidRPr="003241F7" w:rsidRDefault="0026435D" w:rsidP="0026435D">
            <w:pPr>
              <w:autoSpaceDE w:val="0"/>
              <w:autoSpaceDN w:val="0"/>
              <w:adjustRightInd w:val="0"/>
              <w:spacing w:after="120"/>
              <w:rPr>
                <w:rFonts w:ascii="Helvetica" w:hAnsi="Helvetica" w:cs="Helvetica"/>
                <w:i/>
                <w:sz w:val="18"/>
                <w:szCs w:val="18"/>
              </w:rPr>
            </w:pPr>
          </w:p>
        </w:tc>
      </w:tr>
      <w:tr w:rsidR="0026435D" w:rsidRPr="003241F7" w14:paraId="22AD8071" w14:textId="77777777" w:rsidTr="0026435D">
        <w:tc>
          <w:tcPr>
            <w:tcW w:w="7086" w:type="dxa"/>
            <w:shd w:val="clear" w:color="auto" w:fill="auto"/>
          </w:tcPr>
          <w:p w14:paraId="5F6522E1" w14:textId="77777777" w:rsidR="0026435D" w:rsidRPr="003241F7" w:rsidRDefault="0026435D" w:rsidP="0026435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w:t>
            </w:r>
            <w:r w:rsidRPr="003241F7">
              <w:rPr>
                <w:rFonts w:ascii="Helvetica" w:hAnsi="Helvetica" w:cs="Helvetica"/>
                <w:color w:val="222222"/>
                <w:sz w:val="18"/>
                <w:szCs w:val="18"/>
              </w:rPr>
              <w:lastRenderedPageBreak/>
              <w:t>committee and the student’s advisor/co-advisor to decide how to bring the thesis to an acceptable scholarly standard and/or prepare for the second examination.</w:t>
            </w:r>
          </w:p>
          <w:p w14:paraId="347ECA60"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26435D" w:rsidRPr="003241F7" w:rsidRDefault="0026435D" w:rsidP="0026435D">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26435D" w:rsidRPr="003241F7" w:rsidRDefault="0026435D" w:rsidP="0026435D">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26435D" w:rsidRPr="003241F7" w:rsidRDefault="0026435D" w:rsidP="0026435D">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26435D" w:rsidRPr="003241F7" w:rsidRDefault="0026435D" w:rsidP="0026435D">
            <w:pPr>
              <w:shd w:val="clear" w:color="auto" w:fill="FFFFFF"/>
              <w:spacing w:after="120"/>
              <w:textAlignment w:val="baseline"/>
              <w:rPr>
                <w:rFonts w:ascii="Helvetica" w:hAnsi="Helvetica" w:cs="Helvetica"/>
                <w:color w:val="222222"/>
                <w:sz w:val="18"/>
                <w:szCs w:val="18"/>
              </w:rPr>
            </w:pPr>
          </w:p>
          <w:p w14:paraId="5BB78D65" w14:textId="7F3C6AA8" w:rsidR="0026435D" w:rsidRPr="003241F7" w:rsidRDefault="0026435D" w:rsidP="0026435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26435D" w:rsidRPr="003241F7" w:rsidRDefault="0026435D" w:rsidP="0026435D">
            <w:pPr>
              <w:shd w:val="clear" w:color="auto" w:fill="FFFFFF"/>
              <w:spacing w:after="120"/>
              <w:textAlignment w:val="baseline"/>
              <w:rPr>
                <w:rFonts w:ascii="Helvetica" w:hAnsi="Helvetica" w:cs="Helvetica"/>
                <w:color w:val="222222"/>
                <w:sz w:val="18"/>
                <w:szCs w:val="18"/>
              </w:rPr>
            </w:pPr>
          </w:p>
          <w:p w14:paraId="27C17EF9" w14:textId="3B308D13" w:rsidR="0026435D" w:rsidRPr="003241F7" w:rsidRDefault="0026435D" w:rsidP="0026435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26435D" w:rsidRPr="003241F7" w:rsidRDefault="0026435D" w:rsidP="0026435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26435D" w:rsidRPr="003241F7" w:rsidRDefault="0026435D" w:rsidP="0026435D">
            <w:pPr>
              <w:shd w:val="clear" w:color="auto" w:fill="FFFFFF"/>
              <w:spacing w:after="120"/>
              <w:textAlignment w:val="baseline"/>
              <w:rPr>
                <w:rFonts w:ascii="Helvetica" w:hAnsi="Helvetica" w:cs="Helvetica"/>
                <w:color w:val="222222"/>
                <w:sz w:val="18"/>
                <w:szCs w:val="18"/>
              </w:rPr>
            </w:pPr>
          </w:p>
          <w:p w14:paraId="3D6AFB0C" w14:textId="50A0F8B4" w:rsidR="0026435D" w:rsidRPr="003241F7" w:rsidRDefault="0026435D" w:rsidP="0026435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26435D" w:rsidRDefault="0026435D" w:rsidP="0026435D">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26435D" w:rsidRPr="003241F7" w:rsidRDefault="0026435D" w:rsidP="0026435D">
            <w:pPr>
              <w:rPr>
                <w:rFonts w:ascii="Helvetica" w:hAnsi="Helvetica" w:cs="Helvetica"/>
                <w:sz w:val="18"/>
                <w:szCs w:val="18"/>
              </w:rPr>
            </w:pPr>
          </w:p>
          <w:p w14:paraId="50193264" w14:textId="14298649" w:rsidR="0026435D" w:rsidRDefault="0026435D" w:rsidP="0026435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26435D" w:rsidRPr="003241F7" w:rsidRDefault="0026435D" w:rsidP="0026435D">
            <w:pPr>
              <w:spacing w:after="120"/>
              <w:textAlignment w:val="baseline"/>
              <w:rPr>
                <w:rFonts w:ascii="Helvetica" w:hAnsi="Helvetica" w:cs="Helvetica"/>
                <w:color w:val="222222"/>
                <w:sz w:val="18"/>
                <w:szCs w:val="18"/>
              </w:rPr>
            </w:pPr>
          </w:p>
        </w:tc>
        <w:tc>
          <w:tcPr>
            <w:tcW w:w="4254" w:type="dxa"/>
          </w:tcPr>
          <w:p w14:paraId="3C4BCE8F" w14:textId="77777777" w:rsidR="0026435D" w:rsidRPr="001D73C4" w:rsidRDefault="0026435D" w:rsidP="0026435D">
            <w:pPr>
              <w:spacing w:after="120"/>
              <w:rPr>
                <w:rFonts w:ascii="Helvetica" w:hAnsi="Helvetica" w:cs="Helvetica"/>
                <w:i/>
                <w:sz w:val="18"/>
                <w:szCs w:val="18"/>
              </w:rPr>
            </w:pPr>
          </w:p>
          <w:p w14:paraId="66D3801A" w14:textId="5FD2FD49" w:rsidR="0026435D" w:rsidRPr="003241F7" w:rsidRDefault="0026435D" w:rsidP="0026435D">
            <w:pPr>
              <w:spacing w:after="120"/>
              <w:rPr>
                <w:rFonts w:ascii="Helvetica" w:hAnsi="Helvetica" w:cs="Helvetica"/>
                <w:i/>
                <w:sz w:val="18"/>
                <w:szCs w:val="18"/>
              </w:rPr>
            </w:pPr>
          </w:p>
        </w:tc>
      </w:tr>
      <w:tr w:rsidR="0026435D" w:rsidRPr="003241F7" w14:paraId="05E19B12" w14:textId="77777777" w:rsidTr="0026435D">
        <w:tc>
          <w:tcPr>
            <w:tcW w:w="7086" w:type="dxa"/>
            <w:shd w:val="clear" w:color="auto" w:fill="auto"/>
          </w:tcPr>
          <w:p w14:paraId="00E2FE16"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1E51959" w14:textId="4214B7F8" w:rsidR="0026435D" w:rsidRPr="003241F7" w:rsidRDefault="0026435D" w:rsidP="0026435D">
            <w:pPr>
              <w:spacing w:after="120"/>
              <w:rPr>
                <w:rFonts w:ascii="Helvetica" w:hAnsi="Helvetica" w:cs="Helvetica"/>
                <w:i/>
                <w:sz w:val="18"/>
                <w:szCs w:val="18"/>
              </w:rPr>
            </w:pPr>
            <w:r w:rsidRPr="00A90661">
              <w:rPr>
                <w:rFonts w:ascii="Helvetica" w:hAnsi="Helvetica" w:cs="Helvetica"/>
                <w:sz w:val="18"/>
                <w:szCs w:val="18"/>
                <w:lang w:val="en-CA"/>
              </w:rPr>
              <w:t>There is no comprehensive exam for the MSc program.</w:t>
            </w:r>
          </w:p>
        </w:tc>
      </w:tr>
      <w:tr w:rsidR="0026435D" w:rsidRPr="003241F7" w14:paraId="3C319C2E" w14:textId="77777777" w:rsidTr="0026435D">
        <w:tc>
          <w:tcPr>
            <w:tcW w:w="7086" w:type="dxa"/>
            <w:shd w:val="clear" w:color="auto" w:fill="auto"/>
          </w:tcPr>
          <w:p w14:paraId="240A8692" w14:textId="6A2E7091" w:rsidR="0026435D" w:rsidRPr="003241F7" w:rsidRDefault="0026435D" w:rsidP="0026435D">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26435D" w:rsidRPr="003241F7" w:rsidRDefault="0026435D" w:rsidP="0026435D">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26435D" w:rsidRPr="003241F7" w:rsidRDefault="0026435D" w:rsidP="0026435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26435D" w:rsidRPr="003241F7" w:rsidRDefault="0026435D" w:rsidP="0026435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26435D" w:rsidRPr="003241F7" w:rsidRDefault="0026435D" w:rsidP="0026435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26435D" w:rsidRPr="003241F7" w:rsidRDefault="0026435D" w:rsidP="0026435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26435D" w:rsidRPr="003241F7" w:rsidRDefault="0026435D" w:rsidP="0026435D">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26435D" w:rsidRPr="003241F7" w:rsidRDefault="0026435D" w:rsidP="0026435D">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26435D" w:rsidRPr="003241F7" w:rsidRDefault="0026435D" w:rsidP="0026435D">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0C2B726C" w14:textId="2FE28F58"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The format of a thesis will be agreed upon between the student and advisor/advisory committee. The thesis may be written in the style of a traditional thesis or as a series of papers (that may or may not have already been published). However, a simple compilation of published or submitted papers is considered unacceptable. </w:t>
            </w:r>
            <w:r>
              <w:rPr>
                <w:rFonts w:ascii="Helvetica" w:hAnsi="Helvetica" w:cs="Helvetica"/>
                <w:sz w:val="18"/>
                <w:szCs w:val="18"/>
                <w:lang w:val="en-CA"/>
              </w:rPr>
              <w:t>A</w:t>
            </w:r>
            <w:r w:rsidRPr="00A90661">
              <w:rPr>
                <w:rFonts w:ascii="Helvetica" w:hAnsi="Helvetica" w:cs="Helvetica"/>
                <w:sz w:val="18"/>
                <w:szCs w:val="18"/>
                <w:lang w:val="en-CA"/>
              </w:rPr>
              <w:t xml:space="preserve"> thesis containing a series of published papers should be a cohesive document with consistent formatting and student contribution to multi-authored papers must be clearly stated. Further guidelines are available in the Faculty of Graduate Studies “Thesis </w:t>
            </w:r>
            <w:proofErr w:type="gramStart"/>
            <w:r w:rsidRPr="00A90661">
              <w:rPr>
                <w:rFonts w:ascii="Helvetica" w:hAnsi="Helvetica" w:cs="Helvetica"/>
                <w:sz w:val="18"/>
                <w:szCs w:val="18"/>
                <w:lang w:val="en-CA"/>
              </w:rPr>
              <w:t>Guidelines”  available</w:t>
            </w:r>
            <w:proofErr w:type="gramEnd"/>
            <w:r w:rsidRPr="00A90661">
              <w:rPr>
                <w:rFonts w:ascii="Helvetica" w:hAnsi="Helvetica" w:cs="Helvetica"/>
                <w:sz w:val="18"/>
                <w:szCs w:val="18"/>
                <w:lang w:val="en-CA"/>
              </w:rPr>
              <w:t xml:space="preserve"> at:</w:t>
            </w:r>
          </w:p>
          <w:p w14:paraId="7156B4C3" w14:textId="5BEE3F94" w:rsidR="0026435D" w:rsidRPr="003241F7" w:rsidRDefault="0026435D" w:rsidP="0026435D">
            <w:pPr>
              <w:spacing w:after="120"/>
              <w:rPr>
                <w:rFonts w:ascii="Helvetica" w:hAnsi="Helvetica" w:cs="Helvetica"/>
                <w:i/>
                <w:sz w:val="18"/>
                <w:szCs w:val="18"/>
              </w:rPr>
            </w:pPr>
            <w:r w:rsidRPr="00B60DD0">
              <w:rPr>
                <w:rFonts w:ascii="Helvetica Neue" w:eastAsiaTheme="minorHAnsi" w:hAnsi="Helvetica Neue" w:cs="Helvetica Neue"/>
                <w:color w:val="000000"/>
                <w:sz w:val="18"/>
                <w:szCs w:val="18"/>
              </w:rPr>
              <w:t xml:space="preserve"> </w:t>
            </w:r>
            <w:hyperlink r:id="rId120" w:history="1">
              <w:r w:rsidRPr="00385E38">
                <w:rPr>
                  <w:rStyle w:val="Hyperlink"/>
                  <w:rFonts w:ascii="Helvetica" w:eastAsiaTheme="minorHAnsi" w:hAnsi="Helvetica" w:cs="Helvetica"/>
                  <w:sz w:val="18"/>
                  <w:szCs w:val="18"/>
                </w:rPr>
                <w:t>https://umanitoba.ca/graduate-studies/student-experience/thesis-and-practicum</w:t>
              </w:r>
            </w:hyperlink>
          </w:p>
        </w:tc>
      </w:tr>
      <w:tr w:rsidR="0026435D" w:rsidRPr="003241F7" w14:paraId="15292516" w14:textId="77777777" w:rsidTr="0026435D">
        <w:tc>
          <w:tcPr>
            <w:tcW w:w="7086" w:type="dxa"/>
            <w:shd w:val="clear" w:color="auto" w:fill="auto"/>
          </w:tcPr>
          <w:p w14:paraId="77E74431" w14:textId="77777777" w:rsidR="0026435D" w:rsidRPr="003241F7" w:rsidRDefault="0026435D" w:rsidP="0026435D">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w:t>
            </w:r>
            <w:r w:rsidRPr="003241F7">
              <w:rPr>
                <w:rFonts w:ascii="Helvetica" w:hAnsi="Helvetica" w:cs="Helvetica"/>
                <w:color w:val="222222"/>
                <w:sz w:val="18"/>
                <w:szCs w:val="18"/>
              </w:rPr>
              <w:lastRenderedPageBreak/>
              <w:t xml:space="preserve">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0706C106" w14:textId="77777777" w:rsidR="0026435D" w:rsidRPr="003241F7" w:rsidRDefault="0026435D" w:rsidP="0026435D">
            <w:pPr>
              <w:spacing w:after="120"/>
              <w:rPr>
                <w:rFonts w:ascii="Helvetica" w:hAnsi="Helvetica" w:cs="Helvetica"/>
                <w:sz w:val="18"/>
                <w:szCs w:val="18"/>
              </w:rPr>
            </w:pPr>
          </w:p>
        </w:tc>
      </w:tr>
      <w:tr w:rsidR="0026435D" w:rsidRPr="003241F7" w14:paraId="6E67E8CB" w14:textId="77777777" w:rsidTr="0026435D">
        <w:tc>
          <w:tcPr>
            <w:tcW w:w="7086" w:type="dxa"/>
            <w:shd w:val="clear" w:color="auto" w:fill="auto"/>
          </w:tcPr>
          <w:p w14:paraId="256115AA" w14:textId="77777777" w:rsidR="0026435D" w:rsidRPr="003241F7" w:rsidRDefault="0026435D" w:rsidP="0026435D">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373D737B"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Applicants are required to have a </w:t>
            </w:r>
            <w:proofErr w:type="gramStart"/>
            <w:r w:rsidRPr="00A90661">
              <w:rPr>
                <w:rFonts w:ascii="Helvetica" w:hAnsi="Helvetica" w:cs="Helvetica"/>
                <w:sz w:val="18"/>
                <w:szCs w:val="18"/>
                <w:lang w:val="en-CA"/>
              </w:rPr>
              <w:t>Master’s degree in Biology</w:t>
            </w:r>
            <w:proofErr w:type="gramEnd"/>
            <w:r w:rsidRPr="00A90661">
              <w:rPr>
                <w:rFonts w:ascii="Helvetica" w:hAnsi="Helvetica" w:cs="Helvetica"/>
                <w:sz w:val="18"/>
                <w:szCs w:val="18"/>
                <w:lang w:val="en-CA"/>
              </w:rPr>
              <w:t xml:space="preserve"> (or equivalent). Before </w:t>
            </w:r>
            <w:proofErr w:type="gramStart"/>
            <w:r w:rsidRPr="00A90661">
              <w:rPr>
                <w:rFonts w:ascii="Helvetica" w:hAnsi="Helvetica" w:cs="Helvetica"/>
                <w:sz w:val="18"/>
                <w:szCs w:val="18"/>
                <w:lang w:val="en-CA"/>
              </w:rPr>
              <w:t>submitting an application</w:t>
            </w:r>
            <w:proofErr w:type="gramEnd"/>
            <w:r w:rsidRPr="00A90661">
              <w:rPr>
                <w:rFonts w:ascii="Helvetica" w:hAnsi="Helvetica" w:cs="Helvetica"/>
                <w:sz w:val="18"/>
                <w:szCs w:val="18"/>
                <w:lang w:val="en-CA"/>
              </w:rPr>
              <w:t xml:space="preserve">, the student must have contacted the potential advisor to ensure that they are willing to supervise the student. See section 1.1.1.  </w:t>
            </w:r>
          </w:p>
          <w:p w14:paraId="4B83F526" w14:textId="77777777" w:rsidR="0026435D" w:rsidRPr="00A90661" w:rsidRDefault="0026435D" w:rsidP="0026435D">
            <w:pPr>
              <w:rPr>
                <w:rFonts w:ascii="Helvetica" w:hAnsi="Helvetica" w:cs="Helvetica"/>
                <w:sz w:val="18"/>
                <w:szCs w:val="18"/>
                <w:lang w:val="en-CA"/>
              </w:rPr>
            </w:pPr>
          </w:p>
          <w:p w14:paraId="206086E0" w14:textId="424856A1"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Applicants are also asked to submit a curriculum vitae and evidence of prior research experience for deliberation by the GSC, which will function as the PhD selection committee.</w:t>
            </w:r>
          </w:p>
          <w:p w14:paraId="32231193" w14:textId="77777777" w:rsidR="0026435D" w:rsidRPr="00A90661" w:rsidRDefault="0026435D" w:rsidP="0026435D">
            <w:pPr>
              <w:rPr>
                <w:rFonts w:ascii="Helvetica" w:hAnsi="Helvetica" w:cs="Helvetica"/>
                <w:sz w:val="18"/>
                <w:szCs w:val="18"/>
                <w:lang w:val="en-CA"/>
              </w:rPr>
            </w:pPr>
          </w:p>
          <w:p w14:paraId="0665F1D9"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If an applicant’s academic background/training is deemed lacking in some general areas of Biological Sciences, the GSC will require that the advisor and advisory committee, as a condition of admission, determine whether appropriate undergraduate course(s) should be taken in the deficient area(s). The student will register for these courses as an occasional (OS) status and will be required to pay for them as they are over and above the program requirements.</w:t>
            </w:r>
          </w:p>
          <w:p w14:paraId="7429B61B" w14:textId="77777777" w:rsidR="0026435D" w:rsidRPr="003241F7" w:rsidRDefault="0026435D" w:rsidP="0026435D">
            <w:pPr>
              <w:spacing w:after="120"/>
              <w:rPr>
                <w:rFonts w:ascii="Helvetica" w:hAnsi="Helvetica" w:cs="Helvetica"/>
                <w:i/>
                <w:sz w:val="18"/>
                <w:szCs w:val="18"/>
              </w:rPr>
            </w:pPr>
          </w:p>
        </w:tc>
      </w:tr>
      <w:tr w:rsidR="0026435D" w:rsidRPr="003241F7" w14:paraId="1F489268" w14:textId="77777777" w:rsidTr="0026435D">
        <w:tc>
          <w:tcPr>
            <w:tcW w:w="7086" w:type="dxa"/>
            <w:shd w:val="clear" w:color="auto" w:fill="auto"/>
          </w:tcPr>
          <w:p w14:paraId="08162E35"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26435D" w:rsidRPr="003241F7" w:rsidRDefault="0026435D" w:rsidP="0026435D">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26435D" w:rsidRPr="003241F7" w:rsidRDefault="0026435D" w:rsidP="0026435D">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26435D" w:rsidRPr="003241F7" w:rsidRDefault="0026435D" w:rsidP="0026435D">
            <w:pPr>
              <w:spacing w:after="120"/>
              <w:textAlignment w:val="baseline"/>
              <w:rPr>
                <w:rFonts w:ascii="Helvetica" w:hAnsi="Helvetica" w:cs="Helvetica"/>
                <w:color w:val="222222"/>
                <w:sz w:val="18"/>
                <w:szCs w:val="18"/>
              </w:rPr>
            </w:pPr>
          </w:p>
        </w:tc>
        <w:tc>
          <w:tcPr>
            <w:tcW w:w="4254" w:type="dxa"/>
          </w:tcPr>
          <w:p w14:paraId="0FFBC337" w14:textId="10FEFF6A"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Exceptional students may enter directly into the PhD </w:t>
            </w:r>
            <w:proofErr w:type="gramStart"/>
            <w:r w:rsidRPr="00A90661">
              <w:rPr>
                <w:rFonts w:ascii="Helvetica" w:hAnsi="Helvetica" w:cs="Helvetica"/>
                <w:sz w:val="18"/>
                <w:szCs w:val="18"/>
                <w:lang w:val="en-CA"/>
              </w:rPr>
              <w:t>program</w:t>
            </w:r>
            <w:proofErr w:type="gramEnd"/>
            <w:r w:rsidRPr="00A90661">
              <w:rPr>
                <w:rFonts w:ascii="Helvetica" w:hAnsi="Helvetica" w:cs="Helvetica"/>
                <w:sz w:val="18"/>
                <w:szCs w:val="18"/>
                <w:lang w:val="en-CA"/>
              </w:rPr>
              <w:t xml:space="preserve"> but they must have completed an Honours Bachelor’s degree in Biological Sciences or undergraduate program that is directly relevant to their chosen research topic and received a minimum GPA of 4.0 in their last 60 credit hours (or equivalent) of study. </w:t>
            </w:r>
          </w:p>
          <w:p w14:paraId="487CBCFE" w14:textId="77777777" w:rsidR="0026435D" w:rsidRPr="00A90661" w:rsidRDefault="0026435D" w:rsidP="0026435D">
            <w:pPr>
              <w:rPr>
                <w:rFonts w:ascii="Helvetica" w:hAnsi="Helvetica" w:cs="Helvetica"/>
                <w:sz w:val="18"/>
                <w:szCs w:val="18"/>
                <w:lang w:val="en-CA"/>
              </w:rPr>
            </w:pPr>
          </w:p>
          <w:p w14:paraId="746B35F6"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In exceptional circumstances, students who apply for direct entry with a lower GPA or with a 4-year Major degree (without an Honours) may be considered only if they have significant work experience that is directly relevant to their chosen research topic. </w:t>
            </w:r>
          </w:p>
          <w:p w14:paraId="50020877" w14:textId="77777777" w:rsidR="0026435D" w:rsidRPr="00A90661" w:rsidRDefault="0026435D" w:rsidP="0026435D">
            <w:pPr>
              <w:jc w:val="both"/>
              <w:rPr>
                <w:rFonts w:ascii="Helvetica" w:hAnsi="Helvetica" w:cs="Helvetica"/>
                <w:sz w:val="18"/>
                <w:szCs w:val="18"/>
                <w:lang w:val="en-CA"/>
              </w:rPr>
            </w:pPr>
          </w:p>
          <w:p w14:paraId="790B9EDC" w14:textId="7BA4C5D5" w:rsidR="0026435D" w:rsidRPr="00A90661" w:rsidRDefault="0026435D" w:rsidP="0026435D">
            <w:pPr>
              <w:rPr>
                <w:rFonts w:ascii="Helvetica" w:hAnsi="Helvetica" w:cs="Helvetica"/>
                <w:b/>
                <w:sz w:val="18"/>
                <w:szCs w:val="18"/>
                <w:lang w:val="en-CA"/>
              </w:rPr>
            </w:pPr>
            <w:r w:rsidRPr="00A90661">
              <w:rPr>
                <w:rFonts w:ascii="Helvetica" w:hAnsi="Helvetica" w:cs="Helvetica"/>
                <w:sz w:val="18"/>
                <w:szCs w:val="18"/>
                <w:lang w:val="en-CA"/>
              </w:rPr>
              <w:t>Once admitted, these students must complete a minimum of 12 credit hours of graded 7000 level course work during their PhD studies; 6 of those credits will be in the core courses associated with the graduate program of the Department of Biological Sciences, namely at the MSc level, BIOL 7100: Core Skills in Biological Sciences Research, and at the PhD level, BIOL 7220: Critical Thinking in Biological Sciences.</w:t>
            </w:r>
          </w:p>
          <w:p w14:paraId="3F530739" w14:textId="77777777" w:rsidR="0026435D" w:rsidRPr="003241F7" w:rsidRDefault="0026435D" w:rsidP="0026435D">
            <w:pPr>
              <w:spacing w:after="120"/>
              <w:rPr>
                <w:rFonts w:ascii="Helvetica" w:hAnsi="Helvetica" w:cs="Helvetica"/>
                <w:i/>
                <w:sz w:val="18"/>
                <w:szCs w:val="18"/>
              </w:rPr>
            </w:pPr>
          </w:p>
        </w:tc>
      </w:tr>
      <w:tr w:rsidR="0026435D" w:rsidRPr="003241F7" w14:paraId="5A39DB71" w14:textId="77777777" w:rsidTr="0026435D">
        <w:tc>
          <w:tcPr>
            <w:tcW w:w="7086" w:type="dxa"/>
            <w:shd w:val="clear" w:color="auto" w:fill="auto"/>
          </w:tcPr>
          <w:p w14:paraId="0C092D51"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bookmarkStart w:id="5"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5"/>
          <w:p w14:paraId="3624B3C7"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w:t>
            </w:r>
            <w:r w:rsidRPr="003241F7">
              <w:rPr>
                <w:rFonts w:ascii="Helvetica" w:hAnsi="Helvetica" w:cs="Helvetica"/>
                <w:color w:val="222222"/>
                <w:sz w:val="18"/>
                <w:szCs w:val="18"/>
              </w:rPr>
              <w:lastRenderedPageBreak/>
              <w:t>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4DDA51C3" w14:textId="77777777" w:rsidR="0026435D" w:rsidRPr="00A90661" w:rsidRDefault="0026435D" w:rsidP="0026435D">
            <w:pPr>
              <w:rPr>
                <w:rFonts w:ascii="Helvetica" w:hAnsi="Helvetica" w:cs="Helvetica"/>
                <w:sz w:val="18"/>
                <w:szCs w:val="18"/>
                <w:lang w:val="en-GB"/>
              </w:rPr>
            </w:pPr>
            <w:proofErr w:type="gramStart"/>
            <w:r w:rsidRPr="00A90661">
              <w:rPr>
                <w:rFonts w:ascii="Helvetica" w:hAnsi="Helvetica" w:cs="Helvetica"/>
                <w:sz w:val="18"/>
                <w:szCs w:val="18"/>
                <w:lang w:val="en-GB"/>
              </w:rPr>
              <w:lastRenderedPageBreak/>
              <w:t>In order to</w:t>
            </w:r>
            <w:proofErr w:type="gramEnd"/>
            <w:r w:rsidRPr="00A90661">
              <w:rPr>
                <w:rFonts w:ascii="Helvetica" w:hAnsi="Helvetica" w:cs="Helvetica"/>
                <w:sz w:val="18"/>
                <w:szCs w:val="18"/>
                <w:lang w:val="en-GB"/>
              </w:rPr>
              <w:t xml:space="preserve"> transfer the student must submit a completed application as described in the Faculty of Graduate Studies regulations. </w:t>
            </w:r>
          </w:p>
          <w:p w14:paraId="4B7F78C9" w14:textId="77777777" w:rsidR="0026435D" w:rsidRPr="00A90661" w:rsidRDefault="0026435D" w:rsidP="0026435D">
            <w:pPr>
              <w:rPr>
                <w:rFonts w:ascii="Helvetica" w:hAnsi="Helvetica" w:cs="Helvetica"/>
                <w:sz w:val="18"/>
                <w:szCs w:val="18"/>
                <w:lang w:val="en-GB"/>
              </w:rPr>
            </w:pPr>
          </w:p>
          <w:p w14:paraId="744993C7" w14:textId="58DE8C28" w:rsidR="0026435D" w:rsidRPr="00A90661" w:rsidRDefault="0026435D" w:rsidP="0026435D">
            <w:pPr>
              <w:rPr>
                <w:rFonts w:ascii="Helvetica" w:hAnsi="Helvetica" w:cs="Helvetica"/>
                <w:sz w:val="18"/>
                <w:szCs w:val="18"/>
                <w:lang w:val="en-GB"/>
              </w:rPr>
            </w:pPr>
            <w:r w:rsidRPr="00A90661">
              <w:rPr>
                <w:rFonts w:ascii="Helvetica" w:hAnsi="Helvetica" w:cs="Helvetica"/>
                <w:sz w:val="18"/>
                <w:szCs w:val="18"/>
                <w:lang w:val="en-GB"/>
              </w:rPr>
              <w:t xml:space="preserve">The student must write a research proposal with a minimum of direct assistance from the advisor. </w:t>
            </w:r>
            <w:r w:rsidRPr="00A90661">
              <w:rPr>
                <w:rFonts w:ascii="Helvetica" w:hAnsi="Helvetica" w:cs="Helvetica"/>
                <w:sz w:val="18"/>
                <w:szCs w:val="18"/>
                <w:lang w:val="en-GB"/>
              </w:rPr>
              <w:lastRenderedPageBreak/>
              <w:t xml:space="preserve">This proposal should demonstrate the student's potential to do independent research, the depth and breadth of conceptual undertaking by the student as required for PhD-level </w:t>
            </w:r>
            <w:proofErr w:type="gramStart"/>
            <w:r w:rsidRPr="00A90661">
              <w:rPr>
                <w:rFonts w:ascii="Helvetica" w:hAnsi="Helvetica" w:cs="Helvetica"/>
                <w:sz w:val="18"/>
                <w:szCs w:val="18"/>
                <w:lang w:val="en-GB"/>
              </w:rPr>
              <w:t>research, and</w:t>
            </w:r>
            <w:proofErr w:type="gramEnd"/>
            <w:r w:rsidRPr="00A90661">
              <w:rPr>
                <w:rFonts w:ascii="Helvetica" w:hAnsi="Helvetica" w:cs="Helvetica"/>
                <w:sz w:val="18"/>
                <w:szCs w:val="18"/>
                <w:lang w:val="en-GB"/>
              </w:rPr>
              <w:t xml:space="preserve"> demonstrate the student's understanding of the most relevant literature. The proposal must be approved unanimously by the student’s advisory committee, and the committee must voice its unanimous support for the transfer.  </w:t>
            </w:r>
          </w:p>
          <w:p w14:paraId="45B7348D" w14:textId="77777777" w:rsidR="0026435D" w:rsidRPr="00A90661" w:rsidRDefault="0026435D" w:rsidP="0026435D">
            <w:pPr>
              <w:rPr>
                <w:rFonts w:ascii="Helvetica" w:hAnsi="Helvetica" w:cs="Helvetica"/>
                <w:sz w:val="18"/>
                <w:szCs w:val="18"/>
                <w:lang w:val="en-GB"/>
              </w:rPr>
            </w:pPr>
          </w:p>
          <w:p w14:paraId="2067D76C" w14:textId="5B7B8909" w:rsidR="0026435D" w:rsidRPr="00A90661" w:rsidRDefault="0026435D" w:rsidP="0026435D">
            <w:pPr>
              <w:rPr>
                <w:rFonts w:ascii="Helvetica" w:hAnsi="Helvetica" w:cs="Helvetica"/>
                <w:sz w:val="18"/>
                <w:szCs w:val="18"/>
                <w:lang w:val="en-GB"/>
              </w:rPr>
            </w:pPr>
            <w:r w:rsidRPr="00A90661">
              <w:rPr>
                <w:rFonts w:ascii="Helvetica" w:hAnsi="Helvetica" w:cs="Helvetica"/>
                <w:sz w:val="18"/>
                <w:szCs w:val="18"/>
                <w:lang w:val="en-GB"/>
              </w:rPr>
              <w:t xml:space="preserve">Once the proposal has been approved, the student applies for admission to the PhD program by </w:t>
            </w:r>
            <w:proofErr w:type="gramStart"/>
            <w:r w:rsidRPr="00A90661">
              <w:rPr>
                <w:rFonts w:ascii="Helvetica" w:hAnsi="Helvetica" w:cs="Helvetica"/>
                <w:sz w:val="18"/>
                <w:szCs w:val="18"/>
                <w:lang w:val="en-GB"/>
              </w:rPr>
              <w:t>submitting an application</w:t>
            </w:r>
            <w:proofErr w:type="gramEnd"/>
            <w:r w:rsidRPr="00A90661">
              <w:rPr>
                <w:rFonts w:ascii="Helvetica" w:hAnsi="Helvetica" w:cs="Helvetica"/>
                <w:sz w:val="18"/>
                <w:szCs w:val="18"/>
                <w:lang w:val="en-GB"/>
              </w:rPr>
              <w:t xml:space="preserve"> to the Faculty of Graduate Studies, evaluated by the PhD Selection Committee. The student must include a letter from the </w:t>
            </w:r>
            <w:r>
              <w:rPr>
                <w:rFonts w:ascii="Helvetica" w:hAnsi="Helvetica" w:cs="Helvetica"/>
                <w:sz w:val="18"/>
                <w:szCs w:val="18"/>
                <w:lang w:val="en-GB"/>
              </w:rPr>
              <w:t>Advisor</w:t>
            </w:r>
            <w:r w:rsidRPr="00A90661">
              <w:rPr>
                <w:rFonts w:ascii="Helvetica" w:hAnsi="Helvetica" w:cs="Helvetica"/>
                <w:sz w:val="18"/>
                <w:szCs w:val="18"/>
                <w:lang w:val="en-GB"/>
              </w:rPr>
              <w:t xml:space="preserve"> acknowledging that the advisory committee has approved the proposal and recommends the transfer to the PhD program. </w:t>
            </w:r>
          </w:p>
          <w:p w14:paraId="4AC007AD" w14:textId="77777777" w:rsidR="0026435D" w:rsidRPr="00A90661" w:rsidRDefault="0026435D" w:rsidP="0026435D">
            <w:pPr>
              <w:rPr>
                <w:rFonts w:ascii="Helvetica" w:hAnsi="Helvetica" w:cs="Helvetica"/>
                <w:sz w:val="18"/>
                <w:szCs w:val="18"/>
                <w:lang w:val="en-GB"/>
              </w:rPr>
            </w:pPr>
          </w:p>
          <w:p w14:paraId="43F34F97" w14:textId="77777777" w:rsidR="0026435D" w:rsidRPr="00A90661" w:rsidRDefault="0026435D" w:rsidP="0026435D">
            <w:pPr>
              <w:rPr>
                <w:rFonts w:ascii="Helvetica" w:hAnsi="Helvetica" w:cs="Helvetica"/>
                <w:sz w:val="18"/>
                <w:szCs w:val="18"/>
                <w:lang w:val="en-GB"/>
              </w:rPr>
            </w:pPr>
            <w:r w:rsidRPr="00A90661">
              <w:rPr>
                <w:rFonts w:ascii="Helvetica" w:hAnsi="Helvetica" w:cs="Helvetica"/>
                <w:sz w:val="18"/>
                <w:szCs w:val="18"/>
                <w:lang w:val="en-GB"/>
              </w:rPr>
              <w:t xml:space="preserve">There is a minimum of 12 credit hours of graded course work (including the two core courses; </w:t>
            </w:r>
            <w:r w:rsidRPr="00A90661">
              <w:rPr>
                <w:rFonts w:ascii="Helvetica" w:hAnsi="Helvetica" w:cs="Helvetica"/>
                <w:sz w:val="18"/>
                <w:szCs w:val="18"/>
                <w:lang w:val="en-CA"/>
              </w:rPr>
              <w:t>BIOL 7100: Core Skills in Biological Sciences Research and BIOL 7220: Critical Thinking in Biological Sciences</w:t>
            </w:r>
            <w:r w:rsidRPr="00A90661">
              <w:rPr>
                <w:rFonts w:ascii="Helvetica" w:hAnsi="Helvetica" w:cs="Helvetica"/>
                <w:sz w:val="18"/>
                <w:szCs w:val="18"/>
                <w:lang w:val="en-GB"/>
              </w:rPr>
              <w:t>) all of which must be at the 7000-level.</w:t>
            </w:r>
          </w:p>
          <w:p w14:paraId="6841223A" w14:textId="77777777" w:rsidR="0026435D" w:rsidRPr="00A90661" w:rsidRDefault="0026435D" w:rsidP="0026435D">
            <w:pPr>
              <w:rPr>
                <w:rFonts w:ascii="Helvetica" w:hAnsi="Helvetica" w:cs="Helvetica"/>
                <w:sz w:val="18"/>
                <w:szCs w:val="18"/>
                <w:lang w:val="en-CA"/>
              </w:rPr>
            </w:pPr>
          </w:p>
          <w:p w14:paraId="5BD5A2A2" w14:textId="3EA1A0EC" w:rsidR="0026435D" w:rsidRPr="003241F7" w:rsidRDefault="0026435D" w:rsidP="0026435D">
            <w:pPr>
              <w:spacing w:after="120"/>
              <w:rPr>
                <w:rFonts w:ascii="Helvetica" w:hAnsi="Helvetica" w:cs="Helvetica"/>
                <w:sz w:val="18"/>
                <w:szCs w:val="18"/>
              </w:rPr>
            </w:pPr>
            <w:r w:rsidRPr="00A90661">
              <w:rPr>
                <w:rFonts w:ascii="Helvetica" w:hAnsi="Helvetica" w:cs="Helvetica"/>
                <w:sz w:val="18"/>
                <w:szCs w:val="18"/>
                <w:lang w:val="en-CA"/>
              </w:rPr>
              <w:t xml:space="preserve">The MSc </w:t>
            </w:r>
            <w:r>
              <w:rPr>
                <w:rFonts w:ascii="Helvetica" w:hAnsi="Helvetica" w:cs="Helvetica"/>
                <w:sz w:val="18"/>
                <w:szCs w:val="18"/>
                <w:lang w:val="en-CA"/>
              </w:rPr>
              <w:t>d</w:t>
            </w:r>
            <w:r w:rsidRPr="00A90661">
              <w:rPr>
                <w:rFonts w:ascii="Helvetica" w:hAnsi="Helvetica" w:cs="Helvetica"/>
                <w:sz w:val="18"/>
                <w:szCs w:val="18"/>
                <w:lang w:val="en-CA"/>
              </w:rPr>
              <w:t xml:space="preserve">egree will not be </w:t>
            </w:r>
            <w:r>
              <w:rPr>
                <w:rFonts w:ascii="Helvetica" w:hAnsi="Helvetica" w:cs="Helvetica"/>
                <w:sz w:val="18"/>
                <w:szCs w:val="18"/>
                <w:lang w:val="en-CA"/>
              </w:rPr>
              <w:t xml:space="preserve">automatically </w:t>
            </w:r>
            <w:r w:rsidRPr="00A90661">
              <w:rPr>
                <w:rFonts w:ascii="Helvetica" w:hAnsi="Helvetica" w:cs="Helvetica"/>
                <w:sz w:val="18"/>
                <w:szCs w:val="18"/>
                <w:lang w:val="en-CA"/>
              </w:rPr>
              <w:t>awarded in the event of non-completion of the PhD program.</w:t>
            </w:r>
            <w:r>
              <w:rPr>
                <w:rFonts w:ascii="Helvetica" w:hAnsi="Helvetica" w:cs="Helvetica"/>
                <w:sz w:val="18"/>
                <w:szCs w:val="18"/>
                <w:lang w:val="en-CA"/>
              </w:rPr>
              <w:t xml:space="preserve"> However, </w:t>
            </w:r>
            <w:r>
              <w:rPr>
                <w:rFonts w:ascii="Helvetica" w:hAnsi="Helvetica" w:cs="Helvetica"/>
                <w:sz w:val="18"/>
                <w:szCs w:val="18"/>
              </w:rPr>
              <w:t>r</w:t>
            </w:r>
            <w:r w:rsidRPr="00AC2347">
              <w:rPr>
                <w:rFonts w:ascii="Helvetica" w:hAnsi="Helvetica" w:cs="Helvetica"/>
                <w:sz w:val="18"/>
                <w:szCs w:val="18"/>
              </w:rPr>
              <w:t>eversions from the PhD program to the MSc program will be considered on a case</w:t>
            </w:r>
            <w:r>
              <w:rPr>
                <w:rFonts w:ascii="Helvetica" w:hAnsi="Helvetica" w:cs="Helvetica"/>
                <w:sz w:val="18"/>
                <w:szCs w:val="18"/>
              </w:rPr>
              <w:t>-</w:t>
            </w:r>
            <w:r w:rsidRPr="00AC2347">
              <w:rPr>
                <w:rFonts w:ascii="Helvetica" w:hAnsi="Helvetica" w:cs="Helvetica"/>
                <w:sz w:val="18"/>
                <w:szCs w:val="18"/>
              </w:rPr>
              <w:t>by</w:t>
            </w:r>
            <w:r>
              <w:rPr>
                <w:rFonts w:ascii="Helvetica" w:hAnsi="Helvetica" w:cs="Helvetica"/>
                <w:sz w:val="18"/>
                <w:szCs w:val="18"/>
              </w:rPr>
              <w:t>-</w:t>
            </w:r>
            <w:r w:rsidRPr="00AC2347">
              <w:rPr>
                <w:rFonts w:ascii="Helvetica" w:hAnsi="Helvetica" w:cs="Helvetica"/>
                <w:sz w:val="18"/>
                <w:szCs w:val="18"/>
              </w:rPr>
              <w:t>case basis and must be approved by the Associate Head of Graduate Studies</w:t>
            </w:r>
            <w:r>
              <w:rPr>
                <w:rFonts w:ascii="Helvetica" w:hAnsi="Helvetica" w:cs="Helvetica"/>
                <w:sz w:val="18"/>
                <w:szCs w:val="18"/>
              </w:rPr>
              <w:t xml:space="preserve">, </w:t>
            </w:r>
            <w:r w:rsidRPr="00AC2347">
              <w:rPr>
                <w:rFonts w:ascii="Helvetica" w:hAnsi="Helvetica" w:cs="Helvetica"/>
                <w:sz w:val="18"/>
                <w:szCs w:val="18"/>
              </w:rPr>
              <w:t>the Department Head</w:t>
            </w:r>
            <w:r>
              <w:rPr>
                <w:rFonts w:ascii="Helvetica" w:hAnsi="Helvetica" w:cs="Helvetica"/>
                <w:sz w:val="18"/>
                <w:szCs w:val="18"/>
              </w:rPr>
              <w:t>, and Faculty of Graduate Studies</w:t>
            </w:r>
            <w:r w:rsidRPr="00AC2347">
              <w:rPr>
                <w:rFonts w:ascii="Helvetica" w:hAnsi="Helvetica" w:cs="Helvetica"/>
                <w:sz w:val="18"/>
                <w:szCs w:val="18"/>
              </w:rPr>
              <w:t>.</w:t>
            </w:r>
            <w:r>
              <w:rPr>
                <w:rFonts w:ascii="Helvetica" w:hAnsi="Helvetica" w:cs="Helvetica"/>
                <w:sz w:val="18"/>
                <w:szCs w:val="18"/>
              </w:rPr>
              <w:t xml:space="preserve"> The student will be expected to complete all the requirements/equivalents to receive a MSc degree.</w:t>
            </w:r>
          </w:p>
        </w:tc>
      </w:tr>
      <w:tr w:rsidR="0026435D" w:rsidRPr="003241F7" w14:paraId="4B989C5F" w14:textId="77777777" w:rsidTr="0026435D">
        <w:tc>
          <w:tcPr>
            <w:tcW w:w="7086" w:type="dxa"/>
            <w:shd w:val="clear" w:color="auto" w:fill="auto"/>
          </w:tcPr>
          <w:p w14:paraId="6058442B"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26435D" w:rsidRPr="003241F7" w:rsidRDefault="0026435D" w:rsidP="0026435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2F018436" w14:textId="79768E5B" w:rsidR="0026435D" w:rsidRPr="003241F7" w:rsidRDefault="0026435D" w:rsidP="0026435D">
            <w:pPr>
              <w:spacing w:after="120"/>
              <w:rPr>
                <w:rFonts w:ascii="Helvetica" w:hAnsi="Helvetica" w:cs="Helvetica"/>
                <w:sz w:val="18"/>
                <w:szCs w:val="18"/>
              </w:rPr>
            </w:pPr>
          </w:p>
        </w:tc>
      </w:tr>
      <w:tr w:rsidR="0026435D" w:rsidRPr="003241F7" w14:paraId="3DEF574F" w14:textId="77777777" w:rsidTr="0026435D">
        <w:tc>
          <w:tcPr>
            <w:tcW w:w="7086" w:type="dxa"/>
            <w:shd w:val="clear" w:color="auto" w:fill="auto"/>
          </w:tcPr>
          <w:p w14:paraId="1918D411" w14:textId="77777777" w:rsidR="0026435D" w:rsidRPr="003241F7" w:rsidRDefault="0026435D" w:rsidP="0026435D">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w:t>
            </w:r>
            <w:r w:rsidRPr="003241F7">
              <w:rPr>
                <w:rFonts w:ascii="Helvetica" w:hAnsi="Helvetica" w:cs="Helvetica"/>
                <w:color w:val="222222"/>
                <w:sz w:val="18"/>
                <w:szCs w:val="18"/>
              </w:rPr>
              <w:lastRenderedPageBreak/>
              <w:t>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26435D" w:rsidRPr="003241F7" w:rsidRDefault="0026435D" w:rsidP="0026435D">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26435D" w:rsidRPr="003241F7" w:rsidRDefault="0026435D" w:rsidP="0026435D">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26435D" w:rsidRPr="003241F7" w:rsidRDefault="0026435D" w:rsidP="0026435D">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26435D" w:rsidRPr="003241F7" w:rsidRDefault="0026435D" w:rsidP="0026435D">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26435D" w:rsidRPr="0011255E" w:rsidRDefault="0026435D" w:rsidP="0026435D">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26435D" w:rsidRPr="0011255E"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5440410D"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lastRenderedPageBreak/>
              <w:t xml:space="preserve">Before a student will be admitted to the </w:t>
            </w:r>
            <w:proofErr w:type="gramStart"/>
            <w:r w:rsidRPr="00A90661">
              <w:rPr>
                <w:rFonts w:ascii="Helvetica" w:hAnsi="Helvetica" w:cs="Helvetica"/>
                <w:sz w:val="18"/>
                <w:szCs w:val="18"/>
                <w:lang w:val="en-CA"/>
              </w:rPr>
              <w:t>program</w:t>
            </w:r>
            <w:proofErr w:type="gramEnd"/>
            <w:r w:rsidRPr="00A90661">
              <w:rPr>
                <w:rFonts w:ascii="Helvetica" w:hAnsi="Helvetica" w:cs="Helvetica"/>
                <w:sz w:val="18"/>
                <w:szCs w:val="18"/>
                <w:lang w:val="en-CA"/>
              </w:rPr>
              <w:t xml:space="preserve"> they must have an advisor in place (see section 1.1.1).  </w:t>
            </w:r>
          </w:p>
          <w:p w14:paraId="0DF6E445" w14:textId="693B108B" w:rsidR="0026435D" w:rsidRPr="003241F7" w:rsidRDefault="0026435D" w:rsidP="0026435D">
            <w:pPr>
              <w:spacing w:after="120"/>
              <w:rPr>
                <w:rFonts w:ascii="Helvetica" w:hAnsi="Helvetica" w:cs="Helvetica"/>
                <w:i/>
                <w:sz w:val="18"/>
                <w:szCs w:val="18"/>
              </w:rPr>
            </w:pPr>
          </w:p>
        </w:tc>
      </w:tr>
      <w:tr w:rsidR="0026435D" w:rsidRPr="003241F7" w14:paraId="75A33D32" w14:textId="77777777" w:rsidTr="0026435D">
        <w:tc>
          <w:tcPr>
            <w:tcW w:w="7086" w:type="dxa"/>
            <w:shd w:val="clear" w:color="auto" w:fill="auto"/>
          </w:tcPr>
          <w:p w14:paraId="221782EF"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26435D" w:rsidRPr="003241F7" w:rsidRDefault="0026435D" w:rsidP="0026435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26435D" w:rsidRPr="003241F7" w:rsidRDefault="0026435D" w:rsidP="0026435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26435D" w:rsidRPr="003241F7" w:rsidRDefault="0026435D" w:rsidP="0026435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26435D" w:rsidRPr="003241F7" w:rsidRDefault="0026435D" w:rsidP="0026435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26435D" w:rsidRPr="00B5624E" w:rsidRDefault="0026435D" w:rsidP="0026435D">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26435D" w:rsidRPr="00B5624E" w:rsidRDefault="0026435D" w:rsidP="0026435D">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26435D" w:rsidRPr="003241F7" w:rsidRDefault="0026435D" w:rsidP="0026435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w:t>
            </w:r>
            <w:r w:rsidRPr="003241F7">
              <w:rPr>
                <w:rFonts w:ascii="Helvetica" w:hAnsi="Helvetica" w:cs="Helvetica"/>
                <w:color w:val="222222"/>
                <w:sz w:val="18"/>
                <w:szCs w:val="18"/>
              </w:rPr>
              <w:lastRenderedPageBreak/>
              <w:t>progress and performance. Both the advisor and co-advisor’s signatures are required on all documents where the advisor’s signature is required.</w:t>
            </w:r>
          </w:p>
        </w:tc>
        <w:tc>
          <w:tcPr>
            <w:tcW w:w="4254" w:type="dxa"/>
          </w:tcPr>
          <w:p w14:paraId="362C578D" w14:textId="4BBD6625" w:rsidR="0026435D" w:rsidRPr="003241F7" w:rsidRDefault="0026435D" w:rsidP="0026435D">
            <w:pPr>
              <w:spacing w:after="120"/>
              <w:rPr>
                <w:rFonts w:ascii="Helvetica" w:hAnsi="Helvetica" w:cs="Helvetica"/>
                <w:i/>
                <w:sz w:val="18"/>
                <w:szCs w:val="18"/>
              </w:rPr>
            </w:pPr>
          </w:p>
        </w:tc>
      </w:tr>
      <w:tr w:rsidR="0026435D" w:rsidRPr="003241F7" w14:paraId="27320846" w14:textId="77777777" w:rsidTr="0026435D">
        <w:tc>
          <w:tcPr>
            <w:tcW w:w="7086" w:type="dxa"/>
            <w:shd w:val="clear" w:color="auto" w:fill="auto"/>
          </w:tcPr>
          <w:p w14:paraId="096E43E6"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26435D" w:rsidRPr="003241F7" w:rsidRDefault="0026435D" w:rsidP="0026435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2C7E9A79" w14:textId="77777777" w:rsidR="0026435D" w:rsidRPr="003241F7" w:rsidRDefault="0026435D" w:rsidP="0026435D">
            <w:pPr>
              <w:spacing w:after="120"/>
              <w:rPr>
                <w:rFonts w:ascii="Helvetica" w:hAnsi="Helvetica" w:cs="Helvetica"/>
                <w:i/>
                <w:sz w:val="18"/>
                <w:szCs w:val="18"/>
              </w:rPr>
            </w:pPr>
          </w:p>
        </w:tc>
      </w:tr>
      <w:tr w:rsidR="0026435D" w:rsidRPr="003241F7" w14:paraId="22A6FAC9" w14:textId="77777777" w:rsidTr="0026435D">
        <w:tc>
          <w:tcPr>
            <w:tcW w:w="7086" w:type="dxa"/>
            <w:shd w:val="clear" w:color="auto" w:fill="auto"/>
          </w:tcPr>
          <w:p w14:paraId="24C91AB8"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00C83A3" w14:textId="0796E791" w:rsidR="0026435D" w:rsidRPr="00A90661" w:rsidRDefault="0026435D" w:rsidP="0026435D">
            <w:pPr>
              <w:rPr>
                <w:rFonts w:ascii="Helvetica" w:hAnsi="Helvetica" w:cs="Helvetica"/>
                <w:sz w:val="18"/>
                <w:szCs w:val="18"/>
                <w:lang w:val="en-GB"/>
              </w:rPr>
            </w:pPr>
            <w:r w:rsidRPr="00A90661">
              <w:rPr>
                <w:rFonts w:ascii="Helvetica" w:hAnsi="Helvetica" w:cs="Helvetica"/>
                <w:sz w:val="18"/>
                <w:szCs w:val="18"/>
                <w:lang w:val="en-GB"/>
              </w:rPr>
              <w:lastRenderedPageBreak/>
              <w:t>The Advisory Committee should be struck and meet with the student within the first 6 months of their program. The purpose of this initial meeting is to provide a detailed assessment of the student's background in relation to the proposed area of research, and to determine if any courses, readings, or other remedial action is required in addition to requirements set by the Selection Committee (see section 5.1.1). The PhD Program of Study and Appointment of Advisory Committee form (</w:t>
            </w:r>
            <w:hyperlink r:id="rId127" w:history="1">
              <w:r w:rsidRPr="002D06BB">
                <w:rPr>
                  <w:rStyle w:val="Hyperlink"/>
                  <w:rFonts w:ascii="Helvetica" w:hAnsi="Helvetica" w:cs="Helvetica"/>
                  <w:sz w:val="18"/>
                  <w:szCs w:val="18"/>
                  <w:lang w:val="en-GB"/>
                </w:rPr>
                <w:t>https://umanitoba.ca/graduate-studies/sites/graduate-studies/files/2020-07/phd-program-of-study.pdf</w:t>
              </w:r>
            </w:hyperlink>
            <w:r w:rsidRPr="00A90661">
              <w:rPr>
                <w:rFonts w:ascii="Helvetica" w:hAnsi="Helvetica" w:cs="Helvetica"/>
                <w:sz w:val="18"/>
                <w:szCs w:val="18"/>
                <w:lang w:val="en-GB"/>
              </w:rPr>
              <w:t>) should be completed and submitted to the Department of Biological Sciences.</w:t>
            </w:r>
          </w:p>
          <w:p w14:paraId="3B22DDFB" w14:textId="77777777" w:rsidR="0026435D" w:rsidRPr="00A90661" w:rsidRDefault="0026435D" w:rsidP="0026435D">
            <w:pPr>
              <w:rPr>
                <w:rFonts w:ascii="Helvetica" w:hAnsi="Helvetica" w:cs="Helvetica"/>
                <w:sz w:val="18"/>
                <w:szCs w:val="18"/>
                <w:lang w:val="en-GB"/>
              </w:rPr>
            </w:pPr>
          </w:p>
          <w:p w14:paraId="43AAB0E3" w14:textId="433E56B7" w:rsidR="0026435D" w:rsidRPr="00A90661" w:rsidRDefault="0026435D" w:rsidP="0026435D">
            <w:pPr>
              <w:rPr>
                <w:rFonts w:ascii="Helvetica" w:hAnsi="Helvetica" w:cs="Helvetica"/>
                <w:sz w:val="18"/>
                <w:szCs w:val="18"/>
                <w:lang w:val="en-GB"/>
              </w:rPr>
            </w:pPr>
            <w:r w:rsidRPr="00A90661">
              <w:rPr>
                <w:rFonts w:ascii="Helvetica" w:hAnsi="Helvetica" w:cs="Helvetica"/>
                <w:sz w:val="18"/>
                <w:szCs w:val="18"/>
                <w:lang w:val="en-GB"/>
              </w:rPr>
              <w:t>The Advisory Committee shall meet at least once a year to review the student's progress and to report this progress to the Faculty of Graduate Studies (see section 2.</w:t>
            </w:r>
            <w:r>
              <w:rPr>
                <w:rFonts w:ascii="Helvetica" w:hAnsi="Helvetica" w:cs="Helvetica"/>
                <w:sz w:val="18"/>
                <w:szCs w:val="18"/>
                <w:lang w:val="en-GB"/>
              </w:rPr>
              <w:t>3</w:t>
            </w:r>
            <w:r w:rsidRPr="00A90661">
              <w:rPr>
                <w:rFonts w:ascii="Helvetica" w:hAnsi="Helvetica" w:cs="Helvetica"/>
                <w:sz w:val="18"/>
                <w:szCs w:val="18"/>
                <w:lang w:val="en-GB"/>
              </w:rPr>
              <w:t>). The Advisory Committee will review the student's progress in course work and include a list of the 7000 level courses completed and anticipated in the written progress report (see section 2.3). If there is evidence of unsatisfactory performance, any member of the Advisory Committee may ask for a committee meeting to be held in the absence of the student to discuss the perceived problem. After subsequent discussion with the student, remedial action may be recommended by the Advisory Committee. If performance remains unsatisfactory, a recommendation will be sent to the Faculty of Graduate Studies that may result in a student being required to withdraw from the program.</w:t>
            </w:r>
          </w:p>
          <w:p w14:paraId="5A1E0FEC" w14:textId="77777777" w:rsidR="0026435D" w:rsidRPr="003241F7" w:rsidRDefault="0026435D" w:rsidP="0026435D">
            <w:pPr>
              <w:spacing w:after="120"/>
              <w:rPr>
                <w:rFonts w:ascii="Helvetica" w:hAnsi="Helvetica" w:cs="Helvetica"/>
                <w:i/>
                <w:sz w:val="18"/>
                <w:szCs w:val="18"/>
              </w:rPr>
            </w:pPr>
          </w:p>
        </w:tc>
      </w:tr>
      <w:tr w:rsidR="0026435D" w:rsidRPr="003241F7" w14:paraId="1BA9AF4B" w14:textId="77777777" w:rsidTr="0026435D">
        <w:tc>
          <w:tcPr>
            <w:tcW w:w="7086" w:type="dxa"/>
            <w:shd w:val="clear" w:color="auto" w:fill="auto"/>
          </w:tcPr>
          <w:p w14:paraId="05202F20" w14:textId="77777777" w:rsidR="0026435D" w:rsidRPr="003241F7" w:rsidRDefault="0026435D" w:rsidP="0026435D">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8"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9"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0"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26435D" w:rsidRPr="003241F7" w:rsidRDefault="0026435D" w:rsidP="0026435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46D6E293" w14:textId="77777777" w:rsidR="0026435D" w:rsidRPr="003241F7" w:rsidRDefault="0026435D" w:rsidP="0026435D">
            <w:pPr>
              <w:spacing w:after="120"/>
              <w:rPr>
                <w:rFonts w:ascii="Helvetica" w:hAnsi="Helvetica" w:cs="Helvetica"/>
                <w:i/>
                <w:sz w:val="18"/>
                <w:szCs w:val="18"/>
              </w:rPr>
            </w:pPr>
          </w:p>
        </w:tc>
      </w:tr>
      <w:tr w:rsidR="0026435D" w:rsidRPr="003241F7" w14:paraId="10CBEF74" w14:textId="77777777" w:rsidTr="0026435D">
        <w:tc>
          <w:tcPr>
            <w:tcW w:w="7086" w:type="dxa"/>
            <w:shd w:val="clear" w:color="auto" w:fill="auto"/>
          </w:tcPr>
          <w:p w14:paraId="3F6E7BF1" w14:textId="77777777" w:rsidR="0026435D" w:rsidRPr="003241F7" w:rsidRDefault="0026435D" w:rsidP="0026435D">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1"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26435D" w:rsidRPr="003241F7" w:rsidRDefault="0026435D" w:rsidP="0026435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26435D" w:rsidRPr="003241F7" w:rsidRDefault="0026435D" w:rsidP="0026435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26435D" w:rsidRPr="003241F7" w:rsidRDefault="0026435D" w:rsidP="0026435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26435D" w:rsidRPr="003241F7" w:rsidRDefault="0026435D" w:rsidP="0026435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06FB3CB7" w14:textId="70C2E602" w:rsidR="0026435D" w:rsidRPr="003241F7" w:rsidRDefault="0026435D" w:rsidP="0026435D">
            <w:pPr>
              <w:spacing w:after="120"/>
              <w:rPr>
                <w:rFonts w:ascii="Helvetica" w:hAnsi="Helvetica" w:cs="Helvetica"/>
                <w:i/>
                <w:sz w:val="18"/>
                <w:szCs w:val="18"/>
              </w:rPr>
            </w:pPr>
            <w:r w:rsidRPr="00A90661">
              <w:rPr>
                <w:rFonts w:ascii="Helvetica" w:hAnsi="Helvetica" w:cs="Helvetica"/>
                <w:sz w:val="18"/>
                <w:szCs w:val="18"/>
                <w:lang w:val="en-GB"/>
              </w:rPr>
              <w:lastRenderedPageBreak/>
              <w:t>A current version of the PhD Program of Study and Appointment of Advisory Committee form must be maintained in the student's file within the Department of Biological Sciences and the original sent to the Faculty of Graduate Studies.</w:t>
            </w:r>
          </w:p>
        </w:tc>
      </w:tr>
      <w:tr w:rsidR="0026435D" w:rsidRPr="003241F7" w14:paraId="53707AFE" w14:textId="77777777" w:rsidTr="0026435D">
        <w:tc>
          <w:tcPr>
            <w:tcW w:w="7086" w:type="dxa"/>
            <w:shd w:val="clear" w:color="auto" w:fill="auto"/>
          </w:tcPr>
          <w:p w14:paraId="58652905" w14:textId="77777777" w:rsidR="0026435D" w:rsidRPr="003241F7" w:rsidRDefault="0026435D" w:rsidP="0026435D">
            <w:pPr>
              <w:spacing w:after="120"/>
              <w:rPr>
                <w:rFonts w:ascii="Helvetica" w:hAnsi="Helvetica" w:cs="Helvetica"/>
                <w:b/>
                <w:bCs/>
                <w:sz w:val="18"/>
                <w:szCs w:val="18"/>
              </w:rPr>
            </w:pPr>
            <w:r w:rsidRPr="003241F7">
              <w:rPr>
                <w:rFonts w:ascii="Helvetica" w:hAnsi="Helvetica" w:cs="Helvetica"/>
                <w:b/>
                <w:bCs/>
                <w:sz w:val="18"/>
                <w:szCs w:val="18"/>
              </w:rPr>
              <w:lastRenderedPageBreak/>
              <w:t>7.4 Program Requirements</w:t>
            </w:r>
          </w:p>
          <w:p w14:paraId="3BE392E4"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26435D" w:rsidRPr="003241F7" w:rsidRDefault="0026435D" w:rsidP="0026435D">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26435D" w:rsidRPr="003241F7" w:rsidRDefault="0026435D" w:rsidP="0026435D">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014262C3" w14:textId="1572E630"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Where admission to the PhD is directly from a </w:t>
            </w:r>
            <w:proofErr w:type="gramStart"/>
            <w:r w:rsidRPr="00A90661">
              <w:rPr>
                <w:rFonts w:ascii="Helvetica" w:hAnsi="Helvetica" w:cs="Helvetica"/>
                <w:sz w:val="18"/>
                <w:szCs w:val="18"/>
                <w:lang w:val="en-CA"/>
              </w:rPr>
              <w:t>Master’s Degree</w:t>
            </w:r>
            <w:proofErr w:type="gramEnd"/>
            <w:r w:rsidRPr="00A90661">
              <w:rPr>
                <w:rFonts w:ascii="Helvetica" w:hAnsi="Helvetica" w:cs="Helvetica"/>
                <w:sz w:val="18"/>
                <w:szCs w:val="18"/>
                <w:lang w:val="en-CA"/>
              </w:rPr>
              <w:t xml:space="preserve">, a minimum of 6 credit hours of graded course work at the 7000 level (including the core course BIOL 7220: Critical Thinking in Biological Sciences), and a thesis are required. </w:t>
            </w:r>
          </w:p>
          <w:p w14:paraId="6AD38D0F" w14:textId="77777777" w:rsidR="0026435D" w:rsidRPr="00A90661" w:rsidRDefault="0026435D" w:rsidP="0026435D">
            <w:pPr>
              <w:rPr>
                <w:rFonts w:ascii="Helvetica" w:hAnsi="Helvetica" w:cs="Helvetica"/>
                <w:sz w:val="18"/>
                <w:szCs w:val="18"/>
                <w:lang w:val="en-CA"/>
              </w:rPr>
            </w:pPr>
          </w:p>
          <w:p w14:paraId="50D75775" w14:textId="37388B9C"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Where admission to the PhD is directly from an Honours </w:t>
            </w:r>
            <w:proofErr w:type="gramStart"/>
            <w:r w:rsidRPr="00A90661">
              <w:rPr>
                <w:rFonts w:ascii="Helvetica" w:hAnsi="Helvetica" w:cs="Helvetica"/>
                <w:sz w:val="18"/>
                <w:szCs w:val="18"/>
                <w:lang w:val="en-CA"/>
              </w:rPr>
              <w:t>Bachelor’s Degree</w:t>
            </w:r>
            <w:proofErr w:type="gramEnd"/>
            <w:r w:rsidRPr="00A90661">
              <w:rPr>
                <w:rFonts w:ascii="Helvetica" w:hAnsi="Helvetica" w:cs="Helvetica"/>
                <w:sz w:val="18"/>
                <w:szCs w:val="18"/>
                <w:lang w:val="en-CA"/>
              </w:rPr>
              <w:t xml:space="preserve"> or equivalent, a minimum of 12 credit hours of graded course work at the 7000 level (including </w:t>
            </w:r>
            <w:r>
              <w:rPr>
                <w:rFonts w:ascii="Helvetica" w:hAnsi="Helvetica" w:cs="Helvetica"/>
                <w:sz w:val="18"/>
                <w:szCs w:val="18"/>
                <w:lang w:val="en-CA"/>
              </w:rPr>
              <w:t>2</w:t>
            </w:r>
            <w:r w:rsidRPr="00A90661">
              <w:rPr>
                <w:rFonts w:ascii="Helvetica" w:hAnsi="Helvetica" w:cs="Helvetica"/>
                <w:sz w:val="18"/>
                <w:szCs w:val="18"/>
                <w:lang w:val="en-CA"/>
              </w:rPr>
              <w:t xml:space="preserve"> core courses, BIOL 7100: Core Skills in Biological Sciences Research and BIOL 7220: Critical Thinking in Biological Sciences), and a thesis are required. </w:t>
            </w:r>
          </w:p>
          <w:p w14:paraId="7043152B" w14:textId="77777777" w:rsidR="0026435D" w:rsidRPr="00A90661" w:rsidRDefault="0026435D" w:rsidP="0026435D">
            <w:pPr>
              <w:rPr>
                <w:rFonts w:ascii="Helvetica" w:hAnsi="Helvetica" w:cs="Helvetica"/>
                <w:sz w:val="18"/>
                <w:szCs w:val="18"/>
                <w:lang w:val="en-CA"/>
              </w:rPr>
            </w:pPr>
          </w:p>
          <w:p w14:paraId="58900184" w14:textId="77777777" w:rsidR="0026435D" w:rsidRPr="003559A8" w:rsidRDefault="0026435D" w:rsidP="0026435D">
            <w:pPr>
              <w:rPr>
                <w:rFonts w:ascii="Helvetica" w:hAnsi="Helvetica" w:cs="Helvetica"/>
                <w:sz w:val="18"/>
                <w:szCs w:val="18"/>
                <w:lang w:val="en-CA"/>
              </w:rPr>
            </w:pPr>
            <w:r w:rsidRPr="00A90661">
              <w:rPr>
                <w:rFonts w:ascii="Helvetica" w:hAnsi="Helvetica" w:cs="Helvetica"/>
                <w:sz w:val="18"/>
                <w:szCs w:val="18"/>
                <w:lang w:val="en-GB"/>
              </w:rPr>
              <w:t>Upon recommendation by the Advisory Committee, the student may be required to take additional coursework beyond the minimum requirement.</w:t>
            </w:r>
          </w:p>
          <w:p w14:paraId="27ADAA86" w14:textId="659431AB" w:rsidR="0026435D" w:rsidRPr="003241F7" w:rsidRDefault="0026435D" w:rsidP="0026435D">
            <w:pPr>
              <w:spacing w:after="120"/>
              <w:rPr>
                <w:rFonts w:ascii="Helvetica" w:hAnsi="Helvetica" w:cs="Helvetica"/>
                <w:i/>
                <w:sz w:val="18"/>
                <w:szCs w:val="18"/>
              </w:rPr>
            </w:pPr>
          </w:p>
        </w:tc>
      </w:tr>
      <w:tr w:rsidR="0026435D" w:rsidRPr="003241F7" w14:paraId="3C1E3432" w14:textId="77777777" w:rsidTr="0026435D">
        <w:tc>
          <w:tcPr>
            <w:tcW w:w="7086" w:type="dxa"/>
            <w:shd w:val="clear" w:color="auto" w:fill="auto"/>
          </w:tcPr>
          <w:p w14:paraId="2C1FCE11"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26435D" w:rsidRPr="003241F7" w:rsidRDefault="0026435D" w:rsidP="0026435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2796F833" w14:textId="77777777" w:rsidR="0026435D" w:rsidRPr="00A90661" w:rsidRDefault="0026435D" w:rsidP="0026435D">
            <w:pPr>
              <w:jc w:val="both"/>
              <w:rPr>
                <w:rFonts w:ascii="Helvetica" w:hAnsi="Helvetica" w:cs="Helvetica"/>
                <w:sz w:val="18"/>
                <w:szCs w:val="18"/>
                <w:lang w:val="en-CA"/>
              </w:rPr>
            </w:pPr>
            <w:r w:rsidRPr="00A90661">
              <w:rPr>
                <w:rFonts w:ascii="Helvetica" w:hAnsi="Helvetica" w:cs="Helvetica"/>
                <w:sz w:val="18"/>
                <w:szCs w:val="18"/>
                <w:lang w:val="en-CA"/>
              </w:rPr>
              <w:t>There is no language requirement.</w:t>
            </w:r>
          </w:p>
          <w:p w14:paraId="65BC8ECC" w14:textId="77777777" w:rsidR="0026435D" w:rsidRPr="00A90661" w:rsidRDefault="0026435D" w:rsidP="0026435D">
            <w:pPr>
              <w:rPr>
                <w:rFonts w:ascii="Helvetica" w:hAnsi="Helvetica" w:cs="Helvetica"/>
                <w:i/>
                <w:sz w:val="18"/>
                <w:szCs w:val="18"/>
                <w:lang w:val="en-CA"/>
              </w:rPr>
            </w:pPr>
          </w:p>
          <w:p w14:paraId="098D5AEE" w14:textId="665FD47A" w:rsidR="0026435D" w:rsidRPr="003241F7" w:rsidRDefault="0026435D" w:rsidP="0026435D">
            <w:pPr>
              <w:spacing w:after="120"/>
              <w:jc w:val="both"/>
              <w:rPr>
                <w:rFonts w:ascii="Helvetica" w:hAnsi="Helvetica" w:cs="Helvetica"/>
                <w:sz w:val="18"/>
                <w:szCs w:val="18"/>
              </w:rPr>
            </w:pPr>
          </w:p>
        </w:tc>
      </w:tr>
      <w:tr w:rsidR="0026435D" w:rsidRPr="003241F7" w14:paraId="7F674050" w14:textId="77777777" w:rsidTr="0026435D">
        <w:tc>
          <w:tcPr>
            <w:tcW w:w="7086" w:type="dxa"/>
            <w:shd w:val="clear" w:color="auto" w:fill="auto"/>
          </w:tcPr>
          <w:p w14:paraId="712C3C33"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2"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26435D" w:rsidRPr="003241F7" w:rsidRDefault="0026435D" w:rsidP="0026435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3"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26435D" w:rsidRPr="003241F7" w:rsidRDefault="0026435D" w:rsidP="0026435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26435D" w:rsidRPr="003241F7" w:rsidRDefault="0026435D" w:rsidP="0026435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26435D" w:rsidRPr="003241F7" w:rsidRDefault="0026435D" w:rsidP="0026435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consecutive terms and must also complete the thesis and candidacy examination at The University of Manitoba. Regardless of the extent of </w:t>
            </w:r>
            <w:r w:rsidRPr="003241F7">
              <w:rPr>
                <w:rFonts w:ascii="Helvetica" w:hAnsi="Helvetica" w:cs="Helvetica"/>
                <w:color w:val="222222"/>
                <w:sz w:val="18"/>
                <w:szCs w:val="18"/>
              </w:rPr>
              <w:lastRenderedPageBreak/>
              <w:t>advance credit received, all students are required to pay applicable program fees.</w:t>
            </w:r>
          </w:p>
        </w:tc>
        <w:tc>
          <w:tcPr>
            <w:tcW w:w="4254" w:type="dxa"/>
          </w:tcPr>
          <w:p w14:paraId="28FE92E2" w14:textId="0690DF94" w:rsidR="0026435D" w:rsidRPr="003241F7" w:rsidRDefault="0026435D" w:rsidP="0026435D">
            <w:pPr>
              <w:spacing w:after="120"/>
              <w:rPr>
                <w:rFonts w:ascii="Helvetica" w:hAnsi="Helvetica" w:cs="Helvetica"/>
                <w:sz w:val="18"/>
                <w:szCs w:val="18"/>
              </w:rPr>
            </w:pPr>
          </w:p>
        </w:tc>
      </w:tr>
      <w:tr w:rsidR="0026435D" w:rsidRPr="003241F7" w14:paraId="74FD94BB" w14:textId="77777777" w:rsidTr="0026435D">
        <w:tc>
          <w:tcPr>
            <w:tcW w:w="7086" w:type="dxa"/>
            <w:shd w:val="clear" w:color="auto" w:fill="auto"/>
          </w:tcPr>
          <w:p w14:paraId="179C4494"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26435D" w:rsidRPr="003241F7" w:rsidRDefault="0026435D" w:rsidP="0026435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26435D" w:rsidRPr="003241F7" w:rsidRDefault="0026435D" w:rsidP="0026435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26435D" w:rsidRPr="003241F7" w:rsidRDefault="0026435D" w:rsidP="0026435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26435D" w:rsidRPr="003241F7" w:rsidRDefault="0026435D" w:rsidP="0026435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4"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4DF4731" w14:textId="77777777" w:rsidR="0026435D" w:rsidRPr="003241F7" w:rsidRDefault="0026435D" w:rsidP="0026435D">
            <w:pPr>
              <w:spacing w:after="120"/>
              <w:rPr>
                <w:rFonts w:ascii="Helvetica" w:hAnsi="Helvetica" w:cs="Helvetica"/>
                <w:sz w:val="18"/>
                <w:szCs w:val="18"/>
              </w:rPr>
            </w:pPr>
          </w:p>
        </w:tc>
      </w:tr>
      <w:tr w:rsidR="0026435D" w:rsidRPr="003241F7" w14:paraId="522067BA" w14:textId="77777777" w:rsidTr="0026435D">
        <w:tc>
          <w:tcPr>
            <w:tcW w:w="7086" w:type="dxa"/>
            <w:shd w:val="clear" w:color="auto" w:fill="auto"/>
          </w:tcPr>
          <w:p w14:paraId="54146A3C"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5"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26435D" w:rsidRPr="003241F7" w:rsidRDefault="0026435D" w:rsidP="0026435D">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0A1270ED" w14:textId="77777777" w:rsidR="0026435D" w:rsidRPr="003241F7" w:rsidRDefault="0026435D" w:rsidP="0026435D">
            <w:pPr>
              <w:spacing w:after="120"/>
              <w:rPr>
                <w:rFonts w:ascii="Helvetica" w:hAnsi="Helvetica" w:cs="Helvetica"/>
                <w:i/>
                <w:sz w:val="18"/>
                <w:szCs w:val="18"/>
              </w:rPr>
            </w:pPr>
          </w:p>
        </w:tc>
      </w:tr>
      <w:tr w:rsidR="0026435D" w:rsidRPr="003241F7" w14:paraId="2D26CEAE" w14:textId="77777777" w:rsidTr="0026435D">
        <w:tc>
          <w:tcPr>
            <w:tcW w:w="7086" w:type="dxa"/>
            <w:shd w:val="clear" w:color="auto" w:fill="auto"/>
          </w:tcPr>
          <w:p w14:paraId="52A5F04D"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26435D" w:rsidRPr="003241F7" w:rsidRDefault="0026435D" w:rsidP="0026435D">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6"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7"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w:t>
            </w:r>
            <w:r w:rsidRPr="003241F7">
              <w:rPr>
                <w:rFonts w:ascii="Helvetica" w:hAnsi="Helvetica" w:cs="Helvetica"/>
                <w:color w:val="222222"/>
                <w:sz w:val="18"/>
                <w:szCs w:val="18"/>
              </w:rPr>
              <w:lastRenderedPageBreak/>
              <w:t xml:space="preserve">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8"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9"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0"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371AB9AC" w14:textId="77777777" w:rsidR="0026435D" w:rsidRPr="003241F7" w:rsidRDefault="0026435D" w:rsidP="0026435D">
            <w:pPr>
              <w:spacing w:after="120"/>
              <w:rPr>
                <w:rFonts w:ascii="Helvetica" w:hAnsi="Helvetica" w:cs="Helvetica"/>
                <w:i/>
                <w:sz w:val="18"/>
                <w:szCs w:val="18"/>
              </w:rPr>
            </w:pPr>
          </w:p>
        </w:tc>
      </w:tr>
      <w:tr w:rsidR="0026435D" w:rsidRPr="003241F7" w14:paraId="303A6747" w14:textId="77777777" w:rsidTr="0026435D">
        <w:tc>
          <w:tcPr>
            <w:tcW w:w="7086" w:type="dxa"/>
            <w:shd w:val="clear" w:color="auto" w:fill="auto"/>
          </w:tcPr>
          <w:p w14:paraId="23FDCB3F"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DBF12E3" w14:textId="77777777" w:rsidR="0026435D" w:rsidRPr="001D73C4" w:rsidRDefault="0026435D" w:rsidP="0026435D">
            <w:pPr>
              <w:spacing w:after="120"/>
              <w:rPr>
                <w:rFonts w:ascii="Helvetica" w:hAnsi="Helvetica" w:cs="Helvetica"/>
                <w:i/>
                <w:sz w:val="18"/>
                <w:szCs w:val="18"/>
              </w:rPr>
            </w:pPr>
          </w:p>
          <w:p w14:paraId="39075313" w14:textId="77777777" w:rsidR="0026435D" w:rsidRPr="003241F7" w:rsidRDefault="0026435D" w:rsidP="0026435D">
            <w:pPr>
              <w:spacing w:after="120"/>
              <w:rPr>
                <w:rFonts w:ascii="Helvetica" w:hAnsi="Helvetica" w:cs="Helvetica"/>
                <w:i/>
                <w:sz w:val="18"/>
                <w:szCs w:val="18"/>
              </w:rPr>
            </w:pPr>
          </w:p>
        </w:tc>
      </w:tr>
      <w:tr w:rsidR="0026435D" w:rsidRPr="003241F7" w14:paraId="455B2728" w14:textId="77777777" w:rsidTr="0026435D">
        <w:tc>
          <w:tcPr>
            <w:tcW w:w="7086" w:type="dxa"/>
            <w:shd w:val="clear" w:color="auto" w:fill="auto"/>
          </w:tcPr>
          <w:p w14:paraId="37751929"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26435D" w:rsidRPr="003241F7" w:rsidRDefault="0026435D" w:rsidP="002643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5EE5EFFD" w14:textId="77777777" w:rsidR="0026435D" w:rsidRPr="003241F7" w:rsidRDefault="0026435D" w:rsidP="0026435D">
            <w:pPr>
              <w:spacing w:after="120"/>
              <w:rPr>
                <w:rFonts w:ascii="Helvetica" w:hAnsi="Helvetica" w:cs="Helvetica"/>
                <w:i/>
                <w:sz w:val="18"/>
                <w:szCs w:val="18"/>
              </w:rPr>
            </w:pPr>
          </w:p>
        </w:tc>
      </w:tr>
      <w:tr w:rsidR="0026435D" w:rsidRPr="003241F7" w14:paraId="76DE910D" w14:textId="77777777" w:rsidTr="0026435D">
        <w:tc>
          <w:tcPr>
            <w:tcW w:w="7086" w:type="dxa"/>
            <w:shd w:val="clear" w:color="auto" w:fill="auto"/>
          </w:tcPr>
          <w:p w14:paraId="3FF2D3A8"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2"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6443BB8" w14:textId="77777777" w:rsidR="0026435D" w:rsidRPr="00A90661" w:rsidRDefault="0026435D" w:rsidP="0026435D">
            <w:pPr>
              <w:rPr>
                <w:rFonts w:ascii="Helvetica" w:hAnsi="Helvetica" w:cs="Helvetica"/>
                <w:sz w:val="18"/>
                <w:szCs w:val="18"/>
                <w:lang w:val="en-GB"/>
              </w:rPr>
            </w:pPr>
            <w:r w:rsidRPr="00A90661">
              <w:rPr>
                <w:rFonts w:ascii="Helvetica" w:hAnsi="Helvetica" w:cs="Helvetica"/>
                <w:sz w:val="18"/>
                <w:szCs w:val="18"/>
                <w:lang w:val="en-CA"/>
              </w:rPr>
              <w:t xml:space="preserve">All graduate students are expected to attend at least 50% of all departmental seminars and student thesis defences during their residence. Attendance at seminars and thesis defences will be recorded on the </w:t>
            </w:r>
            <w:r w:rsidRPr="00A90661">
              <w:rPr>
                <w:rFonts w:ascii="Helvetica" w:hAnsi="Helvetica" w:cs="Helvetica"/>
                <w:sz w:val="18"/>
                <w:szCs w:val="18"/>
                <w:lang w:val="en-GB"/>
              </w:rPr>
              <w:t>Graduate Program Record (see section 2.</w:t>
            </w:r>
            <w:r>
              <w:rPr>
                <w:rFonts w:ascii="Helvetica" w:hAnsi="Helvetica" w:cs="Helvetica"/>
                <w:sz w:val="18"/>
                <w:szCs w:val="18"/>
                <w:lang w:val="en-GB"/>
              </w:rPr>
              <w:t>3</w:t>
            </w:r>
            <w:r w:rsidRPr="00A90661">
              <w:rPr>
                <w:rFonts w:ascii="Helvetica" w:hAnsi="Helvetica" w:cs="Helvetica"/>
                <w:sz w:val="18"/>
                <w:szCs w:val="18"/>
                <w:lang w:val="en-GB"/>
              </w:rPr>
              <w:t xml:space="preserve">) and be </w:t>
            </w:r>
            <w:r w:rsidRPr="00A90661">
              <w:rPr>
                <w:rFonts w:ascii="Helvetica" w:hAnsi="Helvetica" w:cs="Helvetica"/>
                <w:sz w:val="18"/>
                <w:szCs w:val="18"/>
                <w:lang w:val="en-CA"/>
              </w:rPr>
              <w:t>taken into consideration in the student’s Progress report.</w:t>
            </w:r>
          </w:p>
          <w:p w14:paraId="32B3F6F5" w14:textId="77777777" w:rsidR="0026435D" w:rsidRPr="00A90661" w:rsidRDefault="0026435D" w:rsidP="0026435D">
            <w:pPr>
              <w:rPr>
                <w:rFonts w:ascii="Helvetica" w:hAnsi="Helvetica" w:cs="Helvetica"/>
                <w:sz w:val="18"/>
                <w:szCs w:val="18"/>
                <w:lang w:val="en-GB"/>
              </w:rPr>
            </w:pPr>
          </w:p>
          <w:p w14:paraId="3D15EB3F" w14:textId="751C5871" w:rsidR="0026435D" w:rsidRPr="00A90661" w:rsidRDefault="0026435D" w:rsidP="0026435D">
            <w:pPr>
              <w:rPr>
                <w:rFonts w:ascii="Helvetica" w:hAnsi="Helvetica" w:cs="Helvetica"/>
                <w:sz w:val="18"/>
                <w:szCs w:val="18"/>
                <w:lang w:val="en-GB"/>
              </w:rPr>
            </w:pPr>
            <w:r w:rsidRPr="00A90661">
              <w:rPr>
                <w:rFonts w:ascii="Helvetica" w:hAnsi="Helvetica" w:cs="Helvetica"/>
                <w:sz w:val="18"/>
                <w:szCs w:val="18"/>
                <w:lang w:val="en-GB"/>
              </w:rPr>
              <w:t xml:space="preserve">Each PhD student is required to present at least one public seminar dealing with his or her thesis research. This will </w:t>
            </w:r>
            <w:r w:rsidR="008760DB">
              <w:rPr>
                <w:rFonts w:ascii="Helvetica" w:hAnsi="Helvetica" w:cs="Helvetica"/>
                <w:sz w:val="18"/>
                <w:szCs w:val="18"/>
                <w:lang w:val="en-GB"/>
              </w:rPr>
              <w:t>usually</w:t>
            </w:r>
            <w:r w:rsidRPr="00A90661">
              <w:rPr>
                <w:rFonts w:ascii="Helvetica" w:hAnsi="Helvetica" w:cs="Helvetica"/>
                <w:sz w:val="18"/>
                <w:szCs w:val="18"/>
                <w:lang w:val="en-GB"/>
              </w:rPr>
              <w:t xml:space="preserve"> be given in the final year of the PhD program. It is the responsibility of the Advisor to ensure that the seminar is scheduled for a suitable </w:t>
            </w:r>
            <w:proofErr w:type="gramStart"/>
            <w:r w:rsidRPr="00A90661">
              <w:rPr>
                <w:rFonts w:ascii="Helvetica" w:hAnsi="Helvetica" w:cs="Helvetica"/>
                <w:sz w:val="18"/>
                <w:szCs w:val="18"/>
                <w:lang w:val="en-GB"/>
              </w:rPr>
              <w:t>time period</w:t>
            </w:r>
            <w:proofErr w:type="gramEnd"/>
            <w:r w:rsidRPr="00A90661">
              <w:rPr>
                <w:rFonts w:ascii="Helvetica" w:hAnsi="Helvetica" w:cs="Helvetica"/>
                <w:sz w:val="18"/>
                <w:szCs w:val="18"/>
                <w:lang w:val="en-GB"/>
              </w:rPr>
              <w:t>, allowing for a presentation followed by questions from the audience. The student's seminar may be scheduled as part of, or in addition to, the normal Departmental Seminar series.</w:t>
            </w:r>
          </w:p>
          <w:p w14:paraId="0CEEAC5A" w14:textId="77777777" w:rsidR="0026435D" w:rsidRPr="00A90661" w:rsidRDefault="0026435D" w:rsidP="0026435D">
            <w:pPr>
              <w:rPr>
                <w:rFonts w:ascii="Helvetica" w:hAnsi="Helvetica" w:cs="Helvetica"/>
                <w:sz w:val="18"/>
                <w:szCs w:val="18"/>
                <w:lang w:val="en-GB"/>
              </w:rPr>
            </w:pPr>
          </w:p>
          <w:p w14:paraId="3B56B1B7" w14:textId="25123D79" w:rsidR="0026435D" w:rsidRPr="00A90661" w:rsidRDefault="0026435D" w:rsidP="0026435D">
            <w:pPr>
              <w:rPr>
                <w:rFonts w:ascii="Helvetica" w:hAnsi="Helvetica" w:cs="Helvetica"/>
                <w:i/>
                <w:sz w:val="18"/>
                <w:szCs w:val="18"/>
                <w:lang w:val="en-CA"/>
              </w:rPr>
            </w:pPr>
            <w:r w:rsidRPr="00A90661">
              <w:rPr>
                <w:rFonts w:ascii="Helvetica" w:hAnsi="Helvetica" w:cs="Helvetica"/>
                <w:sz w:val="18"/>
                <w:szCs w:val="18"/>
                <w:lang w:val="en-GB"/>
              </w:rPr>
              <w:t xml:space="preserve">It is recommended that all students attend and participate in appropriate journal-discussion groups and the </w:t>
            </w:r>
            <w:r>
              <w:rPr>
                <w:rFonts w:ascii="Helvetica" w:hAnsi="Helvetica" w:cs="Helvetica"/>
                <w:sz w:val="18"/>
                <w:szCs w:val="18"/>
                <w:lang w:val="en-GB"/>
              </w:rPr>
              <w:t xml:space="preserve">graduate </w:t>
            </w:r>
            <w:r w:rsidRPr="00A90661">
              <w:rPr>
                <w:rFonts w:ascii="Helvetica" w:hAnsi="Helvetica" w:cs="Helvetica"/>
                <w:sz w:val="18"/>
                <w:szCs w:val="18"/>
                <w:lang w:val="en-GB"/>
              </w:rPr>
              <w:t xml:space="preserve">student-seminar series. Each student will be expected to present more than once throughout their studies, at local, </w:t>
            </w:r>
            <w:proofErr w:type="gramStart"/>
            <w:r w:rsidRPr="00A90661">
              <w:rPr>
                <w:rFonts w:ascii="Helvetica" w:hAnsi="Helvetica" w:cs="Helvetica"/>
                <w:sz w:val="18"/>
                <w:szCs w:val="18"/>
                <w:lang w:val="en-GB"/>
              </w:rPr>
              <w:t>national</w:t>
            </w:r>
            <w:proofErr w:type="gramEnd"/>
            <w:r w:rsidRPr="00A90661">
              <w:rPr>
                <w:rFonts w:ascii="Helvetica" w:hAnsi="Helvetica" w:cs="Helvetica"/>
                <w:sz w:val="18"/>
                <w:szCs w:val="18"/>
                <w:lang w:val="en-GB"/>
              </w:rPr>
              <w:t xml:space="preserve"> or international seminars/conferences. It will be the responsibility of the </w:t>
            </w:r>
            <w:r>
              <w:rPr>
                <w:rFonts w:ascii="Helvetica" w:hAnsi="Helvetica" w:cs="Helvetica"/>
                <w:sz w:val="18"/>
                <w:szCs w:val="18"/>
                <w:lang w:val="en-GB"/>
              </w:rPr>
              <w:t>A</w:t>
            </w:r>
            <w:r w:rsidRPr="00A90661">
              <w:rPr>
                <w:rFonts w:ascii="Helvetica" w:hAnsi="Helvetica" w:cs="Helvetica"/>
                <w:sz w:val="18"/>
                <w:szCs w:val="18"/>
                <w:lang w:val="en-GB"/>
              </w:rPr>
              <w:t xml:space="preserve">dvisory </w:t>
            </w:r>
            <w:r>
              <w:rPr>
                <w:rFonts w:ascii="Helvetica" w:hAnsi="Helvetica" w:cs="Helvetica"/>
                <w:sz w:val="18"/>
                <w:szCs w:val="18"/>
                <w:lang w:val="en-GB"/>
              </w:rPr>
              <w:lastRenderedPageBreak/>
              <w:t>C</w:t>
            </w:r>
            <w:r w:rsidRPr="00A90661">
              <w:rPr>
                <w:rFonts w:ascii="Helvetica" w:hAnsi="Helvetica" w:cs="Helvetica"/>
                <w:sz w:val="18"/>
                <w:szCs w:val="18"/>
                <w:lang w:val="en-GB"/>
              </w:rPr>
              <w:t xml:space="preserve">ommittee to ensure that the seminar is </w:t>
            </w:r>
            <w:proofErr w:type="gramStart"/>
            <w:r w:rsidRPr="00A90661">
              <w:rPr>
                <w:rFonts w:ascii="Helvetica" w:hAnsi="Helvetica" w:cs="Helvetica"/>
                <w:sz w:val="18"/>
                <w:szCs w:val="18"/>
                <w:lang w:val="en-GB"/>
              </w:rPr>
              <w:t>given, and</w:t>
            </w:r>
            <w:proofErr w:type="gramEnd"/>
            <w:r w:rsidRPr="00A90661">
              <w:rPr>
                <w:rFonts w:ascii="Helvetica" w:hAnsi="Helvetica" w:cs="Helvetica"/>
                <w:sz w:val="18"/>
                <w:szCs w:val="18"/>
                <w:lang w:val="en-GB"/>
              </w:rPr>
              <w:t xml:space="preserve"> will be noted on the student’s Progress report.</w:t>
            </w:r>
          </w:p>
          <w:p w14:paraId="1D8A72C4" w14:textId="77777777" w:rsidR="0026435D" w:rsidRPr="003241F7" w:rsidRDefault="0026435D" w:rsidP="0026435D">
            <w:pPr>
              <w:spacing w:after="120"/>
              <w:rPr>
                <w:rFonts w:ascii="Helvetica" w:hAnsi="Helvetica" w:cs="Helvetica"/>
                <w:i/>
                <w:sz w:val="18"/>
                <w:szCs w:val="18"/>
              </w:rPr>
            </w:pPr>
          </w:p>
        </w:tc>
      </w:tr>
      <w:tr w:rsidR="0026435D" w:rsidRPr="003241F7" w14:paraId="1FFFD66E" w14:textId="77777777" w:rsidTr="0026435D">
        <w:tc>
          <w:tcPr>
            <w:tcW w:w="7086" w:type="dxa"/>
            <w:shd w:val="clear" w:color="auto" w:fill="auto"/>
          </w:tcPr>
          <w:p w14:paraId="77D46A41"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7.7 Academic Requirement for Graduation</w:t>
            </w:r>
          </w:p>
          <w:p w14:paraId="2AFD3600"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26435D" w:rsidRPr="003241F7" w:rsidRDefault="0026435D" w:rsidP="0026435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26435D" w:rsidRPr="003241F7" w:rsidRDefault="0026435D" w:rsidP="0026435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26435D" w:rsidRPr="003241F7" w:rsidRDefault="0026435D" w:rsidP="0026435D">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4"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26435D" w:rsidRPr="003241F7" w:rsidRDefault="0026435D" w:rsidP="0026435D">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26435D" w:rsidRPr="003241F7" w:rsidRDefault="0026435D" w:rsidP="0026435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26435D" w:rsidRPr="003241F7" w:rsidRDefault="0026435D" w:rsidP="0026435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2F1E23B1" w14:textId="77777777" w:rsidR="0026435D" w:rsidRPr="003241F7" w:rsidRDefault="0026435D" w:rsidP="0026435D">
            <w:pPr>
              <w:spacing w:after="120"/>
              <w:rPr>
                <w:rFonts w:ascii="Helvetica" w:hAnsi="Helvetica" w:cs="Helvetica"/>
                <w:sz w:val="18"/>
                <w:szCs w:val="18"/>
              </w:rPr>
            </w:pPr>
          </w:p>
        </w:tc>
      </w:tr>
      <w:tr w:rsidR="0026435D" w:rsidRPr="003241F7" w14:paraId="35E2ACBD" w14:textId="77777777" w:rsidTr="0026435D">
        <w:tc>
          <w:tcPr>
            <w:tcW w:w="7086" w:type="dxa"/>
            <w:shd w:val="clear" w:color="auto" w:fill="auto"/>
          </w:tcPr>
          <w:p w14:paraId="15ED43CA"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5"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Any student who fails the candidacy examination twice will be Required to Withdraw from the Faculty of Graduate Studies and the notation on the student record will be “Required to Withdraw”.</w:t>
            </w:r>
          </w:p>
          <w:p w14:paraId="18DC729B" w14:textId="44F587D3"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07EC9C17" w14:textId="2B440AC4"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lastRenderedPageBreak/>
              <w:t>The Candidacy Exam consist</w:t>
            </w:r>
            <w:r>
              <w:rPr>
                <w:rFonts w:ascii="Helvetica" w:hAnsi="Helvetica" w:cs="Helvetica"/>
                <w:sz w:val="18"/>
                <w:szCs w:val="18"/>
                <w:lang w:val="en-CA"/>
              </w:rPr>
              <w:t>s</w:t>
            </w:r>
            <w:r w:rsidRPr="00A90661">
              <w:rPr>
                <w:rFonts w:ascii="Helvetica" w:hAnsi="Helvetica" w:cs="Helvetica"/>
                <w:sz w:val="18"/>
                <w:szCs w:val="18"/>
                <w:lang w:val="en-CA"/>
              </w:rPr>
              <w:t xml:space="preserve"> of </w:t>
            </w:r>
            <w:r>
              <w:rPr>
                <w:rFonts w:ascii="Helvetica" w:hAnsi="Helvetica" w:cs="Helvetica"/>
                <w:sz w:val="18"/>
                <w:szCs w:val="18"/>
                <w:lang w:val="en-CA"/>
              </w:rPr>
              <w:t>2</w:t>
            </w:r>
            <w:r w:rsidRPr="00A90661">
              <w:rPr>
                <w:rFonts w:ascii="Helvetica" w:hAnsi="Helvetica" w:cs="Helvetica"/>
                <w:sz w:val="18"/>
                <w:szCs w:val="18"/>
                <w:lang w:val="en-CA"/>
              </w:rPr>
              <w:t xml:space="preserve"> parts: a written </w:t>
            </w:r>
            <w:r>
              <w:rPr>
                <w:rFonts w:ascii="Helvetica" w:hAnsi="Helvetica" w:cs="Helvetica"/>
                <w:sz w:val="18"/>
                <w:szCs w:val="18"/>
                <w:lang w:val="en-CA"/>
              </w:rPr>
              <w:t xml:space="preserve">mock </w:t>
            </w:r>
            <w:r w:rsidRPr="00A90661">
              <w:rPr>
                <w:rFonts w:ascii="Helvetica" w:hAnsi="Helvetica" w:cs="Helvetica"/>
                <w:sz w:val="18"/>
                <w:szCs w:val="18"/>
                <w:lang w:val="en-CA"/>
              </w:rPr>
              <w:t xml:space="preserve">grant proposal and an oral examination.  Both parts together will be completed over an </w:t>
            </w:r>
            <w:r>
              <w:rPr>
                <w:rFonts w:ascii="Helvetica" w:hAnsi="Helvetica" w:cs="Helvetica"/>
                <w:sz w:val="18"/>
                <w:szCs w:val="18"/>
                <w:lang w:val="en-CA"/>
              </w:rPr>
              <w:t>8</w:t>
            </w:r>
            <w:r w:rsidRPr="00A90661">
              <w:rPr>
                <w:rFonts w:ascii="Helvetica" w:hAnsi="Helvetica" w:cs="Helvetica"/>
                <w:sz w:val="18"/>
                <w:szCs w:val="18"/>
                <w:lang w:val="en-CA"/>
              </w:rPr>
              <w:t xml:space="preserve">-week </w:t>
            </w:r>
            <w:proofErr w:type="gramStart"/>
            <w:r w:rsidRPr="00A90661">
              <w:rPr>
                <w:rFonts w:ascii="Helvetica" w:hAnsi="Helvetica" w:cs="Helvetica"/>
                <w:sz w:val="18"/>
                <w:szCs w:val="18"/>
                <w:lang w:val="en-CA"/>
              </w:rPr>
              <w:t>time period</w:t>
            </w:r>
            <w:proofErr w:type="gramEnd"/>
            <w:r w:rsidRPr="00A90661">
              <w:rPr>
                <w:rFonts w:ascii="Helvetica" w:hAnsi="Helvetica" w:cs="Helvetica"/>
                <w:sz w:val="18"/>
                <w:szCs w:val="18"/>
                <w:lang w:val="en-CA"/>
              </w:rPr>
              <w:t>, typically in the lat</w:t>
            </w:r>
            <w:r>
              <w:rPr>
                <w:rFonts w:ascii="Helvetica" w:hAnsi="Helvetica" w:cs="Helvetica"/>
                <w:sz w:val="18"/>
                <w:szCs w:val="18"/>
                <w:lang w:val="en-CA"/>
              </w:rPr>
              <w:t>t</w:t>
            </w:r>
            <w:r w:rsidRPr="00A90661">
              <w:rPr>
                <w:rFonts w:ascii="Helvetica" w:hAnsi="Helvetica" w:cs="Helvetica"/>
                <w:sz w:val="18"/>
                <w:szCs w:val="18"/>
                <w:lang w:val="en-CA"/>
              </w:rPr>
              <w:t xml:space="preserve">er part of the PhD program, after the Thesis Proposal has been approved, and no later than </w:t>
            </w:r>
            <w:r>
              <w:rPr>
                <w:rFonts w:ascii="Helvetica" w:hAnsi="Helvetica" w:cs="Helvetica"/>
                <w:sz w:val="18"/>
                <w:szCs w:val="18"/>
                <w:lang w:val="en-CA"/>
              </w:rPr>
              <w:t>1</w:t>
            </w:r>
            <w:r w:rsidRPr="00A90661">
              <w:rPr>
                <w:rFonts w:ascii="Helvetica" w:hAnsi="Helvetica" w:cs="Helvetica"/>
                <w:sz w:val="18"/>
                <w:szCs w:val="18"/>
                <w:lang w:val="en-CA"/>
              </w:rPr>
              <w:t xml:space="preserve"> year prior to graduation. </w:t>
            </w:r>
          </w:p>
          <w:p w14:paraId="1B2CD355" w14:textId="77777777" w:rsidR="0026435D" w:rsidRDefault="0026435D" w:rsidP="0026435D">
            <w:pPr>
              <w:rPr>
                <w:rFonts w:ascii="Helvetica" w:hAnsi="Helvetica" w:cs="Helvetica"/>
                <w:sz w:val="18"/>
                <w:szCs w:val="18"/>
                <w:lang w:val="en-CA"/>
              </w:rPr>
            </w:pPr>
          </w:p>
          <w:p w14:paraId="21B42777" w14:textId="77777777" w:rsidR="0026435D" w:rsidRPr="006364F7" w:rsidRDefault="0026435D" w:rsidP="0026435D">
            <w:pPr>
              <w:rPr>
                <w:rFonts w:ascii="Helvetica" w:hAnsi="Helvetica" w:cs="Helvetica"/>
                <w:sz w:val="18"/>
                <w:szCs w:val="18"/>
                <w:lang w:val="en-CA"/>
              </w:rPr>
            </w:pPr>
            <w:r>
              <w:rPr>
                <w:rFonts w:ascii="Helvetica" w:hAnsi="Helvetica" w:cs="Helvetica"/>
                <w:color w:val="000000"/>
                <w:sz w:val="18"/>
                <w:szCs w:val="18"/>
              </w:rPr>
              <w:t>Two months p</w:t>
            </w:r>
            <w:r w:rsidRPr="00085FC3">
              <w:rPr>
                <w:rFonts w:ascii="Helvetica" w:hAnsi="Helvetica" w:cs="Helvetica"/>
                <w:color w:val="000000"/>
                <w:sz w:val="18"/>
                <w:szCs w:val="18"/>
              </w:rPr>
              <w:t>rior to embarking on the process outlined below, students should contact the</w:t>
            </w:r>
            <w:r>
              <w:rPr>
                <w:rFonts w:ascii="Helvetica" w:hAnsi="Helvetica" w:cs="Helvetica"/>
                <w:color w:val="000000"/>
                <w:sz w:val="18"/>
                <w:szCs w:val="18"/>
              </w:rPr>
              <w:t xml:space="preserve"> </w:t>
            </w:r>
            <w:r w:rsidRPr="00085FC3">
              <w:rPr>
                <w:rFonts w:ascii="Helvetica" w:hAnsi="Helvetica" w:cs="Helvetica"/>
                <w:color w:val="000000"/>
                <w:sz w:val="18"/>
                <w:szCs w:val="18"/>
              </w:rPr>
              <w:t>GSC Chair or Graduate Secretary, so that a Candidacy Examining Committee Chair and the GSC examiner can be appointed prior to the initial meeting.</w:t>
            </w:r>
          </w:p>
          <w:p w14:paraId="175AD3EE"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u w:val="single"/>
                <w:lang w:val="en-CA"/>
              </w:rPr>
            </w:pPr>
          </w:p>
          <w:p w14:paraId="128100D2"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u w:val="single"/>
                <w:lang w:val="en-CA"/>
              </w:rPr>
            </w:pPr>
            <w:r w:rsidRPr="00A90661">
              <w:rPr>
                <w:rFonts w:ascii="Helvetica" w:hAnsi="Helvetica" w:cs="Helvetica"/>
                <w:sz w:val="18"/>
                <w:szCs w:val="18"/>
                <w:u w:val="single"/>
                <w:lang w:val="en-CA"/>
              </w:rPr>
              <w:t xml:space="preserve">Candidacy Examining Committee: </w:t>
            </w:r>
          </w:p>
          <w:p w14:paraId="7A0923F8" w14:textId="2D46A91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lang w:val="en-CA"/>
              </w:rPr>
              <w:t>The Candidacy Examining Committee consist</w:t>
            </w:r>
            <w:r>
              <w:rPr>
                <w:rFonts w:ascii="Helvetica" w:hAnsi="Helvetica" w:cs="Helvetica"/>
                <w:sz w:val="18"/>
                <w:szCs w:val="18"/>
                <w:lang w:val="en-CA"/>
              </w:rPr>
              <w:t>s</w:t>
            </w:r>
            <w:r w:rsidRPr="00A90661">
              <w:rPr>
                <w:rFonts w:ascii="Helvetica" w:hAnsi="Helvetica" w:cs="Helvetica"/>
                <w:sz w:val="18"/>
                <w:szCs w:val="18"/>
                <w:lang w:val="en-CA"/>
              </w:rPr>
              <w:t xml:space="preserve"> of the student's advisor, </w:t>
            </w:r>
            <w:r>
              <w:rPr>
                <w:rFonts w:ascii="Helvetica" w:hAnsi="Helvetica" w:cs="Helvetica"/>
                <w:sz w:val="18"/>
                <w:szCs w:val="18"/>
                <w:lang w:val="en-CA"/>
              </w:rPr>
              <w:t>3</w:t>
            </w:r>
            <w:r w:rsidRPr="00A90661">
              <w:rPr>
                <w:rFonts w:ascii="Helvetica" w:hAnsi="Helvetica" w:cs="Helvetica"/>
                <w:sz w:val="18"/>
                <w:szCs w:val="18"/>
                <w:lang w:val="en-CA"/>
              </w:rPr>
              <w:t xml:space="preserve"> members of the Advisory </w:t>
            </w:r>
            <w:r>
              <w:rPr>
                <w:rFonts w:ascii="Helvetica" w:hAnsi="Helvetica" w:cs="Helvetica"/>
                <w:sz w:val="18"/>
                <w:szCs w:val="18"/>
                <w:lang w:val="en-CA"/>
              </w:rPr>
              <w:t>C</w:t>
            </w:r>
            <w:r w:rsidRPr="00A90661">
              <w:rPr>
                <w:rFonts w:ascii="Helvetica" w:hAnsi="Helvetica" w:cs="Helvetica"/>
                <w:sz w:val="18"/>
                <w:szCs w:val="18"/>
                <w:lang w:val="en-CA"/>
              </w:rPr>
              <w:t xml:space="preserve">ommittee, </w:t>
            </w:r>
            <w:r>
              <w:rPr>
                <w:rFonts w:ascii="Helvetica" w:hAnsi="Helvetica" w:cs="Helvetica"/>
                <w:sz w:val="18"/>
                <w:szCs w:val="18"/>
                <w:lang w:val="en-CA"/>
              </w:rPr>
              <w:t>1</w:t>
            </w:r>
            <w:r w:rsidRPr="00A90661">
              <w:rPr>
                <w:rFonts w:ascii="Helvetica" w:hAnsi="Helvetica" w:cs="Helvetica"/>
                <w:sz w:val="18"/>
                <w:szCs w:val="18"/>
                <w:lang w:val="en-CA"/>
              </w:rPr>
              <w:t xml:space="preserve"> examiner (external) who is not a member of the </w:t>
            </w:r>
            <w:r>
              <w:rPr>
                <w:rFonts w:ascii="Helvetica" w:hAnsi="Helvetica" w:cs="Helvetica"/>
                <w:sz w:val="18"/>
                <w:szCs w:val="18"/>
                <w:lang w:val="en-CA"/>
              </w:rPr>
              <w:t>A</w:t>
            </w:r>
            <w:r w:rsidRPr="00A90661">
              <w:rPr>
                <w:rFonts w:ascii="Helvetica" w:hAnsi="Helvetica" w:cs="Helvetica"/>
                <w:sz w:val="18"/>
                <w:szCs w:val="18"/>
                <w:lang w:val="en-CA"/>
              </w:rPr>
              <w:t xml:space="preserve">dvisory </w:t>
            </w:r>
            <w:r>
              <w:rPr>
                <w:rFonts w:ascii="Helvetica" w:hAnsi="Helvetica" w:cs="Helvetica"/>
                <w:sz w:val="18"/>
                <w:szCs w:val="18"/>
                <w:lang w:val="en-CA"/>
              </w:rPr>
              <w:t>C</w:t>
            </w:r>
            <w:r w:rsidRPr="00A90661">
              <w:rPr>
                <w:rFonts w:ascii="Helvetica" w:hAnsi="Helvetica" w:cs="Helvetica"/>
                <w:sz w:val="18"/>
                <w:szCs w:val="18"/>
                <w:lang w:val="en-CA"/>
              </w:rPr>
              <w:t xml:space="preserve">ommittee but is a member of the departmental GSC (appointed by the GSC Chair), and a non-voting Chair, also appointed by the GSC Chair. </w:t>
            </w:r>
          </w:p>
          <w:p w14:paraId="4BB5DD53"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1AF8994A"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u w:val="single"/>
                <w:lang w:val="en-CA"/>
              </w:rPr>
              <w:t>Goals:</w:t>
            </w:r>
            <w:r w:rsidRPr="00A90661">
              <w:rPr>
                <w:rFonts w:ascii="Helvetica" w:hAnsi="Helvetica" w:cs="Helvetica"/>
                <w:sz w:val="18"/>
                <w:szCs w:val="18"/>
                <w:lang w:val="en-CA"/>
              </w:rPr>
              <w:t xml:space="preserve"> </w:t>
            </w:r>
          </w:p>
          <w:p w14:paraId="4E1D6115"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lang w:val="en-CA"/>
              </w:rPr>
              <w:t>The goals of the Candidacy Exam are:</w:t>
            </w:r>
          </w:p>
          <w:p w14:paraId="58223B1E" w14:textId="26D89BBF" w:rsidR="0026435D" w:rsidRPr="00A90661" w:rsidRDefault="0026435D" w:rsidP="0026435D">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6" w:hanging="426"/>
              <w:rPr>
                <w:rFonts w:ascii="Helvetica" w:hAnsi="Helvetica" w:cs="Helvetica"/>
                <w:sz w:val="18"/>
                <w:szCs w:val="18"/>
                <w:lang w:val="en-CA"/>
              </w:rPr>
            </w:pPr>
            <w:r w:rsidRPr="00A90661">
              <w:rPr>
                <w:rFonts w:ascii="Helvetica" w:hAnsi="Helvetica" w:cs="Helvetica"/>
                <w:sz w:val="18"/>
                <w:szCs w:val="18"/>
                <w:lang w:val="en-CA"/>
              </w:rPr>
              <w:t xml:space="preserve">to evaluate the student's ability to take pertinent information from the literature that may form the basis for further investigation of a research program related to, but not the same as, the PhD </w:t>
            </w:r>
            <w:proofErr w:type="gramStart"/>
            <w:r w:rsidRPr="00A90661">
              <w:rPr>
                <w:rFonts w:ascii="Helvetica" w:hAnsi="Helvetica" w:cs="Helvetica"/>
                <w:sz w:val="18"/>
                <w:szCs w:val="18"/>
                <w:lang w:val="en-CA"/>
              </w:rPr>
              <w:t>project;</w:t>
            </w:r>
            <w:proofErr w:type="gramEnd"/>
            <w:r w:rsidRPr="00A90661">
              <w:rPr>
                <w:rFonts w:ascii="Helvetica" w:hAnsi="Helvetica" w:cs="Helvetica"/>
                <w:sz w:val="18"/>
                <w:szCs w:val="18"/>
                <w:lang w:val="en-CA"/>
              </w:rPr>
              <w:t xml:space="preserve"> </w:t>
            </w:r>
          </w:p>
          <w:p w14:paraId="3442DB98" w14:textId="2EABE11E" w:rsidR="0026435D" w:rsidRPr="00A90661" w:rsidRDefault="0026435D" w:rsidP="0026435D">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6" w:hanging="426"/>
              <w:rPr>
                <w:rFonts w:ascii="Helvetica" w:hAnsi="Helvetica" w:cs="Helvetica"/>
                <w:sz w:val="18"/>
                <w:szCs w:val="18"/>
                <w:lang w:val="en-CA"/>
              </w:rPr>
            </w:pPr>
            <w:r w:rsidRPr="00A90661">
              <w:rPr>
                <w:rFonts w:ascii="Helvetica" w:hAnsi="Helvetica" w:cs="Helvetica"/>
                <w:sz w:val="18"/>
                <w:szCs w:val="18"/>
                <w:lang w:val="en-CA"/>
              </w:rPr>
              <w:t xml:space="preserve">to test the student's ability to use the scientific method and formulate testable hypotheses that are not directly related to </w:t>
            </w:r>
            <w:r>
              <w:rPr>
                <w:rFonts w:ascii="Helvetica" w:hAnsi="Helvetica" w:cs="Helvetica"/>
                <w:sz w:val="18"/>
                <w:szCs w:val="18"/>
                <w:lang w:val="en-CA"/>
              </w:rPr>
              <w:t>their</w:t>
            </w:r>
            <w:r w:rsidRPr="00A90661">
              <w:rPr>
                <w:rFonts w:ascii="Helvetica" w:hAnsi="Helvetica" w:cs="Helvetica"/>
                <w:sz w:val="18"/>
                <w:szCs w:val="18"/>
                <w:lang w:val="en-CA"/>
              </w:rPr>
              <w:t xml:space="preserve"> specialty </w:t>
            </w:r>
            <w:proofErr w:type="gramStart"/>
            <w:r w:rsidRPr="00A90661">
              <w:rPr>
                <w:rFonts w:ascii="Helvetica" w:hAnsi="Helvetica" w:cs="Helvetica"/>
                <w:sz w:val="18"/>
                <w:szCs w:val="18"/>
                <w:lang w:val="en-CA"/>
              </w:rPr>
              <w:t>topic;</w:t>
            </w:r>
            <w:proofErr w:type="gramEnd"/>
          </w:p>
          <w:p w14:paraId="03EF2D11" w14:textId="77777777" w:rsidR="0026435D" w:rsidRPr="00A90661" w:rsidRDefault="0026435D" w:rsidP="0026435D">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6" w:hanging="426"/>
              <w:rPr>
                <w:rFonts w:ascii="Helvetica" w:hAnsi="Helvetica" w:cs="Helvetica"/>
                <w:sz w:val="18"/>
                <w:szCs w:val="18"/>
                <w:lang w:val="en-CA"/>
              </w:rPr>
            </w:pPr>
            <w:r w:rsidRPr="00A90661">
              <w:rPr>
                <w:rFonts w:ascii="Helvetica" w:hAnsi="Helvetica" w:cs="Helvetica"/>
                <w:sz w:val="18"/>
                <w:szCs w:val="18"/>
                <w:lang w:val="en-CA"/>
              </w:rPr>
              <w:lastRenderedPageBreak/>
              <w:t xml:space="preserve">to examine the student's depth of knowledge in the </w:t>
            </w:r>
            <w:proofErr w:type="gramStart"/>
            <w:r w:rsidRPr="00A90661">
              <w:rPr>
                <w:rFonts w:ascii="Helvetica" w:hAnsi="Helvetica" w:cs="Helvetica"/>
                <w:sz w:val="18"/>
                <w:szCs w:val="18"/>
                <w:lang w:val="en-CA"/>
              </w:rPr>
              <w:t>particular research</w:t>
            </w:r>
            <w:proofErr w:type="gramEnd"/>
            <w:r w:rsidRPr="00A90661">
              <w:rPr>
                <w:rFonts w:ascii="Helvetica" w:hAnsi="Helvetica" w:cs="Helvetica"/>
                <w:sz w:val="18"/>
                <w:szCs w:val="18"/>
                <w:lang w:val="en-CA"/>
              </w:rPr>
              <w:t xml:space="preserve"> specialty; and </w:t>
            </w:r>
          </w:p>
          <w:p w14:paraId="09A0864C" w14:textId="77777777" w:rsidR="0026435D" w:rsidRPr="00A90661" w:rsidRDefault="0026435D" w:rsidP="0026435D">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6" w:hanging="426"/>
              <w:rPr>
                <w:rFonts w:ascii="Helvetica" w:hAnsi="Helvetica" w:cs="Helvetica"/>
                <w:sz w:val="18"/>
                <w:szCs w:val="18"/>
                <w:lang w:val="en-CA"/>
              </w:rPr>
            </w:pPr>
            <w:r w:rsidRPr="00A90661">
              <w:rPr>
                <w:rFonts w:ascii="Helvetica" w:hAnsi="Helvetica" w:cs="Helvetica"/>
                <w:sz w:val="18"/>
                <w:szCs w:val="18"/>
                <w:lang w:val="en-CA"/>
              </w:rPr>
              <w:t xml:space="preserve">to examine the breadth of knowledge required in researching and writing the background material for the grant proposal. </w:t>
            </w:r>
          </w:p>
          <w:p w14:paraId="6E4CD006" w14:textId="77777777" w:rsidR="0026435D" w:rsidRPr="00A90661" w:rsidRDefault="0026435D" w:rsidP="0026435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6"/>
              <w:rPr>
                <w:rFonts w:ascii="Helvetica" w:hAnsi="Helvetica" w:cs="Helvetica"/>
                <w:sz w:val="18"/>
                <w:szCs w:val="18"/>
                <w:lang w:val="en-CA"/>
              </w:rPr>
            </w:pPr>
          </w:p>
          <w:p w14:paraId="13D55BC9"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lang w:val="en-CA"/>
              </w:rPr>
              <w:t>It is also expected that the student be familiar with the methodology used in the proposed research program.</w:t>
            </w:r>
          </w:p>
          <w:p w14:paraId="7B2EED2E"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u w:val="single"/>
                <w:lang w:val="en-CA"/>
              </w:rPr>
            </w:pPr>
          </w:p>
          <w:p w14:paraId="524E02A2"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u w:val="single"/>
                <w:lang w:val="en-CA"/>
              </w:rPr>
              <w:t>Timing:</w:t>
            </w:r>
            <w:r w:rsidRPr="00A90661">
              <w:rPr>
                <w:rFonts w:ascii="Helvetica" w:hAnsi="Helvetica" w:cs="Helvetica"/>
                <w:sz w:val="18"/>
                <w:szCs w:val="18"/>
                <w:lang w:val="en-CA"/>
              </w:rPr>
              <w:t xml:space="preserve"> </w:t>
            </w:r>
          </w:p>
          <w:p w14:paraId="15C7E3AF" w14:textId="72C65ABF"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lang w:val="en-CA"/>
              </w:rPr>
              <w:t xml:space="preserve">The Candidacy Exam will occur at a time specified by the </w:t>
            </w:r>
            <w:r>
              <w:rPr>
                <w:rFonts w:ascii="Helvetica" w:hAnsi="Helvetica" w:cs="Helvetica"/>
                <w:sz w:val="18"/>
                <w:szCs w:val="18"/>
                <w:lang w:val="en-CA"/>
              </w:rPr>
              <w:t>A</w:t>
            </w:r>
            <w:r w:rsidRPr="00A90661">
              <w:rPr>
                <w:rFonts w:ascii="Helvetica" w:hAnsi="Helvetica" w:cs="Helvetica"/>
                <w:sz w:val="18"/>
                <w:szCs w:val="18"/>
                <w:lang w:val="en-CA"/>
              </w:rPr>
              <w:t xml:space="preserve">dvisory </w:t>
            </w:r>
            <w:r>
              <w:rPr>
                <w:rFonts w:ascii="Helvetica" w:hAnsi="Helvetica" w:cs="Helvetica"/>
                <w:sz w:val="18"/>
                <w:szCs w:val="18"/>
                <w:lang w:val="en-CA"/>
              </w:rPr>
              <w:t>C</w:t>
            </w:r>
            <w:r w:rsidRPr="00A90661">
              <w:rPr>
                <w:rFonts w:ascii="Helvetica" w:hAnsi="Helvetica" w:cs="Helvetica"/>
                <w:sz w:val="18"/>
                <w:szCs w:val="18"/>
                <w:lang w:val="en-CA"/>
              </w:rPr>
              <w:t xml:space="preserve">ommittee, no later than </w:t>
            </w:r>
            <w:r>
              <w:rPr>
                <w:rFonts w:ascii="Helvetica" w:hAnsi="Helvetica" w:cs="Helvetica"/>
                <w:sz w:val="18"/>
                <w:szCs w:val="18"/>
                <w:lang w:val="en-CA"/>
              </w:rPr>
              <w:t>1</w:t>
            </w:r>
            <w:r w:rsidRPr="00A90661">
              <w:rPr>
                <w:rFonts w:ascii="Helvetica" w:hAnsi="Helvetica" w:cs="Helvetica"/>
                <w:sz w:val="18"/>
                <w:szCs w:val="18"/>
                <w:lang w:val="en-CA"/>
              </w:rPr>
              <w:t xml:space="preserve"> year prior to expected graduation. The </w:t>
            </w:r>
            <w:r>
              <w:rPr>
                <w:rFonts w:ascii="Helvetica" w:hAnsi="Helvetica" w:cs="Helvetica"/>
                <w:sz w:val="18"/>
                <w:szCs w:val="18"/>
                <w:lang w:val="en-CA"/>
              </w:rPr>
              <w:t>8-</w:t>
            </w:r>
            <w:r w:rsidRPr="00A90661">
              <w:rPr>
                <w:rFonts w:ascii="Helvetica" w:hAnsi="Helvetica" w:cs="Helvetica"/>
                <w:sz w:val="18"/>
                <w:szCs w:val="18"/>
                <w:lang w:val="en-CA"/>
              </w:rPr>
              <w:t>week timeline outlined below is meant to limit the time that students spend away from research and to ensure equitable conditions for evaluating the Candidacy of all PhD students.</w:t>
            </w:r>
          </w:p>
          <w:p w14:paraId="30767A74"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4C4491BA"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bookmarkStart w:id="6" w:name="_Hlk126744481"/>
            <w:r>
              <w:rPr>
                <w:rFonts w:ascii="Helvetica" w:hAnsi="Helvetica" w:cs="Helvetica"/>
                <w:sz w:val="18"/>
                <w:szCs w:val="18"/>
                <w:lang w:val="en-CA"/>
              </w:rPr>
              <w:t>Week 0: Meeting with Candidacy Examining Committee to discuss potential topics and finalizing topic for mock grant proposal.</w:t>
            </w:r>
          </w:p>
          <w:bookmarkEnd w:id="6"/>
          <w:p w14:paraId="7D976163"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Pr>
                <w:rFonts w:ascii="Helvetica" w:hAnsi="Helvetica" w:cs="Helvetica"/>
                <w:sz w:val="18"/>
                <w:szCs w:val="18"/>
                <w:lang w:val="en-CA"/>
              </w:rPr>
              <w:t>Week 4: Written proposal submitted to Candidacy Examining Committee by student.</w:t>
            </w:r>
          </w:p>
          <w:p w14:paraId="3380047B"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Pr>
                <w:rFonts w:ascii="Helvetica" w:hAnsi="Helvetica" w:cs="Helvetica"/>
                <w:sz w:val="18"/>
                <w:szCs w:val="18"/>
                <w:lang w:val="en-CA"/>
              </w:rPr>
              <w:t>Week 5: Feedback on proposal from Candidacy Examining Committee returned to student.</w:t>
            </w:r>
          </w:p>
          <w:p w14:paraId="5138C3B7"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Pr>
                <w:rFonts w:ascii="Helvetica" w:hAnsi="Helvetica" w:cs="Helvetica"/>
                <w:sz w:val="18"/>
                <w:szCs w:val="18"/>
                <w:lang w:val="en-CA"/>
              </w:rPr>
              <w:t>Week 7: Revised proposal and responses to reviews submitted to Candidacy Examining Committee by student.</w:t>
            </w:r>
          </w:p>
          <w:p w14:paraId="09B925F1"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Pr>
                <w:rFonts w:ascii="Helvetica" w:hAnsi="Helvetica" w:cs="Helvetica"/>
                <w:sz w:val="18"/>
                <w:szCs w:val="18"/>
                <w:lang w:val="en-CA"/>
              </w:rPr>
              <w:t>Week 8: Oral exam</w:t>
            </w:r>
          </w:p>
          <w:p w14:paraId="1EF13597"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Pr>
                <w:rFonts w:ascii="Helvetica" w:hAnsi="Helvetica" w:cs="Helvetica"/>
                <w:sz w:val="18"/>
                <w:szCs w:val="18"/>
                <w:lang w:val="en-CA"/>
              </w:rPr>
              <w:t xml:space="preserve">Week 10: If a </w:t>
            </w:r>
            <w:proofErr w:type="gramStart"/>
            <w:r>
              <w:rPr>
                <w:rFonts w:ascii="Helvetica" w:hAnsi="Helvetica" w:cs="Helvetica"/>
                <w:sz w:val="18"/>
                <w:szCs w:val="18"/>
                <w:lang w:val="en-CA"/>
              </w:rPr>
              <w:t>fail</w:t>
            </w:r>
            <w:proofErr w:type="gramEnd"/>
            <w:r>
              <w:rPr>
                <w:rFonts w:ascii="Helvetica" w:hAnsi="Helvetica" w:cs="Helvetica"/>
                <w:sz w:val="18"/>
                <w:szCs w:val="18"/>
                <w:lang w:val="en-CA"/>
              </w:rPr>
              <w:t xml:space="preserve"> in one component, revised proposal or repeated oral exam. </w:t>
            </w:r>
          </w:p>
          <w:p w14:paraId="26A1ADAF"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lang w:val="en-CA"/>
              </w:rPr>
              <w:t xml:space="preserve"> </w:t>
            </w:r>
          </w:p>
          <w:p w14:paraId="2390E586" w14:textId="77777777" w:rsidR="0026435D" w:rsidRPr="000874B7"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0874B7">
              <w:rPr>
                <w:rFonts w:ascii="Helvetica" w:hAnsi="Helvetica" w:cs="Helvetica"/>
                <w:color w:val="000000"/>
                <w:sz w:val="18"/>
                <w:szCs w:val="18"/>
              </w:rPr>
              <w:t xml:space="preserve">Identifying possible times when the Advisory Committee is available for the initial meeting </w:t>
            </w:r>
            <w:r>
              <w:rPr>
                <w:rFonts w:ascii="Helvetica" w:hAnsi="Helvetica" w:cs="Helvetica"/>
                <w:color w:val="000000"/>
                <w:sz w:val="18"/>
                <w:szCs w:val="18"/>
              </w:rPr>
              <w:t xml:space="preserve">(Week 0) </w:t>
            </w:r>
            <w:r w:rsidRPr="000874B7">
              <w:rPr>
                <w:rFonts w:ascii="Helvetica" w:hAnsi="Helvetica" w:cs="Helvetica"/>
                <w:color w:val="000000"/>
                <w:sz w:val="18"/>
                <w:szCs w:val="18"/>
              </w:rPr>
              <w:t>and oral exam</w:t>
            </w:r>
            <w:r>
              <w:rPr>
                <w:rFonts w:ascii="Helvetica" w:hAnsi="Helvetica" w:cs="Helvetica"/>
                <w:color w:val="000000"/>
                <w:sz w:val="18"/>
                <w:szCs w:val="18"/>
              </w:rPr>
              <w:t xml:space="preserve"> (Week 8</w:t>
            </w:r>
            <w:proofErr w:type="gramStart"/>
            <w:r>
              <w:rPr>
                <w:rFonts w:ascii="Helvetica" w:hAnsi="Helvetica" w:cs="Helvetica"/>
                <w:color w:val="000000"/>
                <w:sz w:val="18"/>
                <w:szCs w:val="18"/>
              </w:rPr>
              <w:t>)</w:t>
            </w:r>
            <w:proofErr w:type="gramEnd"/>
            <w:r w:rsidRPr="000874B7">
              <w:rPr>
                <w:rFonts w:ascii="Helvetica" w:hAnsi="Helvetica" w:cs="Helvetica"/>
                <w:color w:val="000000"/>
                <w:sz w:val="18"/>
                <w:szCs w:val="18"/>
              </w:rPr>
              <w:t xml:space="preserve"> and possible revision meeting (</w:t>
            </w:r>
            <w:r>
              <w:rPr>
                <w:rFonts w:ascii="Helvetica" w:hAnsi="Helvetica" w:cs="Helvetica"/>
                <w:color w:val="000000"/>
                <w:sz w:val="18"/>
                <w:szCs w:val="18"/>
              </w:rPr>
              <w:t>W</w:t>
            </w:r>
            <w:r w:rsidRPr="000874B7">
              <w:rPr>
                <w:rFonts w:ascii="Helvetica" w:hAnsi="Helvetica" w:cs="Helvetica"/>
                <w:color w:val="000000"/>
                <w:sz w:val="18"/>
                <w:szCs w:val="18"/>
              </w:rPr>
              <w:t xml:space="preserve">eek 10) </w:t>
            </w:r>
            <w:bookmarkStart w:id="7" w:name="_Hlk126744738"/>
            <w:r w:rsidRPr="000874B7">
              <w:rPr>
                <w:rFonts w:ascii="Helvetica" w:hAnsi="Helvetica" w:cs="Helvetica"/>
                <w:color w:val="000000"/>
                <w:sz w:val="18"/>
                <w:szCs w:val="18"/>
              </w:rPr>
              <w:t xml:space="preserve">is the </w:t>
            </w:r>
            <w:r>
              <w:rPr>
                <w:rFonts w:ascii="Helvetica" w:hAnsi="Helvetica" w:cs="Helvetica"/>
                <w:color w:val="000000"/>
                <w:sz w:val="18"/>
                <w:szCs w:val="18"/>
              </w:rPr>
              <w:t xml:space="preserve">Chair of the Candidacy Examining Committee’s </w:t>
            </w:r>
            <w:r w:rsidRPr="000874B7">
              <w:rPr>
                <w:rFonts w:ascii="Helvetica" w:hAnsi="Helvetica" w:cs="Helvetica"/>
                <w:color w:val="000000"/>
                <w:sz w:val="18"/>
                <w:szCs w:val="18"/>
              </w:rPr>
              <w:t xml:space="preserve">responsibility with support from the </w:t>
            </w:r>
            <w:r>
              <w:rPr>
                <w:rFonts w:ascii="Helvetica" w:hAnsi="Helvetica" w:cs="Helvetica"/>
                <w:color w:val="000000"/>
                <w:sz w:val="18"/>
                <w:szCs w:val="18"/>
              </w:rPr>
              <w:t>G</w:t>
            </w:r>
            <w:r w:rsidRPr="000874B7">
              <w:rPr>
                <w:rFonts w:ascii="Helvetica" w:hAnsi="Helvetica" w:cs="Helvetica"/>
                <w:color w:val="000000"/>
                <w:sz w:val="18"/>
                <w:szCs w:val="18"/>
              </w:rPr>
              <w:t xml:space="preserve">raduate </w:t>
            </w:r>
            <w:r>
              <w:rPr>
                <w:rFonts w:ascii="Helvetica" w:hAnsi="Helvetica" w:cs="Helvetica"/>
                <w:color w:val="000000"/>
                <w:sz w:val="18"/>
                <w:szCs w:val="18"/>
              </w:rPr>
              <w:t>S</w:t>
            </w:r>
            <w:r w:rsidRPr="000874B7">
              <w:rPr>
                <w:rFonts w:ascii="Helvetica" w:hAnsi="Helvetica" w:cs="Helvetica"/>
                <w:color w:val="000000"/>
                <w:sz w:val="18"/>
                <w:szCs w:val="18"/>
              </w:rPr>
              <w:t>ecretary in the department.</w:t>
            </w:r>
          </w:p>
          <w:bookmarkEnd w:id="7"/>
          <w:p w14:paraId="08C1FC15"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u w:val="single"/>
                <w:lang w:val="en-CA"/>
              </w:rPr>
            </w:pPr>
          </w:p>
          <w:p w14:paraId="14F0602A" w14:textId="421A7200"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Pr>
                <w:rFonts w:ascii="Helvetica" w:hAnsi="Helvetica" w:cs="Helvetica"/>
                <w:sz w:val="18"/>
                <w:szCs w:val="18"/>
                <w:u w:val="single"/>
                <w:lang w:val="en-CA"/>
              </w:rPr>
              <w:t>W</w:t>
            </w:r>
            <w:r w:rsidRPr="00A90661">
              <w:rPr>
                <w:rFonts w:ascii="Helvetica" w:hAnsi="Helvetica" w:cs="Helvetica"/>
                <w:sz w:val="18"/>
                <w:szCs w:val="18"/>
                <w:u w:val="single"/>
                <w:lang w:val="en-CA"/>
              </w:rPr>
              <w:t>ritten proposal</w:t>
            </w:r>
            <w:r w:rsidRPr="00A90661">
              <w:rPr>
                <w:rFonts w:ascii="Helvetica" w:hAnsi="Helvetica" w:cs="Helvetica"/>
                <w:sz w:val="18"/>
                <w:szCs w:val="18"/>
                <w:lang w:val="en-CA"/>
              </w:rPr>
              <w:t>:</w:t>
            </w:r>
          </w:p>
          <w:p w14:paraId="64A5D704"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lang w:val="en-CA"/>
              </w:rPr>
              <w:t>The topic of the grant proposal will be chosen by the Candidacy Examination committee in a discussion with the student</w:t>
            </w:r>
            <w:r>
              <w:rPr>
                <w:rFonts w:ascii="Helvetica" w:hAnsi="Helvetica" w:cs="Helvetica"/>
                <w:sz w:val="18"/>
                <w:szCs w:val="18"/>
                <w:lang w:val="en-CA"/>
              </w:rPr>
              <w:t xml:space="preserve"> that </w:t>
            </w:r>
            <w:r w:rsidRPr="00A90661">
              <w:rPr>
                <w:rFonts w:ascii="Helvetica" w:hAnsi="Helvetica" w:cs="Helvetica"/>
                <w:sz w:val="18"/>
                <w:szCs w:val="18"/>
                <w:lang w:val="en-CA"/>
              </w:rPr>
              <w:t xml:space="preserve">takes place </w:t>
            </w:r>
            <w:r>
              <w:rPr>
                <w:rFonts w:ascii="Helvetica" w:hAnsi="Helvetica" w:cs="Helvetica"/>
                <w:sz w:val="18"/>
                <w:szCs w:val="18"/>
                <w:lang w:val="en-CA"/>
              </w:rPr>
              <w:t xml:space="preserve">4 </w:t>
            </w:r>
            <w:r w:rsidRPr="00A90661">
              <w:rPr>
                <w:rFonts w:ascii="Helvetica" w:hAnsi="Helvetica" w:cs="Helvetica"/>
                <w:sz w:val="18"/>
                <w:szCs w:val="18"/>
                <w:lang w:val="en-CA"/>
              </w:rPr>
              <w:t>weeks before the proposal is first submitted to the committee (</w:t>
            </w:r>
            <w:r>
              <w:rPr>
                <w:rFonts w:ascii="Helvetica" w:hAnsi="Helvetica" w:cs="Helvetica"/>
                <w:sz w:val="18"/>
                <w:szCs w:val="18"/>
                <w:lang w:val="en-CA"/>
              </w:rPr>
              <w:t>8</w:t>
            </w:r>
            <w:r w:rsidRPr="00A90661">
              <w:rPr>
                <w:rFonts w:ascii="Helvetica" w:hAnsi="Helvetica" w:cs="Helvetica"/>
                <w:sz w:val="18"/>
                <w:szCs w:val="18"/>
                <w:lang w:val="en-CA"/>
              </w:rPr>
              <w:t xml:space="preserve"> weeks before the oral exam). </w:t>
            </w:r>
          </w:p>
          <w:p w14:paraId="4936914A"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lang w:val="en-CA"/>
              </w:rPr>
              <w:t xml:space="preserve"> </w:t>
            </w:r>
          </w:p>
          <w:p w14:paraId="4D709FBF"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Pr>
                <w:rFonts w:ascii="Helvetica" w:hAnsi="Helvetica" w:cs="Helvetica"/>
                <w:sz w:val="18"/>
                <w:szCs w:val="18"/>
                <w:lang w:val="en-CA"/>
              </w:rPr>
              <w:t xml:space="preserve">Although the student and their advisor are encouraged to discuss a minimum of 3 possible topics in advance of the meeting, the focus of the proposal </w:t>
            </w:r>
            <w:r w:rsidRPr="000874B7">
              <w:rPr>
                <w:rFonts w:ascii="Helvetica" w:hAnsi="Helvetica" w:cs="Helvetica"/>
                <w:i/>
                <w:iCs/>
                <w:sz w:val="18"/>
                <w:szCs w:val="18"/>
                <w:lang w:val="en-CA"/>
              </w:rPr>
              <w:t>should not</w:t>
            </w:r>
            <w:r>
              <w:rPr>
                <w:rFonts w:ascii="Helvetica" w:hAnsi="Helvetica" w:cs="Helvetica"/>
                <w:sz w:val="18"/>
                <w:szCs w:val="18"/>
                <w:lang w:val="en-CA"/>
              </w:rPr>
              <w:t xml:space="preserve"> be determined until the initial meeting with the full Candidacy Examining Committee. At the beginning of the first meeting, the student is encouraged to present a PowerPoint of 1-2 slides summarizing their PhD topic and 1-2 slides per possible topic for the candidacy proposal. After the general topic has been determined and the student has had an opportunity to further explore and consider the </w:t>
            </w:r>
            <w:r>
              <w:rPr>
                <w:rFonts w:ascii="Helvetica" w:hAnsi="Helvetica" w:cs="Helvetica"/>
                <w:sz w:val="18"/>
                <w:szCs w:val="18"/>
                <w:lang w:val="en-CA"/>
              </w:rPr>
              <w:lastRenderedPageBreak/>
              <w:t xml:space="preserve">topic, they should more clearly describe the specific avenue of research within the bounds of this topic and briefly summarize (300 words maximum) this avenue of research to the Chair of the Candidacy Examining Committee (by email) within 48 hours of the initial meeting. This paragraph should not have details of the </w:t>
            </w:r>
            <w:proofErr w:type="gramStart"/>
            <w:r>
              <w:rPr>
                <w:rFonts w:ascii="Helvetica" w:hAnsi="Helvetica" w:cs="Helvetica"/>
                <w:sz w:val="18"/>
                <w:szCs w:val="18"/>
                <w:lang w:val="en-CA"/>
              </w:rPr>
              <w:t>hypotheses, but</w:t>
            </w:r>
            <w:proofErr w:type="gramEnd"/>
            <w:r>
              <w:rPr>
                <w:rFonts w:ascii="Helvetica" w:hAnsi="Helvetica" w:cs="Helvetica"/>
                <w:sz w:val="18"/>
                <w:szCs w:val="18"/>
                <w:lang w:val="en-CA"/>
              </w:rPr>
              <w:t xml:space="preserve"> should summarize the topic of the proposal in a similar way to the Summary of a Discovery Grant. The Chair will send the paragraph to the committee and all responses by the committee members will be sent to the Chair within 24 hrs upon which the Chair will communicate feedback to the student on Day 4 of Week 0.</w:t>
            </w:r>
          </w:p>
          <w:p w14:paraId="74AD3062"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3326232D" w14:textId="70E23595"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lang w:val="en-CA"/>
              </w:rPr>
              <w:t xml:space="preserve">The written grant proposal </w:t>
            </w:r>
            <w:r>
              <w:rPr>
                <w:rFonts w:ascii="Helvetica" w:hAnsi="Helvetica" w:cs="Helvetica"/>
                <w:sz w:val="18"/>
                <w:szCs w:val="18"/>
                <w:lang w:val="en-CA"/>
              </w:rPr>
              <w:t>is modelled on</w:t>
            </w:r>
            <w:r w:rsidRPr="00A90661">
              <w:rPr>
                <w:rFonts w:ascii="Helvetica" w:hAnsi="Helvetica" w:cs="Helvetica"/>
                <w:sz w:val="18"/>
                <w:szCs w:val="18"/>
                <w:lang w:val="en-CA"/>
              </w:rPr>
              <w:t xml:space="preserve"> the most recent NSERC Discovery grant format on the NSERC website. The maximum page limit for the proposal will be </w:t>
            </w:r>
            <w:r>
              <w:rPr>
                <w:rFonts w:ascii="Helvetica" w:hAnsi="Helvetica" w:cs="Helvetica"/>
                <w:sz w:val="18"/>
                <w:szCs w:val="18"/>
                <w:lang w:val="en-CA"/>
              </w:rPr>
              <w:t>5</w:t>
            </w:r>
            <w:r w:rsidRPr="00A90661">
              <w:rPr>
                <w:rFonts w:ascii="Helvetica" w:hAnsi="Helvetica" w:cs="Helvetica"/>
                <w:sz w:val="18"/>
                <w:szCs w:val="18"/>
                <w:lang w:val="en-CA"/>
              </w:rPr>
              <w:t xml:space="preserve"> pages</w:t>
            </w:r>
            <w:r>
              <w:rPr>
                <w:rFonts w:ascii="Helvetica" w:hAnsi="Helvetica" w:cs="Helvetica"/>
                <w:sz w:val="18"/>
                <w:szCs w:val="18"/>
                <w:lang w:val="en-CA"/>
              </w:rPr>
              <w:t>,</w:t>
            </w:r>
            <w:r w:rsidRPr="00A90661">
              <w:rPr>
                <w:rFonts w:ascii="Helvetica" w:hAnsi="Helvetica" w:cs="Helvetica"/>
                <w:sz w:val="18"/>
                <w:szCs w:val="18"/>
                <w:lang w:val="en-CA"/>
              </w:rPr>
              <w:t xml:space="preserve"> plus references</w:t>
            </w:r>
            <w:r>
              <w:rPr>
                <w:rFonts w:ascii="Helvetica" w:hAnsi="Helvetica" w:cs="Helvetica"/>
                <w:sz w:val="18"/>
                <w:szCs w:val="18"/>
                <w:lang w:val="en-CA"/>
              </w:rPr>
              <w:t xml:space="preserve"> (not limited to 2 pages per NSERC guidelines</w:t>
            </w:r>
            <w:proofErr w:type="gramStart"/>
            <w:r>
              <w:rPr>
                <w:rFonts w:ascii="Helvetica" w:hAnsi="Helvetica" w:cs="Helvetica"/>
                <w:sz w:val="18"/>
                <w:szCs w:val="18"/>
                <w:lang w:val="en-CA"/>
              </w:rPr>
              <w:t>)</w:t>
            </w:r>
            <w:r w:rsidRPr="00A90661">
              <w:rPr>
                <w:rFonts w:ascii="Helvetica" w:hAnsi="Helvetica" w:cs="Helvetica"/>
                <w:sz w:val="18"/>
                <w:szCs w:val="18"/>
                <w:lang w:val="en-CA"/>
              </w:rPr>
              <w:t>, and</w:t>
            </w:r>
            <w:proofErr w:type="gramEnd"/>
            <w:r w:rsidRPr="00A90661">
              <w:rPr>
                <w:rFonts w:ascii="Helvetica" w:hAnsi="Helvetica" w:cs="Helvetica"/>
                <w:sz w:val="18"/>
                <w:szCs w:val="18"/>
                <w:lang w:val="en-CA"/>
              </w:rPr>
              <w:t xml:space="preserve"> will not require budget information. In unusual circumstances, the grant proposal format may be that of another relevant Tri-Council granting agency. The proposal, both conceptually and as a document, will remain, and be recognized as, the intellectual property of the student.</w:t>
            </w:r>
            <w:r>
              <w:rPr>
                <w:rFonts w:ascii="Helvetica" w:hAnsi="Helvetica" w:cs="Helvetica"/>
                <w:sz w:val="18"/>
                <w:szCs w:val="18"/>
                <w:lang w:val="en-CA"/>
              </w:rPr>
              <w:t xml:space="preserve"> Students are encouraged to use Discovery Grant proposals from their advisor (or other individuals willing to share their proposals) as guides on how to prepare their own </w:t>
            </w:r>
            <w:proofErr w:type="gramStart"/>
            <w:r>
              <w:rPr>
                <w:rFonts w:ascii="Helvetica" w:hAnsi="Helvetica" w:cs="Helvetica"/>
                <w:sz w:val="18"/>
                <w:szCs w:val="18"/>
                <w:lang w:val="en-CA"/>
              </w:rPr>
              <w:t>proposals, but</w:t>
            </w:r>
            <w:proofErr w:type="gramEnd"/>
            <w:r>
              <w:rPr>
                <w:rFonts w:ascii="Helvetica" w:hAnsi="Helvetica" w:cs="Helvetica"/>
                <w:sz w:val="18"/>
                <w:szCs w:val="18"/>
                <w:lang w:val="en-CA"/>
              </w:rPr>
              <w:t xml:space="preserve"> need to ensure they do not 1) take ideas or wording from these proposals, or 2) pass these proposals on to other individuals without the express permission of the proposal author. </w:t>
            </w:r>
          </w:p>
          <w:p w14:paraId="59204DB0"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11F8E3C0"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1446037C"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085FC3">
              <w:rPr>
                <w:rFonts w:ascii="Helvetica" w:hAnsi="Helvetica" w:cs="Helvetica"/>
                <w:b/>
                <w:bCs/>
                <w:sz w:val="18"/>
                <w:szCs w:val="18"/>
                <w:lang w:val="en-CA"/>
              </w:rPr>
              <w:t>The proposal submitted at the end o</w:t>
            </w:r>
            <w:r>
              <w:rPr>
                <w:rFonts w:ascii="Helvetica" w:hAnsi="Helvetica" w:cs="Helvetica"/>
                <w:b/>
                <w:bCs/>
                <w:sz w:val="18"/>
                <w:szCs w:val="18"/>
                <w:lang w:val="en-CA"/>
              </w:rPr>
              <w:t>f</w:t>
            </w:r>
            <w:r w:rsidRPr="00085FC3">
              <w:rPr>
                <w:rFonts w:ascii="Helvetica" w:hAnsi="Helvetica" w:cs="Helvetica"/>
                <w:b/>
                <w:bCs/>
                <w:sz w:val="18"/>
                <w:szCs w:val="18"/>
                <w:lang w:val="en-CA"/>
              </w:rPr>
              <w:t xml:space="preserve"> the 4</w:t>
            </w:r>
            <w:r w:rsidRPr="00FD0961">
              <w:rPr>
                <w:rFonts w:ascii="Helvetica" w:hAnsi="Helvetica" w:cs="Helvetica"/>
                <w:b/>
                <w:bCs/>
                <w:sz w:val="18"/>
                <w:szCs w:val="18"/>
                <w:vertAlign w:val="superscript"/>
                <w:lang w:val="en-CA"/>
              </w:rPr>
              <w:t>th</w:t>
            </w:r>
            <w:r>
              <w:rPr>
                <w:rFonts w:ascii="Helvetica" w:hAnsi="Helvetica" w:cs="Helvetica"/>
                <w:b/>
                <w:bCs/>
                <w:sz w:val="18"/>
                <w:szCs w:val="18"/>
                <w:lang w:val="en-CA"/>
              </w:rPr>
              <w:t xml:space="preserve"> </w:t>
            </w:r>
            <w:r w:rsidRPr="00085FC3">
              <w:rPr>
                <w:rFonts w:ascii="Helvetica" w:hAnsi="Helvetica" w:cs="Helvetica"/>
                <w:b/>
                <w:bCs/>
                <w:sz w:val="18"/>
                <w:szCs w:val="18"/>
                <w:lang w:val="en-CA"/>
              </w:rPr>
              <w:t>week must be entirely the student’s own work.</w:t>
            </w:r>
            <w:r>
              <w:rPr>
                <w:rFonts w:ascii="Helvetica" w:hAnsi="Helvetica" w:cs="Helvetica"/>
                <w:b/>
                <w:bCs/>
                <w:sz w:val="18"/>
                <w:szCs w:val="18"/>
                <w:lang w:val="en-CA"/>
              </w:rPr>
              <w:t xml:space="preserve"> </w:t>
            </w:r>
            <w:r>
              <w:rPr>
                <w:rFonts w:ascii="Helvetica" w:hAnsi="Helvetica" w:cs="Helvetica"/>
                <w:sz w:val="18"/>
                <w:szCs w:val="18"/>
                <w:lang w:val="en-CA"/>
              </w:rPr>
              <w:t xml:space="preserve">The student should submit the proposal by email (in MS Word to facilitate editing and insertion of comments) to the Chair by the “Week 4” date determined at the outset. Examiners will provide constructive written feedback on the proposal </w:t>
            </w:r>
            <w:r w:rsidRPr="00085FC3">
              <w:rPr>
                <w:rFonts w:ascii="Helvetica" w:hAnsi="Helvetica" w:cs="Helvetica"/>
                <w:b/>
                <w:bCs/>
                <w:sz w:val="18"/>
                <w:szCs w:val="18"/>
                <w:lang w:val="en-CA"/>
              </w:rPr>
              <w:t>to the Cha</w:t>
            </w:r>
            <w:r>
              <w:rPr>
                <w:rFonts w:ascii="Helvetica" w:hAnsi="Helvetica" w:cs="Helvetica"/>
                <w:b/>
                <w:bCs/>
                <w:sz w:val="18"/>
                <w:szCs w:val="18"/>
                <w:lang w:val="en-CA"/>
              </w:rPr>
              <w:t>i</w:t>
            </w:r>
            <w:r w:rsidRPr="00085FC3">
              <w:rPr>
                <w:rFonts w:ascii="Helvetica" w:hAnsi="Helvetica" w:cs="Helvetica"/>
                <w:b/>
                <w:bCs/>
                <w:sz w:val="18"/>
                <w:szCs w:val="18"/>
                <w:lang w:val="en-CA"/>
              </w:rPr>
              <w:t>r</w:t>
            </w:r>
            <w:r>
              <w:rPr>
                <w:rFonts w:ascii="Helvetica" w:hAnsi="Helvetica" w:cs="Helvetica"/>
                <w:sz w:val="18"/>
                <w:szCs w:val="18"/>
                <w:lang w:val="en-CA"/>
              </w:rPr>
              <w:t xml:space="preserve"> within 1 week of submission. The Chair will email </w:t>
            </w:r>
            <w:proofErr w:type="gramStart"/>
            <w:r>
              <w:rPr>
                <w:rFonts w:ascii="Helvetica" w:hAnsi="Helvetica" w:cs="Helvetica"/>
                <w:sz w:val="18"/>
                <w:szCs w:val="18"/>
                <w:lang w:val="en-CA"/>
              </w:rPr>
              <w:t>all of</w:t>
            </w:r>
            <w:proofErr w:type="gramEnd"/>
            <w:r>
              <w:rPr>
                <w:rFonts w:ascii="Helvetica" w:hAnsi="Helvetica" w:cs="Helvetica"/>
                <w:sz w:val="18"/>
                <w:szCs w:val="18"/>
                <w:lang w:val="en-CA"/>
              </w:rPr>
              <w:t xml:space="preserve"> the examiners’ comments to the student at the start of Week 5.</w:t>
            </w:r>
          </w:p>
          <w:p w14:paraId="5D007181"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18"/>
                <w:szCs w:val="18"/>
                <w:lang w:val="en-CA"/>
              </w:rPr>
            </w:pPr>
          </w:p>
          <w:p w14:paraId="750F4A4F"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Pr>
                <w:rFonts w:ascii="Helvetica" w:hAnsi="Helvetica" w:cs="Helvetica"/>
                <w:sz w:val="18"/>
                <w:szCs w:val="18"/>
                <w:lang w:val="en-CA"/>
              </w:rPr>
              <w:t>The student will then have 2 weeks to revise and resubmit the written proposal, based on the written feedback. Additional feedback from the Candidacy Examining Committee will not be provided to the student before the oral exam. The student will submit a letter (maximum 3 pages) with the final proposal outlining how they addressed the committee’s major comments. Students may be questioned on their responses at the oral exam.</w:t>
            </w:r>
          </w:p>
          <w:p w14:paraId="66A2C0D8"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0CCCF9F6"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Pr>
                <w:rFonts w:ascii="Helvetica" w:hAnsi="Helvetica" w:cs="Helvetica"/>
                <w:sz w:val="18"/>
                <w:szCs w:val="18"/>
                <w:u w:val="single"/>
                <w:lang w:val="en-CA"/>
              </w:rPr>
              <w:t>O</w:t>
            </w:r>
            <w:r w:rsidRPr="00A90661">
              <w:rPr>
                <w:rFonts w:ascii="Helvetica" w:hAnsi="Helvetica" w:cs="Helvetica"/>
                <w:sz w:val="18"/>
                <w:szCs w:val="18"/>
                <w:u w:val="single"/>
                <w:lang w:val="en-CA"/>
              </w:rPr>
              <w:t xml:space="preserve">ral </w:t>
            </w:r>
            <w:r>
              <w:rPr>
                <w:rFonts w:ascii="Helvetica" w:hAnsi="Helvetica" w:cs="Helvetica"/>
                <w:sz w:val="18"/>
                <w:szCs w:val="18"/>
                <w:u w:val="single"/>
                <w:lang w:val="en-CA"/>
              </w:rPr>
              <w:t>E</w:t>
            </w:r>
            <w:r w:rsidRPr="00A90661">
              <w:rPr>
                <w:rFonts w:ascii="Helvetica" w:hAnsi="Helvetica" w:cs="Helvetica"/>
                <w:sz w:val="18"/>
                <w:szCs w:val="18"/>
                <w:u w:val="single"/>
                <w:lang w:val="en-CA"/>
              </w:rPr>
              <w:t>xam</w:t>
            </w:r>
            <w:r>
              <w:rPr>
                <w:rFonts w:ascii="Helvetica" w:hAnsi="Helvetica" w:cs="Helvetica"/>
                <w:sz w:val="18"/>
                <w:szCs w:val="18"/>
                <w:u w:val="single"/>
                <w:lang w:val="en-CA"/>
              </w:rPr>
              <w:t>ination</w:t>
            </w:r>
            <w:r w:rsidRPr="00A90661">
              <w:rPr>
                <w:rFonts w:ascii="Helvetica" w:hAnsi="Helvetica" w:cs="Helvetica"/>
                <w:sz w:val="18"/>
                <w:szCs w:val="18"/>
                <w:u w:val="single"/>
                <w:lang w:val="en-CA"/>
              </w:rPr>
              <w:t>:</w:t>
            </w:r>
            <w:r w:rsidRPr="00A90661">
              <w:rPr>
                <w:rFonts w:ascii="Helvetica" w:hAnsi="Helvetica" w:cs="Helvetica"/>
                <w:sz w:val="18"/>
                <w:szCs w:val="18"/>
                <w:lang w:val="en-CA"/>
              </w:rPr>
              <w:t xml:space="preserve"> </w:t>
            </w:r>
          </w:p>
          <w:p w14:paraId="2E9DFD87"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Pr>
                <w:rFonts w:ascii="Helvetica" w:hAnsi="Helvetica" w:cs="Helvetica"/>
                <w:sz w:val="18"/>
                <w:szCs w:val="18"/>
                <w:lang w:val="en-CA"/>
              </w:rPr>
              <w:t xml:space="preserve">The oral exam is </w:t>
            </w:r>
            <w:r w:rsidRPr="00A90661">
              <w:rPr>
                <w:rFonts w:ascii="Helvetica" w:hAnsi="Helvetica" w:cs="Helvetica"/>
                <w:sz w:val="18"/>
                <w:szCs w:val="18"/>
                <w:lang w:val="en-CA"/>
              </w:rPr>
              <w:t xml:space="preserve">closed to all persons except the </w:t>
            </w:r>
            <w:r>
              <w:rPr>
                <w:rFonts w:ascii="Helvetica" w:hAnsi="Helvetica" w:cs="Helvetica"/>
                <w:sz w:val="18"/>
                <w:szCs w:val="18"/>
                <w:lang w:val="en-CA"/>
              </w:rPr>
              <w:lastRenderedPageBreak/>
              <w:t>Candidacy E</w:t>
            </w:r>
            <w:r w:rsidRPr="00A90661">
              <w:rPr>
                <w:rFonts w:ascii="Helvetica" w:hAnsi="Helvetica" w:cs="Helvetica"/>
                <w:sz w:val="18"/>
                <w:szCs w:val="18"/>
                <w:lang w:val="en-CA"/>
              </w:rPr>
              <w:t xml:space="preserve">xamining </w:t>
            </w:r>
            <w:r>
              <w:rPr>
                <w:rFonts w:ascii="Helvetica" w:hAnsi="Helvetica" w:cs="Helvetica"/>
                <w:sz w:val="18"/>
                <w:szCs w:val="18"/>
                <w:lang w:val="en-CA"/>
              </w:rPr>
              <w:t>C</w:t>
            </w:r>
            <w:r w:rsidRPr="00A90661">
              <w:rPr>
                <w:rFonts w:ascii="Helvetica" w:hAnsi="Helvetica" w:cs="Helvetica"/>
                <w:sz w:val="18"/>
                <w:szCs w:val="18"/>
                <w:lang w:val="en-CA"/>
              </w:rPr>
              <w:t>ommittee</w:t>
            </w:r>
            <w:r>
              <w:rPr>
                <w:rFonts w:ascii="Helvetica" w:hAnsi="Helvetica" w:cs="Helvetica"/>
                <w:sz w:val="18"/>
                <w:szCs w:val="18"/>
                <w:lang w:val="en-CA"/>
              </w:rPr>
              <w:t xml:space="preserve"> and the student</w:t>
            </w:r>
            <w:r w:rsidRPr="00A90661">
              <w:rPr>
                <w:rFonts w:ascii="Helvetica" w:hAnsi="Helvetica" w:cs="Helvetica"/>
                <w:sz w:val="18"/>
                <w:szCs w:val="18"/>
                <w:lang w:val="en-CA"/>
              </w:rPr>
              <w:t xml:space="preserve">. The Chair will begin the session by outlining the procedure to the committee and the student. The student will make a 20-minute presentation on the written grant proposal. After the presentation is completed, the exam will proceed with </w:t>
            </w:r>
            <w:r>
              <w:rPr>
                <w:rFonts w:ascii="Helvetica" w:hAnsi="Helvetica" w:cs="Helvetica"/>
                <w:sz w:val="18"/>
                <w:szCs w:val="18"/>
                <w:lang w:val="en-CA"/>
              </w:rPr>
              <w:t>2</w:t>
            </w:r>
            <w:r w:rsidRPr="00A90661">
              <w:rPr>
                <w:rFonts w:ascii="Helvetica" w:hAnsi="Helvetica" w:cs="Helvetica"/>
                <w:sz w:val="18"/>
                <w:szCs w:val="18"/>
                <w:lang w:val="en-CA"/>
              </w:rPr>
              <w:t xml:space="preserve"> rounds of questioning, beginning with the external examiner</w:t>
            </w:r>
            <w:r>
              <w:rPr>
                <w:rFonts w:ascii="Helvetica" w:hAnsi="Helvetica" w:cs="Helvetica"/>
                <w:sz w:val="18"/>
                <w:szCs w:val="18"/>
                <w:lang w:val="en-CA"/>
              </w:rPr>
              <w:t xml:space="preserve"> and </w:t>
            </w:r>
            <w:r w:rsidRPr="00A90661">
              <w:rPr>
                <w:rFonts w:ascii="Helvetica" w:hAnsi="Helvetica" w:cs="Helvetica"/>
                <w:sz w:val="18"/>
                <w:szCs w:val="18"/>
                <w:lang w:val="en-CA"/>
              </w:rPr>
              <w:t>then the</w:t>
            </w:r>
            <w:r>
              <w:rPr>
                <w:rFonts w:ascii="Helvetica" w:hAnsi="Helvetica" w:cs="Helvetica"/>
                <w:sz w:val="18"/>
                <w:szCs w:val="18"/>
                <w:lang w:val="en-CA"/>
              </w:rPr>
              <w:t xml:space="preserve"> A</w:t>
            </w:r>
            <w:r w:rsidRPr="00A90661">
              <w:rPr>
                <w:rFonts w:ascii="Helvetica" w:hAnsi="Helvetica" w:cs="Helvetica"/>
                <w:sz w:val="18"/>
                <w:szCs w:val="18"/>
                <w:lang w:val="en-CA"/>
              </w:rPr>
              <w:t xml:space="preserve">dvisory </w:t>
            </w:r>
            <w:r>
              <w:rPr>
                <w:rFonts w:ascii="Helvetica" w:hAnsi="Helvetica" w:cs="Helvetica"/>
                <w:sz w:val="18"/>
                <w:szCs w:val="18"/>
                <w:lang w:val="en-CA"/>
              </w:rPr>
              <w:t>C</w:t>
            </w:r>
            <w:r w:rsidRPr="00A90661">
              <w:rPr>
                <w:rFonts w:ascii="Helvetica" w:hAnsi="Helvetica" w:cs="Helvetica"/>
                <w:sz w:val="18"/>
                <w:szCs w:val="18"/>
                <w:lang w:val="en-CA"/>
              </w:rPr>
              <w:t xml:space="preserve">ommittee members and ending with the </w:t>
            </w:r>
            <w:r>
              <w:rPr>
                <w:rFonts w:ascii="Helvetica" w:hAnsi="Helvetica" w:cs="Helvetica"/>
                <w:sz w:val="18"/>
                <w:szCs w:val="18"/>
                <w:lang w:val="en-CA"/>
              </w:rPr>
              <w:t>A</w:t>
            </w:r>
            <w:r w:rsidRPr="00A90661">
              <w:rPr>
                <w:rFonts w:ascii="Helvetica" w:hAnsi="Helvetica" w:cs="Helvetica"/>
                <w:sz w:val="18"/>
                <w:szCs w:val="18"/>
                <w:lang w:val="en-CA"/>
              </w:rPr>
              <w:t xml:space="preserve">dvisor. Questions will assess the </w:t>
            </w:r>
            <w:r>
              <w:rPr>
                <w:rFonts w:ascii="Helvetica" w:hAnsi="Helvetica" w:cs="Helvetica"/>
                <w:sz w:val="18"/>
                <w:szCs w:val="18"/>
                <w:lang w:val="en-CA"/>
              </w:rPr>
              <w:t xml:space="preserve">student’s </w:t>
            </w:r>
            <w:r w:rsidRPr="00A90661">
              <w:rPr>
                <w:rFonts w:ascii="Helvetica" w:hAnsi="Helvetica" w:cs="Helvetica"/>
                <w:sz w:val="18"/>
                <w:szCs w:val="18"/>
                <w:lang w:val="en-CA"/>
              </w:rPr>
              <w:t xml:space="preserve">breadth and depth of knowledge in areas related to the rationale and themes of the research topics in the proposal; related areas outside the </w:t>
            </w:r>
            <w:r>
              <w:rPr>
                <w:rFonts w:ascii="Helvetica" w:hAnsi="Helvetica" w:cs="Helvetica"/>
                <w:sz w:val="18"/>
                <w:szCs w:val="18"/>
                <w:lang w:val="en-CA"/>
              </w:rPr>
              <w:t>proposal</w:t>
            </w:r>
            <w:r w:rsidRPr="00A90661">
              <w:rPr>
                <w:rFonts w:ascii="Helvetica" w:hAnsi="Helvetica" w:cs="Helvetica"/>
                <w:sz w:val="18"/>
                <w:szCs w:val="18"/>
                <w:lang w:val="en-CA"/>
              </w:rPr>
              <w:t xml:space="preserve"> background; and current topics in the field. Questions may also explore how feedback provided by the </w:t>
            </w:r>
            <w:r>
              <w:rPr>
                <w:rFonts w:ascii="Helvetica" w:hAnsi="Helvetica" w:cs="Helvetica"/>
                <w:sz w:val="18"/>
                <w:szCs w:val="18"/>
                <w:lang w:val="en-CA"/>
              </w:rPr>
              <w:t>E</w:t>
            </w:r>
            <w:r w:rsidRPr="00A90661">
              <w:rPr>
                <w:rFonts w:ascii="Helvetica" w:hAnsi="Helvetica" w:cs="Helvetica"/>
                <w:sz w:val="18"/>
                <w:szCs w:val="18"/>
                <w:lang w:val="en-CA"/>
              </w:rPr>
              <w:t xml:space="preserve">xamining </w:t>
            </w:r>
            <w:r>
              <w:rPr>
                <w:rFonts w:ascii="Helvetica" w:hAnsi="Helvetica" w:cs="Helvetica"/>
                <w:sz w:val="18"/>
                <w:szCs w:val="18"/>
                <w:lang w:val="en-CA"/>
              </w:rPr>
              <w:t>C</w:t>
            </w:r>
            <w:r w:rsidRPr="00A90661">
              <w:rPr>
                <w:rFonts w:ascii="Helvetica" w:hAnsi="Helvetica" w:cs="Helvetica"/>
                <w:sz w:val="18"/>
                <w:szCs w:val="18"/>
                <w:lang w:val="en-CA"/>
              </w:rPr>
              <w:t>ommittee on the first version of the written proposal was incorporated</w:t>
            </w:r>
            <w:r>
              <w:rPr>
                <w:rFonts w:ascii="Helvetica" w:hAnsi="Helvetica" w:cs="Helvetica"/>
                <w:sz w:val="18"/>
                <w:szCs w:val="18"/>
                <w:lang w:val="en-CA"/>
              </w:rPr>
              <w:t xml:space="preserve"> or rebutted</w:t>
            </w:r>
            <w:r w:rsidRPr="00A90661">
              <w:rPr>
                <w:rFonts w:ascii="Helvetica" w:hAnsi="Helvetica" w:cs="Helvetica"/>
                <w:sz w:val="18"/>
                <w:szCs w:val="18"/>
                <w:lang w:val="en-CA"/>
              </w:rPr>
              <w:t xml:space="preserve">. The time allocated to the examination will be a maximum of </w:t>
            </w:r>
            <w:r>
              <w:rPr>
                <w:rFonts w:ascii="Helvetica" w:hAnsi="Helvetica" w:cs="Helvetica"/>
                <w:sz w:val="18"/>
                <w:szCs w:val="18"/>
                <w:lang w:val="en-CA"/>
              </w:rPr>
              <w:t>2</w:t>
            </w:r>
            <w:r w:rsidRPr="00A90661">
              <w:rPr>
                <w:rFonts w:ascii="Helvetica" w:hAnsi="Helvetica" w:cs="Helvetica"/>
                <w:sz w:val="18"/>
                <w:szCs w:val="18"/>
                <w:lang w:val="en-CA"/>
              </w:rPr>
              <w:t xml:space="preserve"> hours, including presentation and </w:t>
            </w:r>
            <w:r>
              <w:rPr>
                <w:rFonts w:ascii="Helvetica" w:hAnsi="Helvetica" w:cs="Helvetica"/>
                <w:sz w:val="18"/>
                <w:szCs w:val="18"/>
                <w:lang w:val="en-CA"/>
              </w:rPr>
              <w:t>2</w:t>
            </w:r>
            <w:r w:rsidRPr="00A90661">
              <w:rPr>
                <w:rFonts w:ascii="Helvetica" w:hAnsi="Helvetica" w:cs="Helvetica"/>
                <w:sz w:val="18"/>
                <w:szCs w:val="18"/>
                <w:lang w:val="en-CA"/>
              </w:rPr>
              <w:t xml:space="preserve"> rounds of questions.</w:t>
            </w:r>
          </w:p>
          <w:p w14:paraId="7E13EF7E"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5DD7B19A"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lang w:val="en-CA"/>
              </w:rPr>
              <w:t xml:space="preserve">At the end of questioning, the student will be asked to leave the </w:t>
            </w:r>
            <w:r>
              <w:rPr>
                <w:rFonts w:ascii="Helvetica" w:hAnsi="Helvetica" w:cs="Helvetica"/>
                <w:sz w:val="18"/>
                <w:szCs w:val="18"/>
                <w:lang w:val="en-CA"/>
              </w:rPr>
              <w:t>meeting</w:t>
            </w:r>
            <w:r w:rsidRPr="00A90661">
              <w:rPr>
                <w:rFonts w:ascii="Helvetica" w:hAnsi="Helvetica" w:cs="Helvetica"/>
                <w:sz w:val="18"/>
                <w:szCs w:val="18"/>
                <w:lang w:val="en-CA"/>
              </w:rPr>
              <w:t>. Each examiner will be asked to evaluate and discuss the outcome of the exam and</w:t>
            </w:r>
            <w:r>
              <w:rPr>
                <w:rFonts w:ascii="Helvetica" w:hAnsi="Helvetica" w:cs="Helvetica"/>
                <w:sz w:val="18"/>
                <w:szCs w:val="18"/>
                <w:lang w:val="en-CA"/>
              </w:rPr>
              <w:t xml:space="preserve"> </w:t>
            </w:r>
            <w:r w:rsidRPr="00A90661">
              <w:rPr>
                <w:rFonts w:ascii="Helvetica" w:hAnsi="Helvetica" w:cs="Helvetica"/>
                <w:sz w:val="18"/>
                <w:szCs w:val="18"/>
                <w:lang w:val="en-CA"/>
              </w:rPr>
              <w:t>whether the student has passed or failed the exam (see below). After discussion is completed</w:t>
            </w:r>
            <w:r>
              <w:rPr>
                <w:rFonts w:ascii="Helvetica" w:hAnsi="Helvetica" w:cs="Helvetica"/>
                <w:sz w:val="18"/>
                <w:szCs w:val="18"/>
                <w:lang w:val="en-CA"/>
              </w:rPr>
              <w:t>,</w:t>
            </w:r>
            <w:r w:rsidRPr="00A90661">
              <w:rPr>
                <w:rFonts w:ascii="Helvetica" w:hAnsi="Helvetica" w:cs="Helvetica"/>
                <w:sz w:val="18"/>
                <w:szCs w:val="18"/>
                <w:lang w:val="en-CA"/>
              </w:rPr>
              <w:t xml:space="preserve"> the </w:t>
            </w:r>
            <w:r>
              <w:rPr>
                <w:rFonts w:ascii="Helvetica" w:hAnsi="Helvetica" w:cs="Helvetica"/>
                <w:sz w:val="18"/>
                <w:szCs w:val="18"/>
                <w:lang w:val="en-CA"/>
              </w:rPr>
              <w:t>Candidacy E</w:t>
            </w:r>
            <w:r w:rsidRPr="00A90661">
              <w:rPr>
                <w:rFonts w:ascii="Helvetica" w:hAnsi="Helvetica" w:cs="Helvetica"/>
                <w:sz w:val="18"/>
                <w:szCs w:val="18"/>
                <w:lang w:val="en-CA"/>
              </w:rPr>
              <w:t>xam</w:t>
            </w:r>
            <w:r>
              <w:rPr>
                <w:rFonts w:ascii="Helvetica" w:hAnsi="Helvetica" w:cs="Helvetica"/>
                <w:sz w:val="18"/>
                <w:szCs w:val="18"/>
                <w:lang w:val="en-CA"/>
              </w:rPr>
              <w:t>ining</w:t>
            </w:r>
            <w:r w:rsidRPr="00A90661">
              <w:rPr>
                <w:rFonts w:ascii="Helvetica" w:hAnsi="Helvetica" w:cs="Helvetica"/>
                <w:sz w:val="18"/>
                <w:szCs w:val="18"/>
                <w:lang w:val="en-CA"/>
              </w:rPr>
              <w:t xml:space="preserve"> </w:t>
            </w:r>
            <w:r>
              <w:rPr>
                <w:rFonts w:ascii="Helvetica" w:hAnsi="Helvetica" w:cs="Helvetica"/>
                <w:sz w:val="18"/>
                <w:szCs w:val="18"/>
                <w:lang w:val="en-CA"/>
              </w:rPr>
              <w:t>C</w:t>
            </w:r>
            <w:r w:rsidRPr="00A90661">
              <w:rPr>
                <w:rFonts w:ascii="Helvetica" w:hAnsi="Helvetica" w:cs="Helvetica"/>
                <w:sz w:val="18"/>
                <w:szCs w:val="18"/>
                <w:lang w:val="en-CA"/>
              </w:rPr>
              <w:t>ommittee members will produce a final evaluation for the entire Candidacy Examination. The Advisor will inform the student of the outcome.</w:t>
            </w:r>
          </w:p>
          <w:p w14:paraId="36C55276"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4AF959D3"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u w:val="single"/>
                <w:lang w:val="en-CA"/>
              </w:rPr>
            </w:pPr>
            <w:r w:rsidRPr="00085FC3">
              <w:rPr>
                <w:rFonts w:ascii="Helvetica" w:hAnsi="Helvetica" w:cs="Helvetica"/>
                <w:sz w:val="18"/>
                <w:szCs w:val="18"/>
                <w:u w:val="single"/>
                <w:lang w:val="en-CA"/>
              </w:rPr>
              <w:t>Evaluation:</w:t>
            </w:r>
          </w:p>
          <w:p w14:paraId="5AF7CF23" w14:textId="77777777" w:rsidR="0026435D" w:rsidRPr="00FD09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FD0961">
              <w:rPr>
                <w:rFonts w:ascii="Helvetica" w:hAnsi="Helvetica" w:cs="Helvetica"/>
                <w:sz w:val="18"/>
                <w:szCs w:val="18"/>
                <w:lang w:val="en-CA"/>
              </w:rPr>
              <w:t xml:space="preserve">The student will be evaluated (Pass or Fail) separately on the written proposal and on their performance during the oral exam. Students will be evaluated on how well they have achieved the goals of the examination, as outlined in the Supplemental Regulations. The goals related to the written proposal include goals #1 and #2 (see above). In addition, the oral exam is intended to further probe goals #3 and #4 (see above). </w:t>
            </w:r>
            <w:bookmarkStart w:id="8" w:name="_Hlk126745833"/>
            <w:r w:rsidRPr="00FD0961">
              <w:rPr>
                <w:rFonts w:ascii="Helvetica" w:hAnsi="Helvetica" w:cs="Helvetica"/>
                <w:sz w:val="18"/>
                <w:szCs w:val="18"/>
                <w:lang w:val="en-CA"/>
              </w:rPr>
              <w:t>Further, consideration will not be given to the question of whether the grant would be funded by NSERC.</w:t>
            </w:r>
            <w:bookmarkEnd w:id="8"/>
          </w:p>
          <w:p w14:paraId="6FD26999"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18"/>
                <w:szCs w:val="18"/>
                <w:lang w:val="en-CA"/>
              </w:rPr>
            </w:pPr>
          </w:p>
          <w:p w14:paraId="762A0465" w14:textId="77777777" w:rsidR="0026435D" w:rsidRPr="00FD09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FD0961">
              <w:rPr>
                <w:rFonts w:ascii="Helvetica" w:hAnsi="Helvetica" w:cs="Helvetica"/>
                <w:sz w:val="18"/>
                <w:szCs w:val="18"/>
                <w:lang w:val="en-CA"/>
              </w:rPr>
              <w:t xml:space="preserve">To receive a Pass on either component, the decision of the examiners must be unanimous. If the student fails either the written or oral exam (but not both), they will have an additional 2 weeks to make further revisions to the proposal or to repeat the oral exam (as required). These revisions will be based on the feedback provided to the student (within 1 day of the examination) by the </w:t>
            </w:r>
            <w:r>
              <w:rPr>
                <w:rFonts w:ascii="Helvetica" w:hAnsi="Helvetica" w:cs="Helvetica"/>
                <w:sz w:val="18"/>
                <w:szCs w:val="18"/>
                <w:lang w:val="en-CA"/>
              </w:rPr>
              <w:t xml:space="preserve">Candidacy </w:t>
            </w:r>
            <w:r w:rsidRPr="00FD0961">
              <w:rPr>
                <w:rFonts w:ascii="Helvetica" w:hAnsi="Helvetica" w:cs="Helvetica"/>
                <w:sz w:val="18"/>
                <w:szCs w:val="18"/>
                <w:lang w:val="en-CA"/>
              </w:rPr>
              <w:t>Examining Committee and Chair. Successful completion of the repeated component will be deemed a Pass.</w:t>
            </w:r>
          </w:p>
          <w:p w14:paraId="44F79399"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18"/>
                <w:szCs w:val="18"/>
                <w:lang w:val="en-CA"/>
              </w:rPr>
            </w:pPr>
          </w:p>
          <w:p w14:paraId="68E626A0" w14:textId="77777777" w:rsidR="0026435D" w:rsidRPr="00FD09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FD0961">
              <w:rPr>
                <w:rFonts w:ascii="Helvetica" w:hAnsi="Helvetica" w:cs="Helvetica"/>
                <w:sz w:val="18"/>
                <w:szCs w:val="18"/>
                <w:lang w:val="en-CA"/>
              </w:rPr>
              <w:t xml:space="preserve">A student that fails both components at the 8-week </w:t>
            </w:r>
            <w:proofErr w:type="gramStart"/>
            <w:r w:rsidRPr="00FD0961">
              <w:rPr>
                <w:rFonts w:ascii="Helvetica" w:hAnsi="Helvetica" w:cs="Helvetica"/>
                <w:sz w:val="18"/>
                <w:szCs w:val="18"/>
                <w:lang w:val="en-CA"/>
              </w:rPr>
              <w:t>point, or</w:t>
            </w:r>
            <w:proofErr w:type="gramEnd"/>
            <w:r w:rsidRPr="00FD0961">
              <w:rPr>
                <w:rFonts w:ascii="Helvetica" w:hAnsi="Helvetica" w:cs="Helvetica"/>
                <w:sz w:val="18"/>
                <w:szCs w:val="18"/>
                <w:lang w:val="en-CA"/>
              </w:rPr>
              <w:t xml:space="preserve"> fails to successfully revise the proposal or the repeat oral exam at Week 10, will be considered to have failed the first attempt of </w:t>
            </w:r>
            <w:r w:rsidRPr="00FD0961">
              <w:rPr>
                <w:rFonts w:ascii="Helvetica" w:hAnsi="Helvetica" w:cs="Helvetica"/>
                <w:sz w:val="18"/>
                <w:szCs w:val="18"/>
                <w:lang w:val="en-CA"/>
              </w:rPr>
              <w:lastRenderedPageBreak/>
              <w:t>the Candidacy Examination. The combined written and oral exam may be taken a second (and final) time, within 1 year of the failed attempt. The same membership of the Candidacy Examining Committee should be retained, if possible, although a new Chair may be assigned for the examination by the Chair of the G</w:t>
            </w:r>
            <w:r>
              <w:rPr>
                <w:rFonts w:ascii="Helvetica" w:hAnsi="Helvetica" w:cs="Helvetica"/>
                <w:sz w:val="18"/>
                <w:szCs w:val="18"/>
                <w:lang w:val="en-CA"/>
              </w:rPr>
              <w:t>SC</w:t>
            </w:r>
            <w:r w:rsidRPr="00FD0961">
              <w:rPr>
                <w:rFonts w:ascii="Helvetica" w:hAnsi="Helvetica" w:cs="Helvetica"/>
                <w:sz w:val="18"/>
                <w:szCs w:val="18"/>
                <w:lang w:val="en-CA"/>
              </w:rPr>
              <w:t>.</w:t>
            </w:r>
          </w:p>
          <w:p w14:paraId="14CDB70B"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721A700C"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7B4960D6"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u w:val="single"/>
                <w:lang w:val="en-CA"/>
              </w:rPr>
              <w:t>Responsibility of the Chair</w:t>
            </w:r>
            <w:r w:rsidRPr="00A90661">
              <w:rPr>
                <w:rFonts w:ascii="Helvetica" w:hAnsi="Helvetica" w:cs="Helvetica"/>
                <w:sz w:val="18"/>
                <w:szCs w:val="18"/>
                <w:lang w:val="en-CA"/>
              </w:rPr>
              <w:t xml:space="preserve">: </w:t>
            </w:r>
          </w:p>
          <w:p w14:paraId="4914E1E9"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lang w:val="en-CA"/>
              </w:rPr>
              <w:t xml:space="preserve">The non-voting Chair will supervise all aspects of the examination but may not ask any questions at the examination. It is the responsibility of the Chair to intervene on behalf of the student if the committee's questions are not consistent with the purpose of the Candidacy Examination (stated above), and to ensure that the questions are asked fairly and within the time allowed for the examination. </w:t>
            </w:r>
          </w:p>
          <w:p w14:paraId="412B7E56"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3C9A8927" w14:textId="4D16764B"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u w:val="single"/>
                <w:lang w:val="en-CA"/>
              </w:rPr>
              <w:t xml:space="preserve">Responsibility of the </w:t>
            </w:r>
            <w:r>
              <w:rPr>
                <w:rFonts w:ascii="Helvetica" w:hAnsi="Helvetica" w:cs="Helvetica"/>
                <w:sz w:val="18"/>
                <w:szCs w:val="18"/>
                <w:u w:val="single"/>
                <w:lang w:val="en-CA"/>
              </w:rPr>
              <w:t>Candidacy E</w:t>
            </w:r>
            <w:r w:rsidRPr="00A90661">
              <w:rPr>
                <w:rFonts w:ascii="Helvetica" w:hAnsi="Helvetica" w:cs="Helvetica"/>
                <w:sz w:val="18"/>
                <w:szCs w:val="18"/>
                <w:u w:val="single"/>
                <w:lang w:val="en-CA"/>
              </w:rPr>
              <w:t xml:space="preserve">xamining </w:t>
            </w:r>
            <w:r>
              <w:rPr>
                <w:rFonts w:ascii="Helvetica" w:hAnsi="Helvetica" w:cs="Helvetica"/>
                <w:sz w:val="18"/>
                <w:szCs w:val="18"/>
                <w:u w:val="single"/>
                <w:lang w:val="en-CA"/>
              </w:rPr>
              <w:t>C</w:t>
            </w:r>
            <w:r w:rsidRPr="00A90661">
              <w:rPr>
                <w:rFonts w:ascii="Helvetica" w:hAnsi="Helvetica" w:cs="Helvetica"/>
                <w:sz w:val="18"/>
                <w:szCs w:val="18"/>
                <w:u w:val="single"/>
                <w:lang w:val="en-CA"/>
              </w:rPr>
              <w:t>ommittee</w:t>
            </w:r>
            <w:r w:rsidRPr="00A90661">
              <w:rPr>
                <w:rFonts w:ascii="Helvetica" w:hAnsi="Helvetica" w:cs="Helvetica"/>
                <w:sz w:val="18"/>
                <w:szCs w:val="18"/>
                <w:lang w:val="en-CA"/>
              </w:rPr>
              <w:t xml:space="preserve">: </w:t>
            </w:r>
          </w:p>
          <w:p w14:paraId="0F8C63D4" w14:textId="73A4D92E"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Pr>
                <w:rFonts w:ascii="Helvetica" w:hAnsi="Helvetica" w:cs="Helvetica"/>
                <w:sz w:val="18"/>
                <w:szCs w:val="18"/>
                <w:lang w:val="en-CA"/>
              </w:rPr>
              <w:t xml:space="preserve">Members </w:t>
            </w:r>
            <w:r w:rsidRPr="00A90661">
              <w:rPr>
                <w:rFonts w:ascii="Helvetica" w:hAnsi="Helvetica" w:cs="Helvetica"/>
                <w:sz w:val="18"/>
                <w:szCs w:val="18"/>
                <w:lang w:val="en-CA"/>
              </w:rPr>
              <w:t xml:space="preserve">will examine the student on aspects of the presentation and written grant proposal in a manner that tests the extent of the student’s knowledge on the program of research, the hypotheses of interest, the design and approach to the research, and its impact. The </w:t>
            </w:r>
            <w:r>
              <w:rPr>
                <w:rFonts w:ascii="Helvetica" w:hAnsi="Helvetica" w:cs="Helvetica"/>
                <w:sz w:val="18"/>
                <w:szCs w:val="18"/>
                <w:lang w:val="en-CA"/>
              </w:rPr>
              <w:t>Candidacy E</w:t>
            </w:r>
            <w:r w:rsidRPr="00A90661">
              <w:rPr>
                <w:rFonts w:ascii="Helvetica" w:hAnsi="Helvetica" w:cs="Helvetica"/>
                <w:sz w:val="18"/>
                <w:szCs w:val="18"/>
                <w:lang w:val="en-CA"/>
              </w:rPr>
              <w:t xml:space="preserve">xamining </w:t>
            </w:r>
            <w:r>
              <w:rPr>
                <w:rFonts w:ascii="Helvetica" w:hAnsi="Helvetica" w:cs="Helvetica"/>
                <w:sz w:val="18"/>
                <w:szCs w:val="18"/>
                <w:lang w:val="en-CA"/>
              </w:rPr>
              <w:t>C</w:t>
            </w:r>
            <w:r w:rsidRPr="00A90661">
              <w:rPr>
                <w:rFonts w:ascii="Helvetica" w:hAnsi="Helvetica" w:cs="Helvetica"/>
                <w:sz w:val="18"/>
                <w:szCs w:val="18"/>
                <w:lang w:val="en-CA"/>
              </w:rPr>
              <w:t xml:space="preserve">ommittee should be punctual in providing written comments. It is also the responsibility of the </w:t>
            </w:r>
            <w:r>
              <w:rPr>
                <w:rFonts w:ascii="Helvetica" w:hAnsi="Helvetica" w:cs="Helvetica"/>
                <w:sz w:val="18"/>
                <w:szCs w:val="18"/>
                <w:lang w:val="en-CA"/>
              </w:rPr>
              <w:t>Candidacy E</w:t>
            </w:r>
            <w:r w:rsidRPr="00A90661">
              <w:rPr>
                <w:rFonts w:ascii="Helvetica" w:hAnsi="Helvetica" w:cs="Helvetica"/>
                <w:sz w:val="18"/>
                <w:szCs w:val="18"/>
                <w:lang w:val="en-CA"/>
              </w:rPr>
              <w:t xml:space="preserve">xamining </w:t>
            </w:r>
            <w:r>
              <w:rPr>
                <w:rFonts w:ascii="Helvetica" w:hAnsi="Helvetica" w:cs="Helvetica"/>
                <w:sz w:val="18"/>
                <w:szCs w:val="18"/>
                <w:lang w:val="en-CA"/>
              </w:rPr>
              <w:t>C</w:t>
            </w:r>
            <w:r w:rsidRPr="00A90661">
              <w:rPr>
                <w:rFonts w:ascii="Helvetica" w:hAnsi="Helvetica" w:cs="Helvetica"/>
                <w:sz w:val="18"/>
                <w:szCs w:val="18"/>
                <w:lang w:val="en-CA"/>
              </w:rPr>
              <w:t>ommittee to provide guidance to the student, if asked, but should not provide specific feedback on drafts of the proposal prior to its submission.</w:t>
            </w:r>
          </w:p>
          <w:p w14:paraId="17DE7A82"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4D0E936F" w14:textId="77777777"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u w:val="single"/>
                <w:lang w:val="en-CA"/>
              </w:rPr>
              <w:t>Responsibility of the student</w:t>
            </w:r>
            <w:r w:rsidRPr="00A90661">
              <w:rPr>
                <w:rFonts w:ascii="Helvetica" w:hAnsi="Helvetica" w:cs="Helvetica"/>
                <w:sz w:val="18"/>
                <w:szCs w:val="18"/>
                <w:lang w:val="en-CA"/>
              </w:rPr>
              <w:t xml:space="preserve">: </w:t>
            </w:r>
          </w:p>
          <w:p w14:paraId="433AEABB" w14:textId="4B66C908"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The student will be expected to seek discussion with </w:t>
            </w:r>
            <w:r>
              <w:rPr>
                <w:rFonts w:ascii="Helvetica" w:hAnsi="Helvetica" w:cs="Helvetica"/>
                <w:sz w:val="18"/>
                <w:szCs w:val="18"/>
                <w:lang w:val="en-CA"/>
              </w:rPr>
              <w:t>the Candidacy Examining C</w:t>
            </w:r>
            <w:r w:rsidRPr="00A90661">
              <w:rPr>
                <w:rFonts w:ascii="Helvetica" w:hAnsi="Helvetica" w:cs="Helvetica"/>
                <w:sz w:val="18"/>
                <w:szCs w:val="18"/>
                <w:lang w:val="en-CA"/>
              </w:rPr>
              <w:t>ommittee members for guidance in preparation, but not to expect excessive explanatory sessions. Plagiarism of the advisor’s grant proposal or other sources of literature will not be tolerated. Students will be required to sign an Honesty Declaration in advance of submitting the written proposal. The student is also responsible for punctuality in submission of the written portions of the exam.</w:t>
            </w:r>
          </w:p>
          <w:p w14:paraId="464BE6DE"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sz w:val="18"/>
                <w:szCs w:val="18"/>
                <w:lang w:val="en-CA"/>
              </w:rPr>
            </w:pPr>
          </w:p>
          <w:p w14:paraId="68E4B1CE" w14:textId="7478D6D1"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sz w:val="18"/>
                <w:szCs w:val="18"/>
                <w:u w:val="single"/>
                <w:lang w:val="en-CA"/>
              </w:rPr>
            </w:pPr>
            <w:bookmarkStart w:id="9" w:name="_Hlk119334451"/>
            <w:r w:rsidRPr="00A90661">
              <w:rPr>
                <w:rFonts w:ascii="Helvetica" w:hAnsi="Helvetica" w:cs="Helvetica"/>
                <w:sz w:val="18"/>
                <w:szCs w:val="18"/>
                <w:u w:val="single"/>
                <w:lang w:val="en-CA"/>
              </w:rPr>
              <w:t xml:space="preserve">Report of the Candidacy Examining Committee: </w:t>
            </w:r>
            <w:r w:rsidRPr="00A90661">
              <w:rPr>
                <w:rFonts w:ascii="Helvetica" w:hAnsi="Helvetica" w:cs="Helvetica"/>
                <w:sz w:val="18"/>
                <w:szCs w:val="18"/>
                <w:lang w:val="en-CA"/>
              </w:rPr>
              <w:t xml:space="preserve">The Report of the Committee will provide the final decision of the committee and feedback for the student on strengths and weaknesses of </w:t>
            </w:r>
            <w:r>
              <w:rPr>
                <w:rFonts w:ascii="Helvetica" w:hAnsi="Helvetica" w:cs="Helvetica"/>
                <w:sz w:val="18"/>
                <w:szCs w:val="18"/>
                <w:lang w:val="en-CA"/>
              </w:rPr>
              <w:t>their</w:t>
            </w:r>
            <w:r w:rsidRPr="00A90661">
              <w:rPr>
                <w:rFonts w:ascii="Helvetica" w:hAnsi="Helvetica" w:cs="Helvetica"/>
                <w:sz w:val="18"/>
                <w:szCs w:val="18"/>
                <w:lang w:val="en-CA"/>
              </w:rPr>
              <w:t xml:space="preserve"> performance in the Candidacy examination. The final decision will </w:t>
            </w:r>
            <w:proofErr w:type="gramStart"/>
            <w:r w:rsidRPr="00A90661">
              <w:rPr>
                <w:rFonts w:ascii="Helvetica" w:hAnsi="Helvetica" w:cs="Helvetica"/>
                <w:sz w:val="18"/>
                <w:szCs w:val="18"/>
                <w:lang w:val="en-CA"/>
              </w:rPr>
              <w:t>take into account</w:t>
            </w:r>
            <w:proofErr w:type="gramEnd"/>
            <w:r w:rsidRPr="00A90661">
              <w:rPr>
                <w:rFonts w:ascii="Helvetica" w:hAnsi="Helvetica" w:cs="Helvetica"/>
                <w:sz w:val="18"/>
                <w:szCs w:val="18"/>
                <w:lang w:val="en-CA"/>
              </w:rPr>
              <w:t xml:space="preserve"> the results of the initial grant proposal and subsequent revision, oral presentation, and questioning as a whole. The report will include written constructive comments in addition to the “Report on PhD Candidacy Examination” form. The report will be sent to the student, the </w:t>
            </w:r>
            <w:r>
              <w:rPr>
                <w:rFonts w:ascii="Helvetica" w:hAnsi="Helvetica" w:cs="Helvetica"/>
                <w:sz w:val="18"/>
                <w:szCs w:val="18"/>
                <w:lang w:val="en-CA"/>
              </w:rPr>
              <w:t>Associate Head of Graduate Studies/</w:t>
            </w:r>
            <w:r w:rsidRPr="00A90661">
              <w:rPr>
                <w:rFonts w:ascii="Helvetica" w:hAnsi="Helvetica" w:cs="Helvetica"/>
                <w:sz w:val="18"/>
                <w:szCs w:val="18"/>
                <w:lang w:val="en-CA"/>
              </w:rPr>
              <w:t xml:space="preserve">Department Head of the Biological </w:t>
            </w:r>
            <w:r w:rsidRPr="00A90661">
              <w:rPr>
                <w:rFonts w:ascii="Helvetica" w:hAnsi="Helvetica" w:cs="Helvetica"/>
                <w:sz w:val="18"/>
                <w:szCs w:val="18"/>
                <w:lang w:val="en-CA"/>
              </w:rPr>
              <w:lastRenderedPageBreak/>
              <w:t xml:space="preserve">Sciences Department, and the Dean of Graduate Studies. </w:t>
            </w:r>
          </w:p>
          <w:bookmarkEnd w:id="9"/>
          <w:p w14:paraId="28861FE7"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3C82A242" w14:textId="1FC3F9FE"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Pr>
                <w:rFonts w:ascii="Helvetica" w:hAnsi="Helvetica" w:cs="Helvetica"/>
                <w:sz w:val="18"/>
                <w:szCs w:val="18"/>
                <w:lang w:val="en-CA"/>
              </w:rPr>
              <w:t xml:space="preserve">A decision of pass among </w:t>
            </w:r>
            <w:r w:rsidRPr="00A90661">
              <w:rPr>
                <w:rFonts w:ascii="Helvetica" w:hAnsi="Helvetica" w:cs="Helvetica"/>
                <w:sz w:val="18"/>
                <w:szCs w:val="18"/>
                <w:lang w:val="en-CA"/>
              </w:rPr>
              <w:t>the examiners must be unanimous. Anything less than unanimity shall be considered a failure. In the event of a fail</w:t>
            </w:r>
            <w:r>
              <w:rPr>
                <w:rFonts w:ascii="Helvetica" w:hAnsi="Helvetica" w:cs="Helvetica"/>
                <w:sz w:val="18"/>
                <w:szCs w:val="18"/>
                <w:lang w:val="en-CA"/>
              </w:rPr>
              <w:t>ed second attempt</w:t>
            </w:r>
            <w:r w:rsidRPr="00A90661">
              <w:rPr>
                <w:rFonts w:ascii="Helvetica" w:hAnsi="Helvetica" w:cs="Helvetica"/>
                <w:sz w:val="18"/>
                <w:szCs w:val="18"/>
                <w:lang w:val="en-CA"/>
              </w:rPr>
              <w:t xml:space="preserve"> the Chair will inform the student, in writing, the Department Head, and the Dean of Graduate Studies, of the area(s) of deficiency. </w:t>
            </w:r>
          </w:p>
          <w:p w14:paraId="7A97806F"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760DFF3B" w14:textId="77777777" w:rsidR="0026435D" w:rsidRPr="00A90661" w:rsidRDefault="0026435D" w:rsidP="0026435D">
            <w:pPr>
              <w:rPr>
                <w:rFonts w:ascii="Helvetica" w:hAnsi="Helvetica" w:cs="Helvetica"/>
                <w:sz w:val="18"/>
                <w:szCs w:val="18"/>
                <w:lang w:val="en-CA"/>
              </w:rPr>
            </w:pPr>
          </w:p>
          <w:p w14:paraId="12057B2A" w14:textId="15F7A2CD"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 xml:space="preserve">Upon successful completion of this examination the </w:t>
            </w:r>
            <w:proofErr w:type="gramStart"/>
            <w:r w:rsidRPr="00A90661">
              <w:rPr>
                <w:rFonts w:ascii="Helvetica" w:hAnsi="Helvetica" w:cs="Helvetica"/>
                <w:sz w:val="18"/>
                <w:szCs w:val="18"/>
                <w:lang w:val="en-CA"/>
              </w:rPr>
              <w:t>Student</w:t>
            </w:r>
            <w:proofErr w:type="gramEnd"/>
            <w:r w:rsidRPr="00A90661">
              <w:rPr>
                <w:rFonts w:ascii="Helvetica" w:hAnsi="Helvetica" w:cs="Helvetica"/>
                <w:sz w:val="18"/>
                <w:szCs w:val="18"/>
                <w:lang w:val="en-CA"/>
              </w:rPr>
              <w:t xml:space="preserve"> will be considered a Candidate for the PhD degree.</w:t>
            </w:r>
          </w:p>
          <w:p w14:paraId="2C4E8FAF" w14:textId="77777777" w:rsidR="0026435D" w:rsidRPr="003241F7" w:rsidRDefault="0026435D" w:rsidP="0026435D">
            <w:pPr>
              <w:spacing w:after="120"/>
              <w:rPr>
                <w:rFonts w:ascii="Helvetica" w:hAnsi="Helvetica" w:cs="Helvetica"/>
                <w:i/>
                <w:sz w:val="18"/>
                <w:szCs w:val="18"/>
              </w:rPr>
            </w:pPr>
          </w:p>
        </w:tc>
      </w:tr>
      <w:tr w:rsidR="0026435D" w:rsidRPr="003241F7" w14:paraId="7EFC72DB" w14:textId="77777777" w:rsidTr="0026435D">
        <w:tc>
          <w:tcPr>
            <w:tcW w:w="7086" w:type="dxa"/>
            <w:shd w:val="clear" w:color="auto" w:fill="auto"/>
          </w:tcPr>
          <w:p w14:paraId="6A8C4392"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26435D" w:rsidRPr="003241F7" w:rsidRDefault="0026435D" w:rsidP="0026435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26435D" w:rsidRPr="003241F7" w:rsidRDefault="0026435D" w:rsidP="002643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7752B021" w14:textId="582D4EDD"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lang w:val="en-CA"/>
              </w:rPr>
              <w:t>All students must present a Thesis Proposal early in the program within the first year, prior to beginning the research component and before the Candidacy Examination.</w:t>
            </w:r>
          </w:p>
          <w:p w14:paraId="3A3BD2D5"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u w:val="single"/>
                <w:lang w:val="en-CA"/>
              </w:rPr>
            </w:pPr>
          </w:p>
          <w:p w14:paraId="2413FE23"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u w:val="single"/>
                <w:lang w:val="en-CA"/>
              </w:rPr>
            </w:pPr>
            <w:r w:rsidRPr="00A90661">
              <w:rPr>
                <w:rFonts w:ascii="Helvetica" w:hAnsi="Helvetica" w:cs="Helvetica"/>
                <w:sz w:val="18"/>
                <w:szCs w:val="18"/>
                <w:u w:val="single"/>
                <w:lang w:val="en-CA"/>
              </w:rPr>
              <w:t xml:space="preserve">Goals: </w:t>
            </w:r>
          </w:p>
          <w:p w14:paraId="2E094681"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lang w:val="en-CA"/>
              </w:rPr>
            </w:pPr>
            <w:r w:rsidRPr="00A90661">
              <w:rPr>
                <w:rFonts w:ascii="Helvetica" w:hAnsi="Helvetica" w:cs="Helvetica"/>
                <w:sz w:val="18"/>
                <w:szCs w:val="18"/>
                <w:lang w:val="en-CA"/>
              </w:rPr>
              <w:t xml:space="preserve">The goals of the Thesis Proposal and presentation are: </w:t>
            </w:r>
          </w:p>
          <w:p w14:paraId="34E288C6"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lang w:val="en-CA"/>
              </w:rPr>
            </w:pPr>
          </w:p>
          <w:p w14:paraId="71A5D976" w14:textId="77777777" w:rsidR="0026435D" w:rsidRDefault="0026435D" w:rsidP="0026435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8"/>
                <w:szCs w:val="18"/>
                <w:lang w:val="en-CA"/>
              </w:rPr>
            </w:pPr>
            <w:r>
              <w:rPr>
                <w:rFonts w:ascii="Helvetica" w:hAnsi="Helvetica" w:cs="Helvetica"/>
                <w:sz w:val="18"/>
                <w:szCs w:val="18"/>
                <w:lang w:val="en-CA"/>
              </w:rPr>
              <w:t xml:space="preserve">1) </w:t>
            </w:r>
            <w:r w:rsidRPr="00A90661">
              <w:rPr>
                <w:rFonts w:ascii="Helvetica" w:hAnsi="Helvetica" w:cs="Helvetica"/>
                <w:sz w:val="18"/>
                <w:szCs w:val="18"/>
                <w:lang w:val="en-CA"/>
              </w:rPr>
              <w:t>to test the student's ability to use the scientific method and formulate testable hypotheses.</w:t>
            </w:r>
          </w:p>
          <w:p w14:paraId="0294734A" w14:textId="77777777" w:rsidR="0026435D"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Pr>
                <w:rFonts w:ascii="Helvetica" w:hAnsi="Helvetica" w:cs="Helvetica"/>
                <w:sz w:val="18"/>
                <w:szCs w:val="18"/>
                <w:lang w:val="en-CA"/>
              </w:rPr>
              <w:t xml:space="preserve">2) </w:t>
            </w:r>
            <w:r w:rsidRPr="00DC57BA">
              <w:rPr>
                <w:rFonts w:ascii="Helvetica" w:hAnsi="Helvetica" w:cs="Helvetica"/>
                <w:sz w:val="18"/>
                <w:szCs w:val="18"/>
                <w:lang w:val="en-CA"/>
              </w:rPr>
              <w:t xml:space="preserve">to examine the student's understanding in the area of specialization and identify specific weaknesses relevant to the proposed research-speciality </w:t>
            </w:r>
            <w:proofErr w:type="gramStart"/>
            <w:r w:rsidRPr="00DC57BA">
              <w:rPr>
                <w:rFonts w:ascii="Helvetica" w:hAnsi="Helvetica" w:cs="Helvetica"/>
                <w:sz w:val="18"/>
                <w:szCs w:val="18"/>
                <w:lang w:val="en-CA"/>
              </w:rPr>
              <w:t>area;</w:t>
            </w:r>
            <w:proofErr w:type="gramEnd"/>
          </w:p>
          <w:p w14:paraId="14179542" w14:textId="77777777" w:rsidR="0026435D" w:rsidRPr="00EF0D77"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EF0D77">
              <w:rPr>
                <w:rFonts w:ascii="Helvetica" w:hAnsi="Helvetica" w:cs="Helvetica"/>
                <w:sz w:val="18"/>
                <w:szCs w:val="18"/>
                <w:lang w:val="en-CA"/>
              </w:rPr>
              <w:t xml:space="preserve">3) to provide the student and the </w:t>
            </w:r>
            <w:r>
              <w:rPr>
                <w:rFonts w:ascii="Helvetica" w:hAnsi="Helvetica" w:cs="Helvetica"/>
                <w:sz w:val="18"/>
                <w:szCs w:val="18"/>
                <w:lang w:val="en-CA"/>
              </w:rPr>
              <w:t>Advisor</w:t>
            </w:r>
            <w:r w:rsidRPr="00EF0D77">
              <w:rPr>
                <w:rFonts w:ascii="Helvetica" w:hAnsi="Helvetica" w:cs="Helvetica"/>
                <w:sz w:val="18"/>
                <w:szCs w:val="18"/>
                <w:lang w:val="en-CA"/>
              </w:rPr>
              <w:t xml:space="preserve"> with a critical appraisal of the research proposed for the </w:t>
            </w:r>
            <w:proofErr w:type="gramStart"/>
            <w:r w:rsidRPr="00EF0D77">
              <w:rPr>
                <w:rFonts w:ascii="Helvetica" w:hAnsi="Helvetica" w:cs="Helvetica"/>
                <w:sz w:val="18"/>
                <w:szCs w:val="18"/>
                <w:lang w:val="en-CA"/>
              </w:rPr>
              <w:t>thesis;</w:t>
            </w:r>
            <w:proofErr w:type="gramEnd"/>
          </w:p>
          <w:p w14:paraId="1026084A" w14:textId="6CE1BBB0"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u w:val="single"/>
                <w:lang w:val="en-CA"/>
              </w:rPr>
            </w:pPr>
            <w:r w:rsidRPr="00EF0D77">
              <w:rPr>
                <w:rFonts w:ascii="Helvetica" w:hAnsi="Helvetica" w:cs="Helvetica"/>
                <w:sz w:val="18"/>
                <w:szCs w:val="18"/>
                <w:lang w:val="en-CA"/>
              </w:rPr>
              <w:t xml:space="preserve">4) to </w:t>
            </w:r>
            <w:r>
              <w:rPr>
                <w:rFonts w:ascii="Helvetica" w:hAnsi="Helvetica" w:cs="Helvetica"/>
                <w:sz w:val="18"/>
                <w:szCs w:val="18"/>
                <w:lang w:val="en-CA"/>
              </w:rPr>
              <w:t>test the student’s ability to communicate in written and oral formats.</w:t>
            </w:r>
          </w:p>
          <w:p w14:paraId="1E18AE04"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u w:val="single"/>
                <w:lang w:val="en-CA"/>
              </w:rPr>
              <w:t>Format</w:t>
            </w:r>
            <w:r w:rsidRPr="00A90661">
              <w:rPr>
                <w:rFonts w:ascii="Helvetica" w:hAnsi="Helvetica" w:cs="Helvetica"/>
                <w:sz w:val="18"/>
                <w:szCs w:val="18"/>
                <w:lang w:val="en-CA"/>
              </w:rPr>
              <w:t xml:space="preserve">: The Thesis Proposal will consist of a written proposal and a public presentation. </w:t>
            </w:r>
          </w:p>
          <w:p w14:paraId="33D88C98"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p>
          <w:p w14:paraId="15968574" w14:textId="6C3228A6"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lang w:val="en-CA"/>
              </w:rPr>
              <w:t xml:space="preserve">The </w:t>
            </w:r>
            <w:r w:rsidRPr="00A90661">
              <w:rPr>
                <w:rFonts w:ascii="Helvetica" w:hAnsi="Helvetica" w:cs="Helvetica"/>
                <w:i/>
                <w:sz w:val="18"/>
                <w:szCs w:val="18"/>
                <w:lang w:val="en-CA"/>
              </w:rPr>
              <w:t xml:space="preserve">written </w:t>
            </w:r>
            <w:r w:rsidRPr="00A90661">
              <w:rPr>
                <w:rFonts w:ascii="Helvetica" w:hAnsi="Helvetica" w:cs="Helvetica"/>
                <w:sz w:val="18"/>
                <w:szCs w:val="18"/>
                <w:lang w:val="en-CA"/>
              </w:rPr>
              <w:t xml:space="preserve">proposal will be submitted to the </w:t>
            </w:r>
            <w:r>
              <w:rPr>
                <w:rFonts w:ascii="Helvetica" w:hAnsi="Helvetica" w:cs="Helvetica"/>
                <w:sz w:val="18"/>
                <w:szCs w:val="18"/>
                <w:lang w:val="en-CA"/>
              </w:rPr>
              <w:t>A</w:t>
            </w:r>
            <w:r w:rsidRPr="00A90661">
              <w:rPr>
                <w:rFonts w:ascii="Helvetica" w:hAnsi="Helvetica" w:cs="Helvetica"/>
                <w:sz w:val="18"/>
                <w:szCs w:val="18"/>
                <w:lang w:val="en-CA"/>
              </w:rPr>
              <w:t xml:space="preserve">dvisory </w:t>
            </w:r>
            <w:r>
              <w:rPr>
                <w:rFonts w:ascii="Helvetica" w:hAnsi="Helvetica" w:cs="Helvetica"/>
                <w:sz w:val="18"/>
                <w:szCs w:val="18"/>
                <w:lang w:val="en-CA"/>
              </w:rPr>
              <w:t>C</w:t>
            </w:r>
            <w:r w:rsidRPr="00A90661">
              <w:rPr>
                <w:rFonts w:ascii="Helvetica" w:hAnsi="Helvetica" w:cs="Helvetica"/>
                <w:sz w:val="18"/>
                <w:szCs w:val="18"/>
                <w:lang w:val="en-CA"/>
              </w:rPr>
              <w:t xml:space="preserve">ommittee by the student </w:t>
            </w:r>
            <w:r>
              <w:rPr>
                <w:rFonts w:ascii="Helvetica" w:hAnsi="Helvetica" w:cs="Helvetica"/>
                <w:sz w:val="18"/>
                <w:szCs w:val="18"/>
                <w:lang w:val="en-CA"/>
              </w:rPr>
              <w:t>1</w:t>
            </w:r>
            <w:r w:rsidRPr="00A90661">
              <w:rPr>
                <w:rFonts w:ascii="Helvetica" w:hAnsi="Helvetica" w:cs="Helvetica"/>
                <w:sz w:val="18"/>
                <w:szCs w:val="18"/>
                <w:lang w:val="en-CA"/>
              </w:rPr>
              <w:t xml:space="preserve"> week prior to the date of the presentation. The written proposal should be 5-10 pages (excluding reference list, figures, </w:t>
            </w:r>
            <w:proofErr w:type="gramStart"/>
            <w:r w:rsidRPr="00A90661">
              <w:rPr>
                <w:rFonts w:ascii="Helvetica" w:hAnsi="Helvetica" w:cs="Helvetica"/>
                <w:sz w:val="18"/>
                <w:szCs w:val="18"/>
                <w:lang w:val="en-CA"/>
              </w:rPr>
              <w:t>tables</w:t>
            </w:r>
            <w:proofErr w:type="gramEnd"/>
            <w:r w:rsidRPr="00A90661">
              <w:rPr>
                <w:rFonts w:ascii="Helvetica" w:hAnsi="Helvetica" w:cs="Helvetica"/>
                <w:sz w:val="18"/>
                <w:szCs w:val="18"/>
                <w:lang w:val="en-CA"/>
              </w:rPr>
              <w:t xml:space="preserve"> and appendices). Details of the methods and protocols can be placed in an appendix unless new methods will be developed specifically as part of the research. The proposal should be developed between the student and the advisor, and in consultation with the </w:t>
            </w:r>
            <w:r>
              <w:rPr>
                <w:rFonts w:ascii="Helvetica" w:hAnsi="Helvetica" w:cs="Helvetica"/>
                <w:sz w:val="18"/>
                <w:szCs w:val="18"/>
                <w:lang w:val="en-CA"/>
              </w:rPr>
              <w:t>A</w:t>
            </w:r>
            <w:r w:rsidRPr="00A90661">
              <w:rPr>
                <w:rFonts w:ascii="Helvetica" w:hAnsi="Helvetica" w:cs="Helvetica"/>
                <w:sz w:val="18"/>
                <w:szCs w:val="18"/>
                <w:lang w:val="en-CA"/>
              </w:rPr>
              <w:t xml:space="preserve">dvisory </w:t>
            </w:r>
            <w:r>
              <w:rPr>
                <w:rFonts w:ascii="Helvetica" w:hAnsi="Helvetica" w:cs="Helvetica"/>
                <w:sz w:val="18"/>
                <w:szCs w:val="18"/>
                <w:lang w:val="en-CA"/>
              </w:rPr>
              <w:t>C</w:t>
            </w:r>
            <w:r w:rsidRPr="00A90661">
              <w:rPr>
                <w:rFonts w:ascii="Helvetica" w:hAnsi="Helvetica" w:cs="Helvetica"/>
                <w:sz w:val="18"/>
                <w:szCs w:val="18"/>
                <w:lang w:val="en-CA"/>
              </w:rPr>
              <w:t xml:space="preserve">ommittee and should be made available for general review within the department at least </w:t>
            </w:r>
            <w:r>
              <w:rPr>
                <w:rFonts w:ascii="Helvetica" w:hAnsi="Helvetica" w:cs="Helvetica"/>
                <w:sz w:val="18"/>
                <w:szCs w:val="18"/>
                <w:lang w:val="en-CA"/>
              </w:rPr>
              <w:t>1</w:t>
            </w:r>
            <w:r w:rsidRPr="00A90661">
              <w:rPr>
                <w:rFonts w:ascii="Helvetica" w:hAnsi="Helvetica" w:cs="Helvetica"/>
                <w:sz w:val="18"/>
                <w:szCs w:val="18"/>
                <w:lang w:val="en-CA"/>
              </w:rPr>
              <w:t xml:space="preserve"> week prior to the oral presentation.</w:t>
            </w:r>
          </w:p>
          <w:p w14:paraId="4A8A6BA3"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lang w:val="en-CA"/>
              </w:rPr>
            </w:pPr>
          </w:p>
          <w:p w14:paraId="3B502468" w14:textId="6E0D7BE3"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lang w:val="en-CA"/>
              </w:rPr>
              <w:t xml:space="preserve">The </w:t>
            </w:r>
            <w:r w:rsidRPr="00A90661">
              <w:rPr>
                <w:rFonts w:ascii="Helvetica" w:hAnsi="Helvetica" w:cs="Helvetica"/>
                <w:i/>
                <w:sz w:val="18"/>
                <w:szCs w:val="18"/>
                <w:lang w:val="en-CA"/>
              </w:rPr>
              <w:t>presentation</w:t>
            </w:r>
            <w:r w:rsidRPr="00A90661">
              <w:rPr>
                <w:rFonts w:ascii="Helvetica" w:hAnsi="Helvetica" w:cs="Helvetica"/>
                <w:sz w:val="18"/>
                <w:szCs w:val="18"/>
                <w:lang w:val="en-CA"/>
              </w:rPr>
              <w:t xml:space="preserve"> will be a public 20-minute presentation to the </w:t>
            </w:r>
            <w:proofErr w:type="gramStart"/>
            <w:r w:rsidRPr="00A90661">
              <w:rPr>
                <w:rFonts w:ascii="Helvetica" w:hAnsi="Helvetica" w:cs="Helvetica"/>
                <w:sz w:val="18"/>
                <w:szCs w:val="18"/>
                <w:lang w:val="en-CA"/>
              </w:rPr>
              <w:t>department, and</w:t>
            </w:r>
            <w:proofErr w:type="gramEnd"/>
            <w:r w:rsidRPr="00A90661">
              <w:rPr>
                <w:rFonts w:ascii="Helvetica" w:hAnsi="Helvetica" w:cs="Helvetica"/>
                <w:sz w:val="18"/>
                <w:szCs w:val="18"/>
                <w:lang w:val="en-CA"/>
              </w:rPr>
              <w:t xml:space="preserve"> should be understandable by a broad </w:t>
            </w:r>
            <w:r>
              <w:rPr>
                <w:rFonts w:ascii="Helvetica" w:hAnsi="Helvetica" w:cs="Helvetica"/>
                <w:sz w:val="18"/>
                <w:szCs w:val="18"/>
                <w:lang w:val="en-CA"/>
              </w:rPr>
              <w:t xml:space="preserve">scientific </w:t>
            </w:r>
            <w:r w:rsidRPr="00A90661">
              <w:rPr>
                <w:rFonts w:ascii="Helvetica" w:hAnsi="Helvetica" w:cs="Helvetica"/>
                <w:sz w:val="18"/>
                <w:szCs w:val="18"/>
                <w:lang w:val="en-CA"/>
              </w:rPr>
              <w:t xml:space="preserve">audience. The presentation will be chaired by a member of the departmental GSC designated by the Chair of that committee. The presentation should highlight the goals of the work, the research </w:t>
            </w:r>
            <w:proofErr w:type="gramStart"/>
            <w:r w:rsidRPr="00A90661">
              <w:rPr>
                <w:rFonts w:ascii="Helvetica" w:hAnsi="Helvetica" w:cs="Helvetica"/>
                <w:sz w:val="18"/>
                <w:szCs w:val="18"/>
                <w:lang w:val="en-CA"/>
              </w:rPr>
              <w:t>strategy</w:t>
            </w:r>
            <w:proofErr w:type="gramEnd"/>
            <w:r w:rsidRPr="00A90661">
              <w:rPr>
                <w:rFonts w:ascii="Helvetica" w:hAnsi="Helvetica" w:cs="Helvetica"/>
                <w:sz w:val="18"/>
                <w:szCs w:val="18"/>
                <w:lang w:val="en-CA"/>
              </w:rPr>
              <w:t xml:space="preserve"> and the expected contribution to new knowledge. </w:t>
            </w:r>
            <w:r w:rsidRPr="00A90661">
              <w:rPr>
                <w:rFonts w:ascii="Helvetica" w:hAnsi="Helvetica" w:cs="Helvetica"/>
                <w:sz w:val="18"/>
                <w:szCs w:val="18"/>
                <w:lang w:val="en-CA"/>
              </w:rPr>
              <w:lastRenderedPageBreak/>
              <w:t xml:space="preserve">Details of methods and protocols should be avoided and replaced by a summary table or flow chart. The Chair will provide for the audience a description of the expectations and the purpose of the presentation, at the beginning of the session. After the presentation the audience will be allowed to ask questions for up to 15 minutes. The chair will </w:t>
            </w:r>
            <w:r>
              <w:rPr>
                <w:rFonts w:ascii="Helvetica" w:hAnsi="Helvetica" w:cs="Helvetica"/>
                <w:sz w:val="18"/>
                <w:szCs w:val="18"/>
                <w:lang w:val="en-CA"/>
              </w:rPr>
              <w:t>tell</w:t>
            </w:r>
            <w:r w:rsidRPr="00A90661">
              <w:rPr>
                <w:rFonts w:ascii="Helvetica" w:hAnsi="Helvetica" w:cs="Helvetica"/>
                <w:sz w:val="18"/>
                <w:szCs w:val="18"/>
                <w:lang w:val="en-CA"/>
              </w:rPr>
              <w:t xml:space="preserve"> audience members to leave the </w:t>
            </w:r>
            <w:r>
              <w:rPr>
                <w:rFonts w:ascii="Helvetica" w:hAnsi="Helvetica" w:cs="Helvetica"/>
                <w:sz w:val="18"/>
                <w:szCs w:val="18"/>
                <w:lang w:val="en-CA"/>
              </w:rPr>
              <w:t>meeting</w:t>
            </w:r>
            <w:r w:rsidRPr="00A90661">
              <w:rPr>
                <w:rFonts w:ascii="Helvetica" w:hAnsi="Helvetica" w:cs="Helvetica"/>
                <w:sz w:val="18"/>
                <w:szCs w:val="18"/>
                <w:lang w:val="en-CA"/>
              </w:rPr>
              <w:t xml:space="preserve"> and the committee will then ask questions. The presentation and questioning by the committee will take approximately </w:t>
            </w:r>
            <w:r>
              <w:rPr>
                <w:rFonts w:ascii="Helvetica" w:hAnsi="Helvetica" w:cs="Helvetica"/>
                <w:sz w:val="18"/>
                <w:szCs w:val="18"/>
                <w:lang w:val="en-CA"/>
              </w:rPr>
              <w:t>2</w:t>
            </w:r>
            <w:r w:rsidRPr="00A90661">
              <w:rPr>
                <w:rFonts w:ascii="Helvetica" w:hAnsi="Helvetica" w:cs="Helvetica"/>
                <w:sz w:val="18"/>
                <w:szCs w:val="18"/>
                <w:lang w:val="en-CA"/>
              </w:rPr>
              <w:t xml:space="preserve"> hour</w:t>
            </w:r>
            <w:r>
              <w:rPr>
                <w:rFonts w:ascii="Helvetica" w:hAnsi="Helvetica" w:cs="Helvetica"/>
                <w:sz w:val="18"/>
                <w:szCs w:val="18"/>
                <w:lang w:val="en-CA"/>
              </w:rPr>
              <w:t>s</w:t>
            </w:r>
            <w:r w:rsidRPr="00A90661">
              <w:rPr>
                <w:rFonts w:ascii="Helvetica" w:hAnsi="Helvetica" w:cs="Helvetica"/>
                <w:sz w:val="18"/>
                <w:szCs w:val="18"/>
                <w:lang w:val="en-CA"/>
              </w:rPr>
              <w:t xml:space="preserve">. The Chair of the proposal presentation will provide the required form from the Faculty of Graduate Studies on the approval of the "PhD Thesis Proposal” for completion by the committee. </w:t>
            </w:r>
          </w:p>
          <w:p w14:paraId="0C917B9B"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lang w:val="en-CA"/>
              </w:rPr>
            </w:pPr>
          </w:p>
          <w:p w14:paraId="443FAA46" w14:textId="1F098594"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A90661">
              <w:rPr>
                <w:rFonts w:ascii="Helvetica" w:hAnsi="Helvetica" w:cs="Helvetica"/>
                <w:sz w:val="18"/>
                <w:szCs w:val="18"/>
                <w:u w:val="single"/>
                <w:lang w:val="en-CA"/>
              </w:rPr>
              <w:t>Timing</w:t>
            </w:r>
            <w:r w:rsidRPr="00A90661">
              <w:rPr>
                <w:rFonts w:ascii="Helvetica" w:hAnsi="Helvetica" w:cs="Helvetica"/>
                <w:sz w:val="18"/>
                <w:szCs w:val="18"/>
                <w:lang w:val="en-CA"/>
              </w:rPr>
              <w:t xml:space="preserve">: The Thesis Proposal and presentation will occur at a time specified by the </w:t>
            </w:r>
            <w:r>
              <w:rPr>
                <w:rFonts w:ascii="Helvetica" w:hAnsi="Helvetica" w:cs="Helvetica"/>
                <w:sz w:val="18"/>
                <w:szCs w:val="18"/>
                <w:lang w:val="en-CA"/>
              </w:rPr>
              <w:t>A</w:t>
            </w:r>
            <w:r w:rsidRPr="00A90661">
              <w:rPr>
                <w:rFonts w:ascii="Helvetica" w:hAnsi="Helvetica" w:cs="Helvetica"/>
                <w:sz w:val="18"/>
                <w:szCs w:val="18"/>
                <w:lang w:val="en-CA"/>
              </w:rPr>
              <w:t xml:space="preserve">dvisory </w:t>
            </w:r>
            <w:r>
              <w:rPr>
                <w:rFonts w:ascii="Helvetica" w:hAnsi="Helvetica" w:cs="Helvetica"/>
                <w:sz w:val="18"/>
                <w:szCs w:val="18"/>
                <w:lang w:val="en-CA"/>
              </w:rPr>
              <w:t>C</w:t>
            </w:r>
            <w:r w:rsidRPr="00A90661">
              <w:rPr>
                <w:rFonts w:ascii="Helvetica" w:hAnsi="Helvetica" w:cs="Helvetica"/>
                <w:sz w:val="18"/>
                <w:szCs w:val="18"/>
                <w:lang w:val="en-CA"/>
              </w:rPr>
              <w:t xml:space="preserve">ommittee and a designate from the GSC, in the first </w:t>
            </w:r>
            <w:r>
              <w:rPr>
                <w:rFonts w:ascii="Helvetica" w:hAnsi="Helvetica" w:cs="Helvetica"/>
                <w:sz w:val="18"/>
                <w:szCs w:val="18"/>
                <w:lang w:val="en-CA"/>
              </w:rPr>
              <w:t>15 months</w:t>
            </w:r>
            <w:r w:rsidRPr="00A90661">
              <w:rPr>
                <w:rFonts w:ascii="Helvetica" w:hAnsi="Helvetica" w:cs="Helvetica"/>
                <w:sz w:val="18"/>
                <w:szCs w:val="18"/>
                <w:lang w:val="en-CA"/>
              </w:rPr>
              <w:t xml:space="preserve"> after registration in the </w:t>
            </w:r>
            <w:proofErr w:type="gramStart"/>
            <w:r w:rsidRPr="00A90661">
              <w:rPr>
                <w:rFonts w:ascii="Helvetica" w:hAnsi="Helvetica" w:cs="Helvetica"/>
                <w:sz w:val="18"/>
                <w:szCs w:val="18"/>
                <w:lang w:val="en-CA"/>
              </w:rPr>
              <w:t>program</w:t>
            </w:r>
            <w:r>
              <w:rPr>
                <w:rFonts w:ascii="Helvetica" w:hAnsi="Helvetica" w:cs="Helvetica"/>
                <w:sz w:val="18"/>
                <w:szCs w:val="18"/>
                <w:lang w:val="en-CA"/>
              </w:rPr>
              <w:t>, but</w:t>
            </w:r>
            <w:proofErr w:type="gramEnd"/>
            <w:r>
              <w:rPr>
                <w:rFonts w:ascii="Helvetica" w:hAnsi="Helvetica" w:cs="Helvetica"/>
                <w:sz w:val="18"/>
                <w:szCs w:val="18"/>
                <w:lang w:val="en-CA"/>
              </w:rPr>
              <w:t xml:space="preserve"> preceding the major portion of research toward the PhD thesis.</w:t>
            </w:r>
            <w:r w:rsidRPr="00A90661">
              <w:rPr>
                <w:rFonts w:ascii="Helvetica" w:hAnsi="Helvetica" w:cs="Helvetica"/>
                <w:sz w:val="18"/>
                <w:szCs w:val="18"/>
                <w:lang w:val="en-CA"/>
              </w:rPr>
              <w:t xml:space="preserve"> These requirements are the same for those students who enter the PhD program directly from a BSc Honours degree program.</w:t>
            </w:r>
          </w:p>
          <w:p w14:paraId="59740569" w14:textId="77777777" w:rsidR="0026435D" w:rsidRPr="00A90661" w:rsidRDefault="0026435D" w:rsidP="0026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lang w:val="en-CA"/>
              </w:rPr>
            </w:pPr>
          </w:p>
          <w:p w14:paraId="53008002" w14:textId="55DCE231" w:rsidR="0026435D" w:rsidRPr="00A90661" w:rsidRDefault="0026435D" w:rsidP="0026435D">
            <w:pPr>
              <w:rPr>
                <w:rFonts w:ascii="Helvetica" w:hAnsi="Helvetica" w:cs="Helvetica"/>
                <w:sz w:val="18"/>
                <w:szCs w:val="18"/>
                <w:lang w:val="en-CA"/>
              </w:rPr>
            </w:pPr>
            <w:r w:rsidRPr="00A90661">
              <w:rPr>
                <w:rFonts w:ascii="Helvetica" w:hAnsi="Helvetica" w:cs="Helvetica"/>
                <w:sz w:val="18"/>
                <w:szCs w:val="18"/>
                <w:u w:val="single"/>
                <w:lang w:val="en-CA"/>
              </w:rPr>
              <w:t>Evaluation</w:t>
            </w:r>
            <w:r w:rsidRPr="00A90661">
              <w:rPr>
                <w:rFonts w:ascii="Helvetica" w:hAnsi="Helvetica" w:cs="Helvetica"/>
                <w:sz w:val="18"/>
                <w:szCs w:val="18"/>
                <w:lang w:val="en-CA"/>
              </w:rPr>
              <w:t xml:space="preserve">: </w:t>
            </w:r>
            <w:r>
              <w:rPr>
                <w:rFonts w:ascii="Helvetica" w:hAnsi="Helvetica" w:cs="Helvetica"/>
                <w:sz w:val="18"/>
                <w:szCs w:val="18"/>
                <w:lang w:val="en-CA"/>
              </w:rPr>
              <w:t xml:space="preserve">The assessment </w:t>
            </w:r>
            <w:r w:rsidRPr="00A90661">
              <w:rPr>
                <w:rFonts w:ascii="Helvetica" w:hAnsi="Helvetica" w:cs="Helvetica"/>
                <w:sz w:val="18"/>
                <w:szCs w:val="18"/>
                <w:lang w:val="en-CA"/>
              </w:rPr>
              <w:t xml:space="preserve">will be based on the written proposal, the clarity of the proposal presentation, and the student’s ability to answer questions and respond to feedback. The </w:t>
            </w:r>
            <w:r>
              <w:rPr>
                <w:rFonts w:ascii="Helvetica" w:hAnsi="Helvetica" w:cs="Helvetica"/>
                <w:sz w:val="18"/>
                <w:szCs w:val="18"/>
                <w:lang w:val="en-CA"/>
              </w:rPr>
              <w:t>A</w:t>
            </w:r>
            <w:r w:rsidRPr="00A90661">
              <w:rPr>
                <w:rFonts w:ascii="Helvetica" w:hAnsi="Helvetica" w:cs="Helvetica"/>
                <w:sz w:val="18"/>
                <w:szCs w:val="18"/>
                <w:lang w:val="en-CA"/>
              </w:rPr>
              <w:t xml:space="preserve">dvisory </w:t>
            </w:r>
            <w:r>
              <w:rPr>
                <w:rFonts w:ascii="Helvetica" w:hAnsi="Helvetica" w:cs="Helvetica"/>
                <w:sz w:val="18"/>
                <w:szCs w:val="18"/>
                <w:lang w:val="en-CA"/>
              </w:rPr>
              <w:t>C</w:t>
            </w:r>
            <w:r w:rsidRPr="00A90661">
              <w:rPr>
                <w:rFonts w:ascii="Helvetica" w:hAnsi="Helvetica" w:cs="Helvetica"/>
                <w:sz w:val="18"/>
                <w:szCs w:val="18"/>
                <w:lang w:val="en-CA"/>
              </w:rPr>
              <w:t xml:space="preserve">ommittee (and members of the </w:t>
            </w:r>
            <w:proofErr w:type="gramStart"/>
            <w:r w:rsidRPr="00A90661">
              <w:rPr>
                <w:rFonts w:ascii="Helvetica" w:hAnsi="Helvetica" w:cs="Helvetica"/>
                <w:sz w:val="18"/>
                <w:szCs w:val="18"/>
                <w:lang w:val="en-CA"/>
              </w:rPr>
              <w:t>audience, if</w:t>
            </w:r>
            <w:proofErr w:type="gramEnd"/>
            <w:r w:rsidRPr="00A90661">
              <w:rPr>
                <w:rFonts w:ascii="Helvetica" w:hAnsi="Helvetica" w:cs="Helvetica"/>
                <w:sz w:val="18"/>
                <w:szCs w:val="18"/>
                <w:lang w:val="en-CA"/>
              </w:rPr>
              <w:t xml:space="preserve"> they have constructive comments) will provide useful comments and suggestions for improving the proposal. The Advisory Committee will meet in the absence of the student immediately following the presentation and questions to deliberate on the outcome of the proposal. If the proposal is satisfactory (with</w:t>
            </w:r>
            <w:r>
              <w:rPr>
                <w:rFonts w:ascii="Helvetica" w:hAnsi="Helvetica" w:cs="Helvetica"/>
                <w:sz w:val="18"/>
                <w:szCs w:val="18"/>
                <w:lang w:val="en-CA"/>
              </w:rPr>
              <w:t xml:space="preserve"> or without</w:t>
            </w:r>
            <w:r w:rsidRPr="00A90661">
              <w:rPr>
                <w:rFonts w:ascii="Helvetica" w:hAnsi="Helvetica" w:cs="Helvetica"/>
                <w:sz w:val="18"/>
                <w:szCs w:val="18"/>
                <w:lang w:val="en-CA"/>
              </w:rPr>
              <w:t xml:space="preserve"> minor revisions), </w:t>
            </w:r>
            <w:r>
              <w:rPr>
                <w:rFonts w:ascii="Helvetica" w:hAnsi="Helvetica" w:cs="Helvetica"/>
                <w:sz w:val="18"/>
                <w:szCs w:val="18"/>
                <w:lang w:val="en-CA"/>
              </w:rPr>
              <w:t>the Advisory Committee can sign the thesis proposal form (</w:t>
            </w:r>
            <w:hyperlink r:id="rId146" w:history="1">
              <w:r w:rsidRPr="007811EB">
                <w:rPr>
                  <w:rStyle w:val="Hyperlink"/>
                  <w:rFonts w:ascii="Helvetica" w:hAnsi="Helvetica" w:cs="Helvetica"/>
                  <w:sz w:val="18"/>
                  <w:szCs w:val="18"/>
                  <w:lang w:val="en-CA"/>
                </w:rPr>
                <w:t>https://www.umanitoba.ca/graduate-studies/sites/graduate-studies/files/2020-07/phd-thesis-proposal.pdf</w:t>
              </w:r>
            </w:hyperlink>
            <w:r>
              <w:rPr>
                <w:rFonts w:ascii="Helvetica" w:hAnsi="Helvetica" w:cs="Helvetica"/>
                <w:sz w:val="18"/>
                <w:szCs w:val="18"/>
                <w:lang w:val="en-CA"/>
              </w:rPr>
              <w:t xml:space="preserve">). The committee may ask to see a revised version within 2 weeks or allow the Advisor to ensure the minor revisions are incorporated before submitting the proposal to the department office. If, however, </w:t>
            </w:r>
            <w:r w:rsidRPr="00FD0961">
              <w:rPr>
                <w:rFonts w:ascii="Helvetica" w:hAnsi="Helvetica" w:cs="Helvetica"/>
                <w:i/>
                <w:iCs/>
                <w:sz w:val="18"/>
                <w:szCs w:val="18"/>
                <w:lang w:val="en-CA"/>
              </w:rPr>
              <w:t>major revisions</w:t>
            </w:r>
            <w:r>
              <w:rPr>
                <w:rFonts w:ascii="Helvetica" w:hAnsi="Helvetica" w:cs="Helvetica"/>
                <w:sz w:val="18"/>
                <w:szCs w:val="18"/>
                <w:lang w:val="en-CA"/>
              </w:rPr>
              <w:t xml:space="preserve"> of the thesis proposal are required, the student will complete the revisions </w:t>
            </w:r>
            <w:r w:rsidRPr="00A90661">
              <w:rPr>
                <w:rFonts w:ascii="Helvetica" w:hAnsi="Helvetica" w:cs="Helvetica"/>
                <w:sz w:val="18"/>
                <w:szCs w:val="18"/>
                <w:lang w:val="en-CA"/>
              </w:rPr>
              <w:t>in conjunction with the</w:t>
            </w:r>
            <w:r>
              <w:rPr>
                <w:rFonts w:ascii="Helvetica" w:hAnsi="Helvetica" w:cs="Helvetica"/>
                <w:sz w:val="18"/>
                <w:szCs w:val="18"/>
                <w:lang w:val="en-CA"/>
              </w:rPr>
              <w:t xml:space="preserve"> </w:t>
            </w:r>
            <w:proofErr w:type="gramStart"/>
            <w:r>
              <w:rPr>
                <w:rFonts w:ascii="Helvetica" w:hAnsi="Helvetica" w:cs="Helvetica"/>
                <w:sz w:val="18"/>
                <w:szCs w:val="18"/>
                <w:lang w:val="en-CA"/>
              </w:rPr>
              <w:t>Advisor</w:t>
            </w:r>
            <w:r w:rsidRPr="00A90661">
              <w:rPr>
                <w:rFonts w:ascii="Helvetica" w:hAnsi="Helvetica" w:cs="Helvetica"/>
                <w:sz w:val="18"/>
                <w:szCs w:val="18"/>
                <w:lang w:val="en-CA"/>
              </w:rPr>
              <w:t>, and</w:t>
            </w:r>
            <w:proofErr w:type="gramEnd"/>
            <w:r w:rsidRPr="00A90661">
              <w:rPr>
                <w:rFonts w:ascii="Helvetica" w:hAnsi="Helvetica" w:cs="Helvetica"/>
                <w:sz w:val="18"/>
                <w:szCs w:val="18"/>
                <w:lang w:val="en-CA"/>
              </w:rPr>
              <w:t xml:space="preserve"> </w:t>
            </w:r>
            <w:r>
              <w:rPr>
                <w:rFonts w:ascii="Helvetica" w:hAnsi="Helvetica" w:cs="Helvetica"/>
                <w:sz w:val="18"/>
                <w:szCs w:val="18"/>
                <w:lang w:val="en-CA"/>
              </w:rPr>
              <w:t xml:space="preserve">submit to the Advisory Committee within 2 weeks (timing may be extended with approval of the GSC Chair). One week after the revision is submitted, the committee should then reconvene for a discussion of the revised proposal. The student is not required to give another public presentation although the committee may require another oral presentation. The committee may question the student for up to 1.5 hours. If the committee approves the revised proposal (with or without minor revisions), they can sign the thesis proposal form (see above link). If, however, the proposal revision is determined to </w:t>
            </w:r>
            <w:r>
              <w:rPr>
                <w:rFonts w:ascii="Helvetica" w:hAnsi="Helvetica" w:cs="Helvetica"/>
                <w:sz w:val="18"/>
                <w:szCs w:val="18"/>
                <w:lang w:val="en-CA"/>
              </w:rPr>
              <w:lastRenderedPageBreak/>
              <w:t xml:space="preserve">be </w:t>
            </w:r>
            <w:r w:rsidRPr="00577584">
              <w:rPr>
                <w:rFonts w:ascii="Helvetica" w:hAnsi="Helvetica" w:cs="Helvetica"/>
                <w:i/>
                <w:iCs/>
                <w:sz w:val="18"/>
                <w:szCs w:val="18"/>
                <w:lang w:val="en-CA"/>
              </w:rPr>
              <w:t>unsatisfactory</w:t>
            </w:r>
            <w:r>
              <w:rPr>
                <w:rFonts w:ascii="Helvetica" w:hAnsi="Helvetica" w:cs="Helvetica"/>
                <w:sz w:val="18"/>
                <w:szCs w:val="18"/>
                <w:lang w:val="en-CA"/>
              </w:rPr>
              <w:t>, a Progress Report Form (</w:t>
            </w:r>
            <w:hyperlink r:id="rId147" w:history="1">
              <w:r w:rsidRPr="00034FB5">
                <w:rPr>
                  <w:rStyle w:val="Hyperlink"/>
                  <w:rFonts w:ascii="Helvetica" w:hAnsi="Helvetica" w:cs="Helvetica"/>
                  <w:sz w:val="18"/>
                  <w:szCs w:val="18"/>
                  <w:lang w:val="en-CA"/>
                </w:rPr>
                <w:t>https://www.umanitoba.ca/graduate-studies/sites/graduate-studies/files/2020-07/interactive-progress-report.pdf</w:t>
              </w:r>
            </w:hyperlink>
            <w:r>
              <w:rPr>
                <w:rFonts w:ascii="Helvetica" w:hAnsi="Helvetica" w:cs="Helvetica"/>
                <w:sz w:val="18"/>
                <w:szCs w:val="18"/>
                <w:lang w:val="en-CA"/>
              </w:rPr>
              <w:t>) should be completed, and the student rating should be “U</w:t>
            </w:r>
            <w:r w:rsidRPr="005B7B45">
              <w:rPr>
                <w:rFonts w:ascii="Helvetica" w:hAnsi="Helvetica" w:cs="Helvetica"/>
                <w:sz w:val="18"/>
                <w:szCs w:val="18"/>
                <w:lang w:val="en-CA"/>
              </w:rPr>
              <w:t>nsatisfactor</w:t>
            </w:r>
            <w:r w:rsidRPr="00FD0961">
              <w:rPr>
                <w:rFonts w:ascii="Helvetica" w:hAnsi="Helvetica" w:cs="Helvetica"/>
                <w:sz w:val="18"/>
                <w:szCs w:val="18"/>
                <w:lang w:val="en-CA"/>
              </w:rPr>
              <w:t>y</w:t>
            </w:r>
            <w:r>
              <w:rPr>
                <w:rFonts w:ascii="Helvetica" w:hAnsi="Helvetica" w:cs="Helvetica"/>
                <w:sz w:val="18"/>
                <w:szCs w:val="18"/>
                <w:lang w:val="en-CA"/>
              </w:rPr>
              <w:t xml:space="preserve">”, which will lead to withdrawal from the program. </w:t>
            </w:r>
            <w:r w:rsidRPr="00A90661">
              <w:rPr>
                <w:rFonts w:ascii="Helvetica" w:hAnsi="Helvetica" w:cs="Helvetica"/>
                <w:sz w:val="18"/>
                <w:szCs w:val="18"/>
                <w:lang w:val="en-CA"/>
              </w:rPr>
              <w:t xml:space="preserve">A copy of the final proposal will be filed with the </w:t>
            </w:r>
            <w:proofErr w:type="gramStart"/>
            <w:r w:rsidRPr="00A90661">
              <w:rPr>
                <w:rFonts w:ascii="Helvetica" w:hAnsi="Helvetica" w:cs="Helvetica"/>
                <w:sz w:val="18"/>
                <w:szCs w:val="18"/>
                <w:lang w:val="en-CA"/>
              </w:rPr>
              <w:t>Student</w:t>
            </w:r>
            <w:proofErr w:type="gramEnd"/>
            <w:r w:rsidRPr="00A90661">
              <w:rPr>
                <w:rFonts w:ascii="Helvetica" w:hAnsi="Helvetica" w:cs="Helvetica"/>
                <w:sz w:val="18"/>
                <w:szCs w:val="18"/>
                <w:lang w:val="en-CA"/>
              </w:rPr>
              <w:t xml:space="preserve"> records in the department. </w:t>
            </w:r>
          </w:p>
          <w:p w14:paraId="553BB806" w14:textId="77777777" w:rsidR="0026435D" w:rsidRPr="00A90661" w:rsidRDefault="0026435D" w:rsidP="0026435D">
            <w:pPr>
              <w:jc w:val="both"/>
              <w:rPr>
                <w:rFonts w:ascii="Helvetica" w:hAnsi="Helvetica" w:cs="Helvetica"/>
                <w:sz w:val="18"/>
                <w:szCs w:val="18"/>
                <w:lang w:val="en-CA"/>
              </w:rPr>
            </w:pPr>
          </w:p>
          <w:p w14:paraId="3B2ED28C" w14:textId="5EE4BFCC" w:rsidR="0026435D" w:rsidRPr="003241F7" w:rsidRDefault="0026435D" w:rsidP="0026435D">
            <w:pPr>
              <w:spacing w:after="120"/>
              <w:rPr>
                <w:rFonts w:ascii="Helvetica" w:hAnsi="Helvetica" w:cs="Helvetica"/>
                <w:sz w:val="18"/>
                <w:szCs w:val="18"/>
              </w:rPr>
            </w:pPr>
            <w:r w:rsidRPr="00A90661">
              <w:rPr>
                <w:rFonts w:ascii="Helvetica" w:hAnsi="Helvetica" w:cs="Helvetica"/>
                <w:sz w:val="18"/>
                <w:szCs w:val="18"/>
                <w:lang w:val="en-CA"/>
              </w:rPr>
              <w:t>Once the proposal is approved</w:t>
            </w:r>
            <w:r>
              <w:rPr>
                <w:rFonts w:ascii="Helvetica" w:hAnsi="Helvetica" w:cs="Helvetica"/>
                <w:sz w:val="18"/>
                <w:szCs w:val="18"/>
                <w:lang w:val="en-CA"/>
              </w:rPr>
              <w:t xml:space="preserve"> by the Advisory Committee</w:t>
            </w:r>
            <w:r w:rsidRPr="00A90661">
              <w:rPr>
                <w:rFonts w:ascii="Helvetica" w:hAnsi="Helvetica" w:cs="Helvetica"/>
                <w:sz w:val="18"/>
                <w:szCs w:val="18"/>
                <w:lang w:val="en-CA"/>
              </w:rPr>
              <w:t xml:space="preserve">, the form will be signed </w:t>
            </w:r>
            <w:r>
              <w:rPr>
                <w:rFonts w:ascii="Helvetica" w:hAnsi="Helvetica" w:cs="Helvetica"/>
                <w:sz w:val="18"/>
                <w:szCs w:val="18"/>
                <w:lang w:val="en-CA"/>
              </w:rPr>
              <w:t xml:space="preserve">by the Department Head </w:t>
            </w:r>
            <w:r w:rsidRPr="00A90661">
              <w:rPr>
                <w:rFonts w:ascii="Helvetica" w:hAnsi="Helvetica" w:cs="Helvetica"/>
                <w:sz w:val="18"/>
                <w:szCs w:val="18"/>
                <w:lang w:val="en-CA"/>
              </w:rPr>
              <w:t>and returned to the Faculty of Graduate</w:t>
            </w:r>
            <w:r>
              <w:rPr>
                <w:rFonts w:ascii="Helvetica" w:hAnsi="Helvetica" w:cs="Helvetica"/>
                <w:sz w:val="18"/>
                <w:szCs w:val="18"/>
                <w:lang w:val="en-CA"/>
              </w:rPr>
              <w:t xml:space="preserve"> </w:t>
            </w:r>
            <w:r w:rsidRPr="00A90661">
              <w:rPr>
                <w:rFonts w:ascii="Helvetica" w:hAnsi="Helvetica" w:cs="Helvetica"/>
                <w:sz w:val="18"/>
                <w:szCs w:val="18"/>
                <w:lang w:val="en-CA"/>
              </w:rPr>
              <w:t>Studies.</w:t>
            </w:r>
          </w:p>
        </w:tc>
      </w:tr>
      <w:tr w:rsidR="0026435D" w:rsidRPr="003241F7" w14:paraId="7154C161" w14:textId="77777777" w:rsidTr="0026435D">
        <w:tc>
          <w:tcPr>
            <w:tcW w:w="7086" w:type="dxa"/>
            <w:shd w:val="clear" w:color="auto" w:fill="auto"/>
          </w:tcPr>
          <w:p w14:paraId="3FBA6782"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26435D"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8"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33A7FFD6" w14:textId="711566CB" w:rsidR="0026435D" w:rsidRPr="003241F7" w:rsidRDefault="0026435D" w:rsidP="0026435D">
            <w:pPr>
              <w:spacing w:after="120"/>
              <w:rPr>
                <w:rFonts w:ascii="Helvetica" w:hAnsi="Helvetica" w:cs="Helvetica"/>
                <w:sz w:val="18"/>
                <w:szCs w:val="18"/>
              </w:rPr>
            </w:pPr>
            <w:r w:rsidRPr="00A90661">
              <w:rPr>
                <w:rFonts w:ascii="Helvetica" w:hAnsi="Helvetica" w:cs="Helvetica"/>
                <w:sz w:val="18"/>
                <w:szCs w:val="18"/>
                <w:lang w:val="en-CA"/>
              </w:rPr>
              <w:t>The student and the advisor(s) will agree on the thesis format in discussion with the advisory committee. The thesis may be written in the style of a traditional thesis or as a series of papers. However, a simple compilation of published or submitted papers is considered unacceptable. The thesis should be a cohesive document with consistent formatting.</w:t>
            </w:r>
          </w:p>
        </w:tc>
      </w:tr>
      <w:tr w:rsidR="0026435D" w:rsidRPr="003241F7" w14:paraId="7EA3674E" w14:textId="77777777" w:rsidTr="0026435D">
        <w:tc>
          <w:tcPr>
            <w:tcW w:w="7086" w:type="dxa"/>
            <w:shd w:val="clear" w:color="auto" w:fill="auto"/>
          </w:tcPr>
          <w:p w14:paraId="4FBFE9B4" w14:textId="77777777" w:rsidR="0026435D" w:rsidRPr="003241F7" w:rsidRDefault="0026435D" w:rsidP="0026435D">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26435D" w:rsidRPr="003241F7" w:rsidRDefault="0026435D" w:rsidP="0026435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26435D" w:rsidRPr="003241F7" w:rsidRDefault="0026435D" w:rsidP="0026435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7C4CFE20" w14:textId="5D155E39" w:rsidR="0026435D" w:rsidRPr="003241F7" w:rsidRDefault="0026435D" w:rsidP="0026435D">
            <w:pPr>
              <w:spacing w:after="120"/>
              <w:rPr>
                <w:rFonts w:ascii="Helvetica" w:hAnsi="Helvetica" w:cs="Helvetica"/>
                <w:i/>
                <w:sz w:val="18"/>
                <w:szCs w:val="18"/>
              </w:rPr>
            </w:pPr>
          </w:p>
        </w:tc>
      </w:tr>
      <w:tr w:rsidR="0026435D" w:rsidRPr="003241F7" w14:paraId="66FFBCBC" w14:textId="77777777" w:rsidTr="0026435D">
        <w:tc>
          <w:tcPr>
            <w:tcW w:w="7086" w:type="dxa"/>
            <w:shd w:val="clear" w:color="auto" w:fill="auto"/>
          </w:tcPr>
          <w:p w14:paraId="7938C767"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26435D" w:rsidRPr="003241F7" w:rsidRDefault="0026435D" w:rsidP="0026435D">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9"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064BC8F0" w14:textId="74759A38" w:rsidR="0026435D" w:rsidRPr="003241F7" w:rsidRDefault="0026435D" w:rsidP="0026435D">
            <w:pPr>
              <w:spacing w:after="120"/>
              <w:rPr>
                <w:rFonts w:ascii="Helvetica" w:hAnsi="Helvetica" w:cs="Helvetica"/>
                <w:i/>
                <w:sz w:val="18"/>
                <w:szCs w:val="18"/>
              </w:rPr>
            </w:pPr>
          </w:p>
        </w:tc>
      </w:tr>
      <w:tr w:rsidR="0026435D" w:rsidRPr="003241F7" w14:paraId="5D3329E2" w14:textId="77777777" w:rsidTr="0026435D">
        <w:tc>
          <w:tcPr>
            <w:tcW w:w="7086" w:type="dxa"/>
            <w:shd w:val="clear" w:color="auto" w:fill="auto"/>
          </w:tcPr>
          <w:p w14:paraId="205024CA"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w:t>
            </w:r>
            <w:r w:rsidRPr="003241F7">
              <w:rPr>
                <w:rFonts w:ascii="Helvetica" w:hAnsi="Helvetica" w:cs="Helvetica"/>
                <w:color w:val="222222"/>
                <w:sz w:val="18"/>
                <w:szCs w:val="18"/>
              </w:rPr>
              <w:lastRenderedPageBreak/>
              <w:t>made to the Dean (or designate) of the Faculty of Graduate Studies for approval online and must include:</w:t>
            </w:r>
          </w:p>
          <w:p w14:paraId="214B66F1" w14:textId="77777777" w:rsidR="0026435D" w:rsidRPr="003241F7" w:rsidRDefault="0026435D" w:rsidP="0026435D">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26435D" w:rsidRPr="003241F7" w:rsidRDefault="0026435D" w:rsidP="0026435D">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26435D" w:rsidRPr="003241F7" w:rsidRDefault="0026435D" w:rsidP="0026435D">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26435D" w:rsidRPr="003241F7" w:rsidRDefault="0026435D" w:rsidP="0026435D">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26435D" w:rsidRPr="003241F7" w:rsidRDefault="0026435D" w:rsidP="0026435D">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26435D" w:rsidRPr="003241F7" w:rsidRDefault="0026435D" w:rsidP="0026435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26435D" w:rsidRPr="003241F7" w:rsidRDefault="0026435D" w:rsidP="0026435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26435D" w:rsidRPr="003241F7" w:rsidRDefault="0026435D" w:rsidP="0026435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26435D" w:rsidRPr="003241F7" w:rsidRDefault="0026435D" w:rsidP="0026435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26435D" w:rsidRPr="003241F7" w:rsidRDefault="0026435D" w:rsidP="0026435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26435D" w:rsidRPr="003241F7" w:rsidRDefault="0026435D" w:rsidP="0026435D">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26435D" w:rsidRPr="003241F7" w:rsidRDefault="0026435D" w:rsidP="0026435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26435D" w:rsidRPr="003241F7" w:rsidRDefault="0026435D" w:rsidP="0026435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26435D" w:rsidRPr="003241F7" w:rsidRDefault="0026435D" w:rsidP="0026435D">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26435D" w:rsidRPr="003241F7" w:rsidRDefault="0026435D" w:rsidP="0026435D">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26435D" w:rsidRPr="003241F7" w:rsidRDefault="0026435D" w:rsidP="0026435D">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26435D" w:rsidRPr="003241F7" w:rsidRDefault="0026435D" w:rsidP="0026435D">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53E71685" w14:textId="41D6B64B" w:rsidR="0026435D" w:rsidRPr="003241F7" w:rsidRDefault="0026435D" w:rsidP="0026435D">
            <w:pPr>
              <w:spacing w:after="120"/>
              <w:rPr>
                <w:rFonts w:ascii="Helvetica" w:hAnsi="Helvetica" w:cs="Helvetica"/>
                <w:sz w:val="18"/>
                <w:szCs w:val="18"/>
              </w:rPr>
            </w:pPr>
          </w:p>
        </w:tc>
      </w:tr>
      <w:tr w:rsidR="0026435D" w:rsidRPr="003241F7" w14:paraId="621856CD" w14:textId="77777777" w:rsidTr="0026435D">
        <w:tc>
          <w:tcPr>
            <w:tcW w:w="7086" w:type="dxa"/>
            <w:shd w:val="clear" w:color="auto" w:fill="auto"/>
          </w:tcPr>
          <w:p w14:paraId="069BCA68"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7.11.3 Changes in the Examining Committee</w:t>
            </w:r>
          </w:p>
          <w:p w14:paraId="656C915C" w14:textId="068781C5" w:rsidR="0026435D" w:rsidRPr="003241F7" w:rsidRDefault="0026435D" w:rsidP="002643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3B288962" w14:textId="77777777" w:rsidR="0026435D" w:rsidRPr="003241F7" w:rsidRDefault="0026435D" w:rsidP="0026435D">
            <w:pPr>
              <w:spacing w:after="120"/>
              <w:rPr>
                <w:rFonts w:ascii="Helvetica" w:hAnsi="Helvetica" w:cs="Helvetica"/>
                <w:sz w:val="18"/>
                <w:szCs w:val="18"/>
              </w:rPr>
            </w:pPr>
          </w:p>
        </w:tc>
      </w:tr>
      <w:tr w:rsidR="0026435D" w:rsidRPr="003241F7" w14:paraId="0AAB374B" w14:textId="77777777" w:rsidTr="0026435D">
        <w:tc>
          <w:tcPr>
            <w:tcW w:w="7086" w:type="dxa"/>
            <w:shd w:val="clear" w:color="auto" w:fill="auto"/>
          </w:tcPr>
          <w:p w14:paraId="11DCE010" w14:textId="44281754"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50"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51"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1FA9CB07" w14:textId="77777777" w:rsidR="0026435D" w:rsidRPr="003241F7" w:rsidRDefault="0026435D" w:rsidP="0026435D">
            <w:pPr>
              <w:spacing w:after="120"/>
              <w:rPr>
                <w:rFonts w:ascii="Helvetica" w:hAnsi="Helvetica" w:cs="Helvetica"/>
                <w:sz w:val="18"/>
                <w:szCs w:val="18"/>
              </w:rPr>
            </w:pPr>
          </w:p>
        </w:tc>
      </w:tr>
      <w:tr w:rsidR="0026435D" w:rsidRPr="003241F7" w14:paraId="2F4E70DB" w14:textId="77777777" w:rsidTr="0026435D">
        <w:tc>
          <w:tcPr>
            <w:tcW w:w="7086" w:type="dxa"/>
            <w:shd w:val="clear" w:color="auto" w:fill="auto"/>
          </w:tcPr>
          <w:p w14:paraId="5C9AE3F8"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26435D" w:rsidRPr="003241F7" w:rsidRDefault="0026435D" w:rsidP="0026435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26435D" w:rsidRPr="003241F7" w:rsidRDefault="0026435D" w:rsidP="0026435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26435D" w:rsidRPr="003241F7" w:rsidRDefault="0026435D" w:rsidP="0026435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26435D" w:rsidRPr="003241F7" w:rsidRDefault="0026435D" w:rsidP="0026435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26435D" w:rsidRPr="003241F7" w:rsidRDefault="0026435D" w:rsidP="0026435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26435D" w:rsidRPr="003241F7" w:rsidRDefault="0026435D" w:rsidP="0026435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2"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26435D" w:rsidRPr="003241F7" w:rsidRDefault="0026435D" w:rsidP="0026435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Submission of previously published, peer-reviewed material in the thesis does not preclude its critical examination, either as a written document being reviewed by examiners or at the thesis oral examination.</w:t>
            </w:r>
          </w:p>
        </w:tc>
        <w:tc>
          <w:tcPr>
            <w:tcW w:w="4254" w:type="dxa"/>
          </w:tcPr>
          <w:p w14:paraId="2AA3DBF9" w14:textId="77777777" w:rsidR="0026435D" w:rsidRPr="003241F7" w:rsidRDefault="0026435D" w:rsidP="0026435D">
            <w:pPr>
              <w:spacing w:after="120"/>
              <w:rPr>
                <w:rFonts w:ascii="Helvetica" w:hAnsi="Helvetica" w:cs="Helvetica"/>
                <w:sz w:val="18"/>
                <w:szCs w:val="18"/>
              </w:rPr>
            </w:pPr>
          </w:p>
        </w:tc>
      </w:tr>
      <w:tr w:rsidR="0026435D" w:rsidRPr="003241F7" w14:paraId="75CEFC37" w14:textId="77777777" w:rsidTr="0026435D">
        <w:tc>
          <w:tcPr>
            <w:tcW w:w="7086" w:type="dxa"/>
            <w:shd w:val="clear" w:color="auto" w:fill="auto"/>
          </w:tcPr>
          <w:p w14:paraId="0954940D" w14:textId="778FFBF1"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3"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26435D" w:rsidRPr="003241F7" w:rsidRDefault="0026435D" w:rsidP="0026435D">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26435D" w:rsidRPr="003241F7" w:rsidRDefault="0026435D" w:rsidP="0026435D">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26435D" w:rsidRPr="003241F7" w:rsidRDefault="0026435D" w:rsidP="0026435D">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26435D" w:rsidRPr="003241F7" w:rsidRDefault="0026435D" w:rsidP="0026435D">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26435D" w:rsidRPr="003241F7" w:rsidRDefault="0026435D" w:rsidP="0026435D">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26435D" w:rsidRPr="003241F7" w:rsidRDefault="0026435D" w:rsidP="0026435D">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26435D" w:rsidRPr="003241F7" w:rsidRDefault="0026435D" w:rsidP="0026435D">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candidate’s advisor (and, if appropriate, co-advisor) may also submit a report. Invited members may submit a report; however, as they serve in a non-voting capacity, they are not to categorize the thesis (i.e., evaluate its merit).</w:t>
            </w:r>
          </w:p>
          <w:p w14:paraId="322C81AD" w14:textId="77777777" w:rsidR="0026435D" w:rsidRPr="003241F7" w:rsidRDefault="0026435D" w:rsidP="0026435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26435D" w:rsidRPr="003241F7" w:rsidRDefault="0026435D" w:rsidP="0026435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725874E" w14:textId="17CCA0E1" w:rsidR="0026435D" w:rsidRPr="003241F7" w:rsidRDefault="0026435D" w:rsidP="0026435D">
            <w:pPr>
              <w:spacing w:after="120"/>
              <w:rPr>
                <w:rFonts w:ascii="Helvetica" w:hAnsi="Helvetica" w:cs="Helvetica"/>
                <w:i/>
                <w:sz w:val="18"/>
                <w:szCs w:val="18"/>
              </w:rPr>
            </w:pPr>
            <w:r w:rsidRPr="00003596">
              <w:rPr>
                <w:rFonts w:ascii="Helvetica" w:hAnsi="Helvetica" w:cs="Helvetica"/>
                <w:iCs/>
                <w:sz w:val="18"/>
                <w:szCs w:val="18"/>
              </w:rPr>
              <w:lastRenderedPageBreak/>
              <w:t xml:space="preserve">In the first stage of review, the department recommends that the </w:t>
            </w:r>
            <w:r>
              <w:rPr>
                <w:rFonts w:ascii="Helvetica" w:hAnsi="Helvetica" w:cs="Helvetica"/>
                <w:iCs/>
                <w:sz w:val="18"/>
                <w:szCs w:val="18"/>
              </w:rPr>
              <w:t>A</w:t>
            </w:r>
            <w:r w:rsidRPr="00003596">
              <w:rPr>
                <w:rFonts w:ascii="Helvetica" w:hAnsi="Helvetica" w:cs="Helvetica"/>
                <w:iCs/>
                <w:sz w:val="18"/>
                <w:szCs w:val="18"/>
              </w:rPr>
              <w:t xml:space="preserve">dvisory </w:t>
            </w:r>
            <w:r>
              <w:rPr>
                <w:rFonts w:ascii="Helvetica" w:hAnsi="Helvetica" w:cs="Helvetica"/>
                <w:iCs/>
                <w:sz w:val="18"/>
                <w:szCs w:val="18"/>
              </w:rPr>
              <w:t>C</w:t>
            </w:r>
            <w:r w:rsidRPr="00003596">
              <w:rPr>
                <w:rFonts w:ascii="Helvetica" w:hAnsi="Helvetica" w:cs="Helvetica"/>
                <w:iCs/>
                <w:sz w:val="18"/>
                <w:szCs w:val="18"/>
              </w:rPr>
              <w:t xml:space="preserve">ommittee take 3-4 weeks to review the thesis, provide feedback, and sign the </w:t>
            </w:r>
            <w:proofErr w:type="spellStart"/>
            <w:r w:rsidRPr="00003596">
              <w:rPr>
                <w:rFonts w:ascii="Helvetica" w:hAnsi="Helvetica" w:cs="Helvetica"/>
                <w:iCs/>
                <w:sz w:val="18"/>
                <w:szCs w:val="18"/>
              </w:rPr>
              <w:t>Approal</w:t>
            </w:r>
            <w:proofErr w:type="spellEnd"/>
            <w:r w:rsidRPr="00003596">
              <w:rPr>
                <w:rFonts w:ascii="Helvetica" w:hAnsi="Helvetica" w:cs="Helvetica"/>
                <w:iCs/>
                <w:sz w:val="18"/>
                <w:szCs w:val="18"/>
              </w:rPr>
              <w:t xml:space="preserve"> to Proceed to Examination form.</w:t>
            </w:r>
          </w:p>
        </w:tc>
      </w:tr>
      <w:tr w:rsidR="0026435D" w:rsidRPr="003241F7" w14:paraId="03BFF2D9" w14:textId="77777777" w:rsidTr="0026435D">
        <w:tc>
          <w:tcPr>
            <w:tcW w:w="7086" w:type="dxa"/>
            <w:shd w:val="clear" w:color="auto" w:fill="auto"/>
          </w:tcPr>
          <w:p w14:paraId="2AE97E42"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26435D" w:rsidRPr="003241F7" w:rsidRDefault="0026435D" w:rsidP="0026435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4"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26435D" w:rsidRPr="003241F7" w:rsidRDefault="0026435D" w:rsidP="0026435D">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26435D" w:rsidRPr="003241F7" w:rsidRDefault="0026435D" w:rsidP="0026435D">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26435D" w:rsidRPr="003241F7" w:rsidRDefault="0026435D" w:rsidP="0026435D">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26435D" w:rsidRPr="003241F7" w:rsidRDefault="0026435D" w:rsidP="0026435D">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26435D" w:rsidRPr="003241F7" w:rsidRDefault="0026435D" w:rsidP="0026435D">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26435D" w:rsidRPr="003241F7" w:rsidRDefault="0026435D" w:rsidP="0026435D">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26435D" w:rsidRPr="003241F7" w:rsidRDefault="0026435D" w:rsidP="0026435D">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26435D" w:rsidRPr="003241F7" w:rsidRDefault="0026435D" w:rsidP="0026435D">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26435D" w:rsidRPr="003241F7" w:rsidRDefault="0026435D" w:rsidP="0026435D">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26435D" w:rsidRPr="003241F7" w:rsidRDefault="0026435D" w:rsidP="0026435D">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26435D" w:rsidRPr="003241F7" w:rsidRDefault="0026435D" w:rsidP="0026435D">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26435D" w:rsidRPr="003241F7" w:rsidRDefault="0026435D" w:rsidP="0026435D">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26435D" w:rsidRPr="003241F7" w:rsidRDefault="0026435D" w:rsidP="0026435D">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64984E9E" w14:textId="204487FF" w:rsidR="0026435D" w:rsidRPr="003241F7" w:rsidRDefault="0026435D" w:rsidP="0026435D">
            <w:pPr>
              <w:spacing w:after="120"/>
              <w:rPr>
                <w:rFonts w:ascii="Helvetica" w:hAnsi="Helvetica" w:cs="Helvetica"/>
                <w:sz w:val="18"/>
                <w:szCs w:val="18"/>
              </w:rPr>
            </w:pPr>
          </w:p>
        </w:tc>
      </w:tr>
      <w:tr w:rsidR="0026435D" w:rsidRPr="003241F7" w14:paraId="4606527D" w14:textId="77777777" w:rsidTr="0026435D">
        <w:tc>
          <w:tcPr>
            <w:tcW w:w="7086" w:type="dxa"/>
            <w:shd w:val="clear" w:color="auto" w:fill="auto"/>
          </w:tcPr>
          <w:p w14:paraId="0C2EC3B2"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attendance of the external examiner at the candidate’s oral examination is strongly encouraged. If the external examiner cannot participate, they will be asked to </w:t>
            </w:r>
            <w:r w:rsidRPr="003241F7">
              <w:rPr>
                <w:rFonts w:ascii="Helvetica" w:hAnsi="Helvetica" w:cs="Helvetica"/>
                <w:color w:val="222222"/>
                <w:sz w:val="18"/>
                <w:szCs w:val="18"/>
              </w:rPr>
              <w:lastRenderedPageBreak/>
              <w:t>provide questions in advance. These questions will be read to the candidate at the oral examination by the Chair.</w:t>
            </w:r>
          </w:p>
          <w:p w14:paraId="3D5D3B66"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04F1A36B" w14:textId="486AE329" w:rsidR="0026435D" w:rsidRPr="003241F7" w:rsidRDefault="0026435D" w:rsidP="0026435D">
            <w:pPr>
              <w:spacing w:after="120"/>
              <w:rPr>
                <w:rFonts w:ascii="Helvetica" w:hAnsi="Helvetica" w:cs="Helvetica"/>
                <w:sz w:val="18"/>
                <w:szCs w:val="18"/>
              </w:rPr>
            </w:pPr>
          </w:p>
        </w:tc>
      </w:tr>
      <w:tr w:rsidR="0026435D" w:rsidRPr="003241F7" w14:paraId="0036E660" w14:textId="77777777" w:rsidTr="0026435D">
        <w:tc>
          <w:tcPr>
            <w:tcW w:w="7086" w:type="dxa"/>
            <w:shd w:val="clear" w:color="auto" w:fill="auto"/>
          </w:tcPr>
          <w:p w14:paraId="3E62D95F"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1DBEA0C8" w14:textId="04B4CF9C" w:rsidR="0026435D" w:rsidRPr="003241F7" w:rsidRDefault="0026435D" w:rsidP="0026435D">
            <w:pPr>
              <w:spacing w:after="120"/>
              <w:rPr>
                <w:rFonts w:ascii="Helvetica" w:hAnsi="Helvetica" w:cs="Helvetica"/>
                <w:sz w:val="18"/>
                <w:szCs w:val="18"/>
              </w:rPr>
            </w:pPr>
          </w:p>
        </w:tc>
      </w:tr>
      <w:tr w:rsidR="0026435D" w:rsidRPr="003241F7" w14:paraId="1AE07714" w14:textId="77777777" w:rsidTr="0026435D">
        <w:tc>
          <w:tcPr>
            <w:tcW w:w="7086" w:type="dxa"/>
            <w:shd w:val="clear" w:color="auto" w:fill="auto"/>
          </w:tcPr>
          <w:p w14:paraId="663EC502"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46E2FAA5" w14:textId="77777777" w:rsidR="0026435D" w:rsidRPr="003241F7" w:rsidRDefault="0026435D" w:rsidP="0026435D">
            <w:pPr>
              <w:spacing w:after="120"/>
              <w:rPr>
                <w:rFonts w:ascii="Helvetica" w:hAnsi="Helvetica" w:cs="Helvetica"/>
                <w:sz w:val="18"/>
                <w:szCs w:val="18"/>
              </w:rPr>
            </w:pPr>
          </w:p>
        </w:tc>
      </w:tr>
      <w:tr w:rsidR="0026435D" w:rsidRPr="003241F7" w14:paraId="1A636201" w14:textId="77777777" w:rsidTr="0026435D">
        <w:tc>
          <w:tcPr>
            <w:tcW w:w="7086" w:type="dxa"/>
            <w:shd w:val="clear" w:color="auto" w:fill="auto"/>
          </w:tcPr>
          <w:p w14:paraId="78AE7D95"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t>
            </w:r>
            <w:r w:rsidRPr="003241F7">
              <w:rPr>
                <w:rFonts w:ascii="Helvetica" w:hAnsi="Helvetica" w:cs="Helvetica"/>
                <w:color w:val="222222"/>
                <w:sz w:val="18"/>
                <w:szCs w:val="18"/>
              </w:rPr>
              <w:lastRenderedPageBreak/>
              <w:t>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26435D" w:rsidRPr="003241F7" w:rsidRDefault="0026435D" w:rsidP="0026435D">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26435D" w:rsidRPr="003241F7" w:rsidRDefault="0026435D" w:rsidP="0026435D">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5"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26435D" w:rsidRPr="003241F7" w:rsidRDefault="0026435D" w:rsidP="0026435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26435D" w:rsidRPr="003241F7" w:rsidRDefault="0026435D" w:rsidP="0026435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9BF5A1B" w14:textId="77777777" w:rsidR="0026435D" w:rsidRPr="003241F7" w:rsidRDefault="0026435D" w:rsidP="0026435D">
            <w:pPr>
              <w:spacing w:after="120"/>
              <w:rPr>
                <w:rFonts w:ascii="Helvetica" w:hAnsi="Helvetica" w:cs="Helvetica"/>
                <w:sz w:val="18"/>
                <w:szCs w:val="18"/>
              </w:rPr>
            </w:pPr>
          </w:p>
        </w:tc>
      </w:tr>
      <w:tr w:rsidR="0026435D" w:rsidRPr="003241F7" w14:paraId="783E9C03" w14:textId="77777777" w:rsidTr="0026435D">
        <w:tc>
          <w:tcPr>
            <w:tcW w:w="7086" w:type="dxa"/>
            <w:shd w:val="clear" w:color="auto" w:fill="auto"/>
          </w:tcPr>
          <w:p w14:paraId="6EB9E2B7"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7.13 Graduation</w:t>
            </w:r>
          </w:p>
          <w:p w14:paraId="731AC333"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26435D" w:rsidRPr="003241F7" w:rsidRDefault="0026435D" w:rsidP="0026435D">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26435D" w:rsidRPr="003241F7" w:rsidRDefault="0026435D" w:rsidP="0026435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26435D" w:rsidRPr="003241F7" w:rsidRDefault="0026435D" w:rsidP="0026435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26435D" w:rsidRPr="003241F7" w:rsidRDefault="0026435D" w:rsidP="0026435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6"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7"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826E83F" w14:textId="77777777" w:rsidR="0026435D" w:rsidRPr="003241F7" w:rsidRDefault="0026435D" w:rsidP="0026435D">
            <w:pPr>
              <w:spacing w:after="120"/>
              <w:ind w:left="-18" w:firstLine="18"/>
              <w:jc w:val="both"/>
              <w:rPr>
                <w:rFonts w:ascii="Helvetica" w:hAnsi="Helvetica" w:cs="Helvetica"/>
                <w:sz w:val="18"/>
                <w:szCs w:val="18"/>
              </w:rPr>
            </w:pPr>
          </w:p>
        </w:tc>
      </w:tr>
      <w:tr w:rsidR="0026435D" w:rsidRPr="003241F7" w14:paraId="630862C2" w14:textId="77777777" w:rsidTr="0026435D">
        <w:tc>
          <w:tcPr>
            <w:tcW w:w="7086" w:type="dxa"/>
            <w:shd w:val="clear" w:color="auto" w:fill="auto"/>
          </w:tcPr>
          <w:p w14:paraId="32D0B25D"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26435D" w:rsidRPr="003241F7" w:rsidRDefault="0026435D" w:rsidP="0026435D">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26435D" w:rsidRPr="003241F7" w:rsidRDefault="0026435D" w:rsidP="0026435D">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26435D" w:rsidRPr="003241F7" w:rsidRDefault="0026435D" w:rsidP="0026435D">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26435D" w:rsidRPr="003241F7" w:rsidRDefault="0026435D" w:rsidP="0026435D">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3BD4DB6E" w14:textId="77777777" w:rsidR="0026435D" w:rsidRPr="003241F7" w:rsidRDefault="0026435D" w:rsidP="0026435D">
            <w:pPr>
              <w:spacing w:after="120"/>
              <w:rPr>
                <w:rFonts w:ascii="Helvetica" w:hAnsi="Helvetica" w:cs="Helvetica"/>
                <w:sz w:val="18"/>
                <w:szCs w:val="18"/>
              </w:rPr>
            </w:pPr>
          </w:p>
        </w:tc>
      </w:tr>
      <w:tr w:rsidR="0026435D" w:rsidRPr="003241F7" w14:paraId="7A33A40C" w14:textId="77777777" w:rsidTr="0026435D">
        <w:tc>
          <w:tcPr>
            <w:tcW w:w="7086" w:type="dxa"/>
            <w:shd w:val="clear" w:color="auto" w:fill="auto"/>
          </w:tcPr>
          <w:p w14:paraId="38D4BE11"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8"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This situation may arise in the two (2) circumstances defined below, both of which are governed by the same set of regulations:</w:t>
            </w:r>
          </w:p>
          <w:p w14:paraId="5C06E62D" w14:textId="4DCD2CA6" w:rsidR="0026435D" w:rsidRPr="003241F7" w:rsidRDefault="0026435D" w:rsidP="0026435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26435D" w:rsidRPr="003241F7" w:rsidRDefault="0026435D" w:rsidP="0026435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26435D" w:rsidRPr="003241F7" w:rsidRDefault="0026435D" w:rsidP="0026435D">
            <w:pPr>
              <w:spacing w:after="120"/>
              <w:textAlignment w:val="baseline"/>
              <w:rPr>
                <w:rFonts w:ascii="Helvetica" w:hAnsi="Helvetica" w:cs="Helvetica"/>
                <w:color w:val="222222"/>
                <w:sz w:val="18"/>
                <w:szCs w:val="18"/>
              </w:rPr>
            </w:pPr>
          </w:p>
        </w:tc>
        <w:tc>
          <w:tcPr>
            <w:tcW w:w="4254" w:type="dxa"/>
          </w:tcPr>
          <w:p w14:paraId="51BC7B1D" w14:textId="77777777" w:rsidR="0026435D" w:rsidRPr="003241F7" w:rsidRDefault="0026435D" w:rsidP="0026435D">
            <w:pPr>
              <w:spacing w:after="120"/>
              <w:rPr>
                <w:rFonts w:ascii="Helvetica" w:hAnsi="Helvetica" w:cs="Helvetica"/>
                <w:sz w:val="18"/>
                <w:szCs w:val="18"/>
              </w:rPr>
            </w:pPr>
          </w:p>
        </w:tc>
      </w:tr>
      <w:tr w:rsidR="0026435D" w:rsidRPr="003241F7" w14:paraId="2FDAD0C5" w14:textId="77777777" w:rsidTr="0026435D">
        <w:tc>
          <w:tcPr>
            <w:tcW w:w="7086" w:type="dxa"/>
            <w:shd w:val="clear" w:color="auto" w:fill="auto"/>
          </w:tcPr>
          <w:p w14:paraId="4FBD5564"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60"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16E26DEE" w14:textId="77777777" w:rsidR="0026435D" w:rsidRPr="003241F7" w:rsidRDefault="0026435D" w:rsidP="0026435D">
            <w:pPr>
              <w:spacing w:after="120"/>
              <w:rPr>
                <w:rFonts w:ascii="Helvetica" w:hAnsi="Helvetica" w:cs="Helvetica"/>
                <w:sz w:val="18"/>
                <w:szCs w:val="18"/>
              </w:rPr>
            </w:pPr>
          </w:p>
        </w:tc>
      </w:tr>
      <w:tr w:rsidR="0026435D" w:rsidRPr="003241F7" w14:paraId="5C76B0AE" w14:textId="77777777" w:rsidTr="0026435D">
        <w:tc>
          <w:tcPr>
            <w:tcW w:w="7086" w:type="dxa"/>
            <w:shd w:val="clear" w:color="auto" w:fill="auto"/>
          </w:tcPr>
          <w:p w14:paraId="293F29FF" w14:textId="77777777" w:rsidR="0026435D" w:rsidRPr="003241F7" w:rsidRDefault="0026435D" w:rsidP="0026435D">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lastRenderedPageBreak/>
              <w:t>Section 10: Leaves of Absence</w:t>
            </w:r>
          </w:p>
          <w:p w14:paraId="142BC788" w14:textId="77777777" w:rsidR="0026435D" w:rsidRPr="003241F7" w:rsidRDefault="0026435D" w:rsidP="0026435D">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26435D" w:rsidRPr="003241F7" w:rsidRDefault="0026435D" w:rsidP="0026435D">
            <w:pPr>
              <w:pStyle w:val="NormalWeb"/>
              <w:spacing w:before="0" w:beforeAutospacing="0" w:after="120" w:afterAutospacing="0"/>
              <w:rPr>
                <w:rStyle w:val="Strong"/>
                <w:rFonts w:ascii="Helvetica" w:hAnsi="Helvetica" w:cs="Helvetica"/>
                <w:color w:val="000000"/>
                <w:sz w:val="18"/>
                <w:szCs w:val="18"/>
              </w:rPr>
            </w:pPr>
          </w:p>
          <w:p w14:paraId="773AD6E7" w14:textId="13518211"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26435D" w:rsidRPr="003241F7" w:rsidRDefault="0026435D" w:rsidP="0026435D">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61"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2"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26435D" w:rsidRPr="003241F7" w:rsidRDefault="0026435D" w:rsidP="0026435D">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3"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EB46828" w14:textId="77777777" w:rsidR="0026435D" w:rsidRPr="003241F7" w:rsidRDefault="0026435D" w:rsidP="0026435D">
            <w:pPr>
              <w:spacing w:after="120"/>
              <w:rPr>
                <w:rFonts w:ascii="Helvetica" w:hAnsi="Helvetica" w:cs="Helvetica"/>
                <w:sz w:val="18"/>
                <w:szCs w:val="18"/>
              </w:rPr>
            </w:pPr>
          </w:p>
        </w:tc>
      </w:tr>
      <w:tr w:rsidR="0026435D" w:rsidRPr="003241F7" w14:paraId="4ADF22F5" w14:textId="77777777" w:rsidTr="0026435D">
        <w:tc>
          <w:tcPr>
            <w:tcW w:w="7086" w:type="dxa"/>
            <w:shd w:val="clear" w:color="auto" w:fill="auto"/>
          </w:tcPr>
          <w:p w14:paraId="75D6C2EB"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26435D" w:rsidRPr="003241F7" w:rsidRDefault="0026435D" w:rsidP="0026435D">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w:t>
            </w:r>
            <w:r w:rsidRPr="003241F7">
              <w:rPr>
                <w:rFonts w:ascii="Helvetica" w:hAnsi="Helvetica" w:cs="Helvetica"/>
                <w:color w:val="222222"/>
                <w:sz w:val="18"/>
                <w:szCs w:val="18"/>
              </w:rPr>
              <w:lastRenderedPageBreak/>
              <w:t xml:space="preserve">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26435D" w:rsidRPr="003241F7" w:rsidRDefault="0026435D" w:rsidP="0026435D">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26435D" w:rsidRPr="003241F7" w:rsidRDefault="0026435D" w:rsidP="0026435D">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4"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C0D6C43" w14:textId="77777777" w:rsidR="0026435D" w:rsidRPr="003241F7" w:rsidRDefault="0026435D" w:rsidP="0026435D">
            <w:pPr>
              <w:spacing w:after="120"/>
              <w:rPr>
                <w:rFonts w:ascii="Helvetica" w:hAnsi="Helvetica" w:cs="Helvetica"/>
                <w:sz w:val="18"/>
                <w:szCs w:val="18"/>
              </w:rPr>
            </w:pPr>
          </w:p>
        </w:tc>
      </w:tr>
      <w:tr w:rsidR="0026435D" w:rsidRPr="003241F7" w14:paraId="114E9B46" w14:textId="77777777" w:rsidTr="0026435D">
        <w:tc>
          <w:tcPr>
            <w:tcW w:w="7086" w:type="dxa"/>
            <w:shd w:val="clear" w:color="auto" w:fill="auto"/>
          </w:tcPr>
          <w:p w14:paraId="04871C5E"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5"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58ED3420" w14:textId="77777777" w:rsidR="0026435D" w:rsidRPr="003241F7" w:rsidRDefault="0026435D" w:rsidP="0026435D">
            <w:pPr>
              <w:spacing w:after="120"/>
              <w:rPr>
                <w:rFonts w:ascii="Helvetica" w:hAnsi="Helvetica" w:cs="Helvetica"/>
                <w:sz w:val="18"/>
                <w:szCs w:val="18"/>
              </w:rPr>
            </w:pPr>
          </w:p>
        </w:tc>
      </w:tr>
      <w:tr w:rsidR="0026435D" w:rsidRPr="003241F7" w14:paraId="4CFDC136" w14:textId="77777777" w:rsidTr="0026435D">
        <w:tc>
          <w:tcPr>
            <w:tcW w:w="7086" w:type="dxa"/>
            <w:shd w:val="clear" w:color="auto" w:fill="auto"/>
          </w:tcPr>
          <w:p w14:paraId="07890C48"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6"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50A6BDDD" w14:textId="77777777" w:rsidR="0026435D" w:rsidRPr="003241F7" w:rsidRDefault="0026435D" w:rsidP="0026435D">
            <w:pPr>
              <w:spacing w:after="120"/>
              <w:rPr>
                <w:rFonts w:ascii="Helvetica" w:hAnsi="Helvetica" w:cs="Helvetica"/>
                <w:sz w:val="18"/>
                <w:szCs w:val="18"/>
              </w:rPr>
            </w:pPr>
          </w:p>
        </w:tc>
      </w:tr>
      <w:tr w:rsidR="0026435D" w:rsidRPr="003241F7" w14:paraId="7D0E80C3" w14:textId="77777777" w:rsidTr="0026435D">
        <w:tc>
          <w:tcPr>
            <w:tcW w:w="7086" w:type="dxa"/>
            <w:shd w:val="clear" w:color="auto" w:fill="auto"/>
          </w:tcPr>
          <w:p w14:paraId="712F9C15" w14:textId="77777777" w:rsidR="0026435D" w:rsidRPr="003241F7" w:rsidRDefault="0026435D" w:rsidP="0026435D">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26435D" w:rsidRPr="003241F7" w:rsidRDefault="0026435D" w:rsidP="002643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3B926B1C" w14:textId="77777777" w:rsidR="0026435D" w:rsidRPr="003241F7" w:rsidRDefault="0026435D" w:rsidP="0026435D">
            <w:pPr>
              <w:spacing w:after="120"/>
              <w:rPr>
                <w:rFonts w:ascii="Helvetica" w:hAnsi="Helvetica" w:cs="Helvetica"/>
                <w:i/>
                <w:sz w:val="18"/>
                <w:szCs w:val="18"/>
              </w:rPr>
            </w:pPr>
          </w:p>
        </w:tc>
      </w:tr>
      <w:tr w:rsidR="0026435D" w:rsidRPr="003241F7" w14:paraId="7B423774" w14:textId="77777777" w:rsidTr="0026435D">
        <w:tc>
          <w:tcPr>
            <w:tcW w:w="7086" w:type="dxa"/>
            <w:shd w:val="clear" w:color="auto" w:fill="auto"/>
          </w:tcPr>
          <w:p w14:paraId="22DAB0F7" w14:textId="77039549" w:rsidR="0026435D" w:rsidRPr="003241F7" w:rsidRDefault="0026435D" w:rsidP="0026435D">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26435D" w:rsidRPr="003241F7" w:rsidRDefault="0026435D" w:rsidP="002643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7"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8"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2BB6A6DE" w14:textId="77777777" w:rsidR="0026435D" w:rsidRPr="003241F7" w:rsidRDefault="0026435D" w:rsidP="0026435D">
            <w:pPr>
              <w:spacing w:after="120"/>
              <w:rPr>
                <w:rFonts w:ascii="Helvetica" w:hAnsi="Helvetica" w:cs="Helvetica"/>
                <w:sz w:val="18"/>
                <w:szCs w:val="18"/>
              </w:rPr>
            </w:pPr>
          </w:p>
        </w:tc>
      </w:tr>
      <w:tr w:rsidR="0026435D" w:rsidRPr="003241F7" w14:paraId="25C190F5" w14:textId="77777777" w:rsidTr="0026435D">
        <w:tc>
          <w:tcPr>
            <w:tcW w:w="7086" w:type="dxa"/>
            <w:shd w:val="clear" w:color="auto" w:fill="auto"/>
          </w:tcPr>
          <w:p w14:paraId="63A817CA" w14:textId="77777777" w:rsidR="0026435D" w:rsidRPr="003241F7" w:rsidRDefault="0026435D" w:rsidP="0026435D">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26435D" w:rsidRPr="003241F7" w:rsidRDefault="0026435D" w:rsidP="0026435D">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26435D" w:rsidRPr="003241F7" w:rsidRDefault="0026435D" w:rsidP="0026435D">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26435D" w:rsidRPr="003241F7" w:rsidRDefault="0026435D" w:rsidP="0026435D">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26435D" w:rsidRPr="003241F7" w:rsidRDefault="0026435D" w:rsidP="0026435D">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26435D" w:rsidRPr="003241F7" w:rsidRDefault="0026435D" w:rsidP="0026435D">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“Respondent” – a representative of the Faculty of Graduate Studies designated by the Dean of the Faculty of Graduate Studies to represent the </w:t>
            </w:r>
            <w:r w:rsidRPr="003241F7">
              <w:rPr>
                <w:rFonts w:ascii="Helvetica" w:hAnsi="Helvetica" w:cs="Helvetica"/>
                <w:color w:val="222222"/>
                <w:sz w:val="18"/>
                <w:szCs w:val="18"/>
              </w:rPr>
              <w:lastRenderedPageBreak/>
              <w:t>Faculty of Graduate Studies in an appeal response or hearing. In this document, “Respondent” may also refer to a “Co-respondent” invited by the Respondent to represent the department/unit unless otherwise noted.</w:t>
            </w:r>
          </w:p>
          <w:p w14:paraId="08048770" w14:textId="77777777" w:rsidR="0026435D" w:rsidRPr="003241F7" w:rsidRDefault="0026435D" w:rsidP="0026435D">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26435D" w:rsidRPr="003241F7" w:rsidRDefault="0026435D" w:rsidP="0026435D">
            <w:pPr>
              <w:spacing w:after="120"/>
              <w:textAlignment w:val="baseline"/>
              <w:rPr>
                <w:rFonts w:ascii="Helvetica" w:hAnsi="Helvetica" w:cs="Helvetica"/>
                <w:color w:val="222222"/>
                <w:sz w:val="18"/>
                <w:szCs w:val="18"/>
              </w:rPr>
            </w:pPr>
          </w:p>
        </w:tc>
        <w:tc>
          <w:tcPr>
            <w:tcW w:w="4254" w:type="dxa"/>
          </w:tcPr>
          <w:p w14:paraId="55D26588" w14:textId="77777777" w:rsidR="0026435D" w:rsidRPr="003241F7" w:rsidRDefault="0026435D" w:rsidP="0026435D">
            <w:pPr>
              <w:spacing w:after="120"/>
              <w:rPr>
                <w:rFonts w:ascii="Helvetica" w:hAnsi="Helvetica" w:cs="Helvetica"/>
                <w:sz w:val="18"/>
                <w:szCs w:val="18"/>
              </w:rPr>
            </w:pPr>
          </w:p>
        </w:tc>
      </w:tr>
      <w:tr w:rsidR="0026435D" w:rsidRPr="003241F7" w14:paraId="27822B71" w14:textId="77777777" w:rsidTr="0026435D">
        <w:tc>
          <w:tcPr>
            <w:tcW w:w="7086" w:type="dxa"/>
            <w:shd w:val="clear" w:color="auto" w:fill="auto"/>
          </w:tcPr>
          <w:p w14:paraId="35A4C22E"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26435D" w:rsidRPr="003241F7" w:rsidRDefault="0026435D" w:rsidP="0026435D">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26435D" w:rsidRPr="003241F7" w:rsidRDefault="0026435D" w:rsidP="0026435D">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26435D" w:rsidRPr="003241F7" w:rsidRDefault="0026435D" w:rsidP="0026435D">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26435D" w:rsidRPr="003241F7" w:rsidRDefault="0026435D" w:rsidP="0026435D">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9"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7A3F156E" w14:textId="77777777" w:rsidR="0026435D" w:rsidRPr="003241F7" w:rsidRDefault="0026435D" w:rsidP="0026435D">
            <w:pPr>
              <w:spacing w:after="120"/>
              <w:rPr>
                <w:rFonts w:ascii="Helvetica" w:hAnsi="Helvetica" w:cs="Helvetica"/>
                <w:sz w:val="18"/>
                <w:szCs w:val="18"/>
              </w:rPr>
            </w:pPr>
          </w:p>
        </w:tc>
      </w:tr>
      <w:tr w:rsidR="0026435D" w:rsidRPr="003241F7" w14:paraId="7C9EE250" w14:textId="77777777" w:rsidTr="0026435D">
        <w:tc>
          <w:tcPr>
            <w:tcW w:w="7086" w:type="dxa"/>
            <w:shd w:val="clear" w:color="auto" w:fill="auto"/>
          </w:tcPr>
          <w:p w14:paraId="4643CC51"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26435D" w:rsidRPr="003241F7" w:rsidRDefault="0026435D" w:rsidP="002643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70"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0D3CB164" w14:textId="77777777" w:rsidR="0026435D" w:rsidRPr="003241F7" w:rsidRDefault="0026435D" w:rsidP="0026435D">
            <w:pPr>
              <w:spacing w:after="120"/>
              <w:rPr>
                <w:rFonts w:ascii="Helvetica" w:hAnsi="Helvetica" w:cs="Helvetica"/>
                <w:sz w:val="18"/>
                <w:szCs w:val="18"/>
              </w:rPr>
            </w:pPr>
          </w:p>
        </w:tc>
      </w:tr>
      <w:tr w:rsidR="0026435D" w:rsidRPr="003241F7" w14:paraId="0DE2A69F" w14:textId="77777777" w:rsidTr="0026435D">
        <w:tc>
          <w:tcPr>
            <w:tcW w:w="7086" w:type="dxa"/>
            <w:shd w:val="clear" w:color="auto" w:fill="auto"/>
          </w:tcPr>
          <w:p w14:paraId="5CB1AD7C"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26435D" w:rsidRPr="003241F7" w:rsidRDefault="0026435D" w:rsidP="0026435D">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26435D" w:rsidRPr="003241F7" w:rsidRDefault="0026435D" w:rsidP="0026435D">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26435D" w:rsidRPr="003241F7" w:rsidRDefault="0026435D" w:rsidP="0026435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71"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505D7578" w14:textId="77777777" w:rsidR="0026435D" w:rsidRPr="003241F7" w:rsidRDefault="0026435D" w:rsidP="0026435D">
            <w:pPr>
              <w:spacing w:after="120"/>
              <w:rPr>
                <w:rFonts w:ascii="Helvetica" w:hAnsi="Helvetica" w:cs="Helvetica"/>
                <w:sz w:val="18"/>
                <w:szCs w:val="18"/>
              </w:rPr>
            </w:pPr>
          </w:p>
        </w:tc>
      </w:tr>
      <w:tr w:rsidR="0026435D" w:rsidRPr="003241F7" w14:paraId="4903E952" w14:textId="77777777" w:rsidTr="0026435D">
        <w:tc>
          <w:tcPr>
            <w:tcW w:w="7086" w:type="dxa"/>
            <w:shd w:val="clear" w:color="auto" w:fill="auto"/>
          </w:tcPr>
          <w:p w14:paraId="343BBD37"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11.5.2 Composition of an Appeal Panel</w:t>
            </w:r>
          </w:p>
          <w:p w14:paraId="72D6C58A"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26435D" w:rsidRPr="003241F7" w:rsidRDefault="0026435D" w:rsidP="0026435D">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26435D" w:rsidRPr="003241F7" w:rsidRDefault="0026435D" w:rsidP="0026435D">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26435D" w:rsidRPr="003241F7" w:rsidRDefault="0026435D" w:rsidP="0026435D">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6B18845C" w14:textId="77777777" w:rsidR="0026435D" w:rsidRPr="003241F7" w:rsidRDefault="0026435D" w:rsidP="0026435D">
            <w:pPr>
              <w:spacing w:after="120"/>
              <w:rPr>
                <w:rFonts w:ascii="Helvetica" w:hAnsi="Helvetica" w:cs="Helvetica"/>
                <w:sz w:val="18"/>
                <w:szCs w:val="18"/>
              </w:rPr>
            </w:pPr>
          </w:p>
        </w:tc>
      </w:tr>
      <w:tr w:rsidR="0026435D" w:rsidRPr="003241F7" w14:paraId="4527F11A" w14:textId="77777777" w:rsidTr="0026435D">
        <w:tc>
          <w:tcPr>
            <w:tcW w:w="7086" w:type="dxa"/>
            <w:shd w:val="clear" w:color="auto" w:fill="auto"/>
          </w:tcPr>
          <w:p w14:paraId="3B5FF489"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26435D" w:rsidRPr="003241F7" w:rsidRDefault="0026435D" w:rsidP="0026435D">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26435D" w:rsidRPr="003241F7" w:rsidRDefault="0026435D" w:rsidP="0026435D">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26435D" w:rsidRPr="003241F7" w:rsidRDefault="0026435D" w:rsidP="0026435D">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26435D" w:rsidRPr="003241F7" w:rsidRDefault="0026435D" w:rsidP="0026435D">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26435D" w:rsidRPr="003241F7" w:rsidRDefault="0026435D" w:rsidP="0026435D">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26435D" w:rsidRPr="0052607E" w:rsidRDefault="0026435D" w:rsidP="0026435D">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26435D" w:rsidRPr="0052607E" w:rsidRDefault="0026435D" w:rsidP="0026435D">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26435D" w:rsidRPr="0052607E" w:rsidRDefault="0026435D" w:rsidP="0026435D">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26435D" w:rsidRPr="0052607E" w:rsidRDefault="0026435D" w:rsidP="0026435D">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26435D" w:rsidRPr="0052607E" w:rsidRDefault="0026435D" w:rsidP="0026435D">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26435D" w:rsidRPr="003241F7" w:rsidRDefault="0026435D" w:rsidP="0026435D">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150E270E" w14:textId="77777777" w:rsidR="0026435D" w:rsidRPr="003241F7" w:rsidRDefault="0026435D" w:rsidP="0026435D">
            <w:pPr>
              <w:spacing w:after="120"/>
              <w:rPr>
                <w:rFonts w:ascii="Helvetica" w:hAnsi="Helvetica" w:cs="Helvetica"/>
                <w:sz w:val="18"/>
                <w:szCs w:val="18"/>
              </w:rPr>
            </w:pPr>
          </w:p>
        </w:tc>
      </w:tr>
      <w:tr w:rsidR="0026435D" w:rsidRPr="003241F7" w14:paraId="55CEF7F5" w14:textId="77777777" w:rsidTr="0026435D">
        <w:tc>
          <w:tcPr>
            <w:tcW w:w="7086" w:type="dxa"/>
            <w:shd w:val="clear" w:color="auto" w:fill="auto"/>
          </w:tcPr>
          <w:p w14:paraId="302205B9" w14:textId="77777777" w:rsidR="0026435D" w:rsidRPr="003241F7" w:rsidRDefault="0026435D" w:rsidP="0026435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26435D" w:rsidRPr="003241F7" w:rsidRDefault="0026435D" w:rsidP="0026435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w:t>
            </w:r>
            <w:r w:rsidRPr="003241F7">
              <w:rPr>
                <w:rFonts w:ascii="Helvetica" w:hAnsi="Helvetica" w:cs="Helvetica"/>
                <w:color w:val="222222"/>
                <w:sz w:val="18"/>
                <w:szCs w:val="18"/>
              </w:rPr>
              <w:lastRenderedPageBreak/>
              <w:t xml:space="preserve">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34D4CAF2" w14:textId="77777777" w:rsidR="0026435D" w:rsidRPr="003241F7" w:rsidRDefault="0026435D" w:rsidP="0026435D">
            <w:pPr>
              <w:spacing w:after="120"/>
              <w:rPr>
                <w:rFonts w:ascii="Helvetica" w:hAnsi="Helvetica" w:cs="Helvetica"/>
                <w:sz w:val="18"/>
                <w:szCs w:val="18"/>
              </w:rPr>
            </w:pPr>
          </w:p>
        </w:tc>
      </w:tr>
      <w:tr w:rsidR="0026435D" w:rsidRPr="003241F7" w14:paraId="5C0C4684" w14:textId="77777777" w:rsidTr="0026435D">
        <w:tc>
          <w:tcPr>
            <w:tcW w:w="7086" w:type="dxa"/>
            <w:shd w:val="clear" w:color="auto" w:fill="auto"/>
          </w:tcPr>
          <w:p w14:paraId="74FA0296"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26435D" w:rsidRPr="003241F7" w:rsidRDefault="0026435D" w:rsidP="0026435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0C4271CE" w14:textId="77777777" w:rsidR="0026435D" w:rsidRPr="003241F7" w:rsidRDefault="0026435D" w:rsidP="0026435D">
            <w:pPr>
              <w:spacing w:after="120"/>
              <w:rPr>
                <w:rFonts w:ascii="Helvetica" w:hAnsi="Helvetica" w:cs="Helvetica"/>
                <w:sz w:val="18"/>
                <w:szCs w:val="18"/>
              </w:rPr>
            </w:pPr>
          </w:p>
        </w:tc>
      </w:tr>
      <w:tr w:rsidR="0026435D" w:rsidRPr="003241F7" w14:paraId="12B099BC" w14:textId="77777777" w:rsidTr="0026435D">
        <w:tc>
          <w:tcPr>
            <w:tcW w:w="7086" w:type="dxa"/>
            <w:shd w:val="clear" w:color="auto" w:fill="auto"/>
          </w:tcPr>
          <w:p w14:paraId="62341F4C" w14:textId="77777777" w:rsidR="0026435D" w:rsidRPr="003241F7" w:rsidRDefault="0026435D" w:rsidP="0026435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6C78C585" w14:textId="77777777" w:rsidR="0026435D" w:rsidRPr="003241F7" w:rsidRDefault="0026435D" w:rsidP="0026435D">
            <w:pPr>
              <w:spacing w:after="120"/>
              <w:rPr>
                <w:rFonts w:ascii="Helvetica" w:hAnsi="Helvetica" w:cs="Helvetica"/>
                <w:sz w:val="18"/>
                <w:szCs w:val="18"/>
              </w:rPr>
            </w:pPr>
          </w:p>
        </w:tc>
      </w:tr>
      <w:tr w:rsidR="0026435D" w:rsidRPr="003241F7" w14:paraId="5C0AF0E8" w14:textId="77777777" w:rsidTr="0026435D">
        <w:tc>
          <w:tcPr>
            <w:tcW w:w="7086" w:type="dxa"/>
            <w:shd w:val="clear" w:color="auto" w:fill="auto"/>
          </w:tcPr>
          <w:p w14:paraId="52D0E89D" w14:textId="77777777" w:rsidR="0026435D" w:rsidRPr="003241F7" w:rsidRDefault="0026435D" w:rsidP="0026435D">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w:t>
            </w:r>
            <w:r w:rsidRPr="003241F7">
              <w:rPr>
                <w:rFonts w:ascii="Helvetica" w:hAnsi="Helvetica" w:cs="Helvetica"/>
                <w:color w:val="222222"/>
                <w:sz w:val="18"/>
                <w:szCs w:val="18"/>
              </w:rPr>
              <w:lastRenderedPageBreak/>
              <w:t xml:space="preserve">participate in a Hearing should advise the Faculty of Graduate Studies when submitting their appeal or as soon as possible thereafter. </w:t>
            </w:r>
          </w:p>
          <w:p w14:paraId="43411FF6"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26435D" w:rsidRPr="003241F7" w:rsidRDefault="0026435D" w:rsidP="0026435D">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26435D" w:rsidRPr="003241F7" w:rsidRDefault="0026435D" w:rsidP="0026435D">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26435D" w:rsidRPr="003241F7" w:rsidRDefault="0026435D" w:rsidP="0026435D">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26435D" w:rsidRPr="003241F7" w:rsidRDefault="0026435D" w:rsidP="0026435D">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26435D" w:rsidRPr="003241F7" w:rsidRDefault="0026435D" w:rsidP="0026435D">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26435D" w:rsidRPr="003241F7" w:rsidRDefault="0026435D" w:rsidP="0026435D">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26435D" w:rsidRPr="003241F7" w:rsidRDefault="0026435D" w:rsidP="0026435D">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26435D" w:rsidRPr="003241F7" w:rsidRDefault="0026435D" w:rsidP="0026435D">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26435D" w:rsidRPr="003241F7" w:rsidRDefault="0026435D" w:rsidP="0026435D">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26435D" w:rsidRPr="003241F7" w:rsidRDefault="0026435D" w:rsidP="0026435D">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2561C916" w14:textId="77777777" w:rsidR="0026435D" w:rsidRPr="003241F7" w:rsidRDefault="0026435D" w:rsidP="0026435D">
            <w:pPr>
              <w:spacing w:after="120"/>
              <w:rPr>
                <w:rFonts w:ascii="Helvetica" w:hAnsi="Helvetica" w:cs="Helvetica"/>
                <w:sz w:val="18"/>
                <w:szCs w:val="18"/>
              </w:rPr>
            </w:pPr>
          </w:p>
        </w:tc>
      </w:tr>
      <w:tr w:rsidR="0026435D" w:rsidRPr="003241F7" w14:paraId="25A7EF58" w14:textId="77777777" w:rsidTr="0026435D">
        <w:tc>
          <w:tcPr>
            <w:tcW w:w="7086" w:type="dxa"/>
            <w:shd w:val="clear" w:color="auto" w:fill="auto"/>
          </w:tcPr>
          <w:p w14:paraId="6CD01E41" w14:textId="77777777" w:rsidR="0026435D" w:rsidRPr="003241F7" w:rsidRDefault="0026435D" w:rsidP="0026435D">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5649CF58" w14:textId="77777777" w:rsidR="0026435D" w:rsidRPr="003241F7" w:rsidRDefault="0026435D" w:rsidP="0026435D">
            <w:pPr>
              <w:spacing w:after="120"/>
              <w:rPr>
                <w:rFonts w:ascii="Helvetica" w:hAnsi="Helvetica" w:cs="Helvetica"/>
                <w:sz w:val="18"/>
                <w:szCs w:val="18"/>
              </w:rPr>
            </w:pPr>
          </w:p>
        </w:tc>
      </w:tr>
      <w:tr w:rsidR="0026435D" w:rsidRPr="003241F7" w14:paraId="40646F30" w14:textId="77777777" w:rsidTr="0026435D">
        <w:tc>
          <w:tcPr>
            <w:tcW w:w="7086" w:type="dxa"/>
            <w:shd w:val="clear" w:color="auto" w:fill="auto"/>
          </w:tcPr>
          <w:p w14:paraId="36A977D9" w14:textId="77777777" w:rsidR="0026435D" w:rsidRPr="003241F7" w:rsidRDefault="0026435D" w:rsidP="0026435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26435D" w:rsidRPr="003241F7" w:rsidRDefault="0026435D" w:rsidP="0026435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2"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2C00037" w14:textId="77777777" w:rsidR="0026435D" w:rsidRPr="003241F7" w:rsidRDefault="0026435D" w:rsidP="0026435D">
            <w:pPr>
              <w:spacing w:after="120"/>
              <w:rPr>
                <w:rFonts w:ascii="Helvetica" w:hAnsi="Helvetica" w:cs="Helvetica"/>
                <w:sz w:val="18"/>
                <w:szCs w:val="18"/>
              </w:rPr>
            </w:pPr>
          </w:p>
        </w:tc>
      </w:tr>
      <w:tr w:rsidR="0026435D" w:rsidRPr="003241F7" w14:paraId="0A325D46" w14:textId="77777777" w:rsidTr="0026435D">
        <w:tc>
          <w:tcPr>
            <w:tcW w:w="7086" w:type="dxa"/>
            <w:shd w:val="clear" w:color="auto" w:fill="auto"/>
          </w:tcPr>
          <w:p w14:paraId="59319BB5"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26435D" w:rsidRPr="003241F7" w:rsidRDefault="0026435D" w:rsidP="0026435D">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26435D" w:rsidRPr="003241F7" w:rsidRDefault="0026435D" w:rsidP="0026435D">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26435D" w:rsidRPr="003241F7" w:rsidRDefault="0026435D" w:rsidP="0026435D">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3"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26435D" w:rsidRPr="003241F7" w:rsidRDefault="0026435D" w:rsidP="0026435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4"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776519FC" w14:textId="77777777" w:rsidR="0026435D" w:rsidRPr="003241F7" w:rsidRDefault="0026435D" w:rsidP="0026435D">
            <w:pPr>
              <w:spacing w:after="120"/>
              <w:rPr>
                <w:rFonts w:ascii="Helvetica" w:hAnsi="Helvetica" w:cs="Helvetica"/>
                <w:sz w:val="18"/>
                <w:szCs w:val="18"/>
              </w:rPr>
            </w:pPr>
          </w:p>
        </w:tc>
      </w:tr>
      <w:tr w:rsidR="0026435D" w:rsidRPr="003241F7" w14:paraId="01DDEE32" w14:textId="77777777" w:rsidTr="0026435D">
        <w:tc>
          <w:tcPr>
            <w:tcW w:w="7086" w:type="dxa"/>
            <w:shd w:val="clear" w:color="auto" w:fill="auto"/>
          </w:tcPr>
          <w:p w14:paraId="2374FA3E"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26435D" w:rsidRPr="003241F7" w:rsidRDefault="0026435D" w:rsidP="002643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0C42C805" w14:textId="77777777" w:rsidR="0026435D" w:rsidRPr="003241F7" w:rsidRDefault="0026435D" w:rsidP="0026435D">
            <w:pPr>
              <w:spacing w:after="120"/>
              <w:rPr>
                <w:rFonts w:ascii="Helvetica" w:hAnsi="Helvetica" w:cs="Helvetica"/>
                <w:sz w:val="18"/>
                <w:szCs w:val="18"/>
              </w:rPr>
            </w:pPr>
          </w:p>
        </w:tc>
      </w:tr>
      <w:tr w:rsidR="0026435D" w:rsidRPr="003241F7" w14:paraId="5F4FB1E9" w14:textId="77777777" w:rsidTr="0026435D">
        <w:tc>
          <w:tcPr>
            <w:tcW w:w="7086" w:type="dxa"/>
            <w:shd w:val="clear" w:color="auto" w:fill="auto"/>
          </w:tcPr>
          <w:p w14:paraId="2D47F968"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5"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26435D" w:rsidRPr="003241F7" w:rsidRDefault="0026435D" w:rsidP="0026435D">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26435D" w:rsidRPr="003241F7" w:rsidRDefault="0026435D" w:rsidP="0026435D">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26435D" w:rsidRPr="003241F7" w:rsidRDefault="0026435D" w:rsidP="0026435D">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1229F4AF" w14:textId="77777777" w:rsidR="0026435D" w:rsidRPr="003241F7" w:rsidRDefault="0026435D" w:rsidP="0026435D">
            <w:pPr>
              <w:spacing w:after="120"/>
              <w:rPr>
                <w:rFonts w:ascii="Helvetica" w:hAnsi="Helvetica" w:cs="Helvetica"/>
                <w:sz w:val="18"/>
                <w:szCs w:val="18"/>
              </w:rPr>
            </w:pPr>
          </w:p>
        </w:tc>
      </w:tr>
      <w:tr w:rsidR="0026435D" w:rsidRPr="003241F7" w14:paraId="1A062FA7" w14:textId="77777777" w:rsidTr="0026435D">
        <w:tc>
          <w:tcPr>
            <w:tcW w:w="7086" w:type="dxa"/>
            <w:shd w:val="clear" w:color="auto" w:fill="auto"/>
          </w:tcPr>
          <w:p w14:paraId="48B82923" w14:textId="77777777" w:rsidR="0026435D" w:rsidRPr="003241F7" w:rsidRDefault="0026435D" w:rsidP="0026435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26435D" w:rsidRPr="003241F7" w:rsidRDefault="0026435D" w:rsidP="0026435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06DFF820" w14:textId="77777777" w:rsidR="0026435D" w:rsidRPr="003241F7" w:rsidRDefault="0026435D" w:rsidP="0026435D">
            <w:pPr>
              <w:spacing w:after="120"/>
              <w:rPr>
                <w:rFonts w:ascii="Helvetica" w:hAnsi="Helvetica" w:cs="Helvetica"/>
                <w:sz w:val="18"/>
                <w:szCs w:val="18"/>
              </w:rPr>
            </w:pPr>
          </w:p>
        </w:tc>
      </w:tr>
      <w:tr w:rsidR="0026435D" w:rsidRPr="003241F7" w14:paraId="68666842" w14:textId="77777777" w:rsidTr="0026435D">
        <w:tc>
          <w:tcPr>
            <w:tcW w:w="7086" w:type="dxa"/>
            <w:shd w:val="clear" w:color="auto" w:fill="auto"/>
          </w:tcPr>
          <w:p w14:paraId="20C2A510" w14:textId="05CA2C1A"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26435D" w:rsidRPr="003241F7" w:rsidRDefault="0026435D" w:rsidP="0026435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7"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26435D" w:rsidRPr="003241F7" w:rsidRDefault="0026435D" w:rsidP="0026435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4ECAAE0D" w14:textId="77777777" w:rsidR="0026435D" w:rsidRPr="003241F7" w:rsidRDefault="0026435D" w:rsidP="0026435D">
            <w:pPr>
              <w:spacing w:after="120"/>
              <w:rPr>
                <w:rFonts w:ascii="Helvetica" w:hAnsi="Helvetica" w:cs="Helvetica"/>
                <w:sz w:val="18"/>
                <w:szCs w:val="18"/>
              </w:rPr>
            </w:pPr>
          </w:p>
        </w:tc>
      </w:tr>
      <w:tr w:rsidR="0026435D" w:rsidRPr="003241F7" w14:paraId="1002F320" w14:textId="77777777" w:rsidTr="0026435D">
        <w:tc>
          <w:tcPr>
            <w:tcW w:w="7086" w:type="dxa"/>
            <w:shd w:val="clear" w:color="auto" w:fill="auto"/>
          </w:tcPr>
          <w:p w14:paraId="7C7F528F" w14:textId="513179A5"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26435D" w:rsidRPr="003241F7" w:rsidRDefault="0026435D" w:rsidP="002643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8"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26435D" w:rsidRPr="003241F7" w:rsidRDefault="0026435D" w:rsidP="0026435D">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747CD34F" w14:textId="77777777" w:rsidR="0026435D" w:rsidRPr="003241F7" w:rsidRDefault="0026435D" w:rsidP="0026435D">
            <w:pPr>
              <w:spacing w:after="120"/>
              <w:rPr>
                <w:rFonts w:ascii="Helvetica" w:hAnsi="Helvetica" w:cs="Helvetica"/>
                <w:sz w:val="18"/>
                <w:szCs w:val="18"/>
              </w:rPr>
            </w:pPr>
          </w:p>
        </w:tc>
      </w:tr>
      <w:tr w:rsidR="0026435D" w:rsidRPr="003241F7" w14:paraId="3D56D3CE" w14:textId="77777777" w:rsidTr="0026435D">
        <w:tc>
          <w:tcPr>
            <w:tcW w:w="7086" w:type="dxa"/>
            <w:shd w:val="clear" w:color="auto" w:fill="auto"/>
          </w:tcPr>
          <w:p w14:paraId="0B02BA69" w14:textId="1F1F68F4"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26435D" w:rsidRPr="003241F7" w:rsidRDefault="0026435D" w:rsidP="0026435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9"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2AA87C5C" w14:textId="77777777" w:rsidR="0026435D" w:rsidRPr="003241F7" w:rsidRDefault="0026435D" w:rsidP="0026435D">
            <w:pPr>
              <w:spacing w:after="120"/>
              <w:rPr>
                <w:rFonts w:ascii="Helvetica" w:hAnsi="Helvetica" w:cs="Helvetica"/>
                <w:sz w:val="18"/>
                <w:szCs w:val="18"/>
              </w:rPr>
            </w:pPr>
          </w:p>
        </w:tc>
      </w:tr>
      <w:tr w:rsidR="0026435D" w:rsidRPr="003241F7" w14:paraId="5C2F2356" w14:textId="77777777" w:rsidTr="0026435D">
        <w:tc>
          <w:tcPr>
            <w:tcW w:w="7086" w:type="dxa"/>
            <w:shd w:val="clear" w:color="auto" w:fill="auto"/>
          </w:tcPr>
          <w:p w14:paraId="1D884294"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26435D" w:rsidRPr="003241F7" w:rsidRDefault="0026435D" w:rsidP="0026435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26435D" w:rsidRPr="003241F7" w:rsidRDefault="0026435D" w:rsidP="0026435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26435D" w:rsidRPr="003241F7" w:rsidRDefault="0026435D" w:rsidP="0026435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26435D" w:rsidRPr="003241F7" w:rsidRDefault="0026435D" w:rsidP="0026435D">
            <w:pPr>
              <w:spacing w:after="120"/>
              <w:rPr>
                <w:rStyle w:val="title2"/>
                <w:rFonts w:ascii="Helvetica" w:hAnsi="Helvetica" w:cs="Helvetica"/>
                <w:b/>
                <w:bCs/>
                <w:color w:val="000000"/>
                <w:sz w:val="18"/>
                <w:szCs w:val="18"/>
              </w:rPr>
            </w:pPr>
          </w:p>
          <w:p w14:paraId="75F4E886" w14:textId="53A827BB"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26435D" w:rsidRPr="003241F7" w:rsidRDefault="0026435D" w:rsidP="0026435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26435D" w:rsidRPr="003241F7" w:rsidRDefault="0026435D" w:rsidP="0026435D">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26435D" w:rsidRPr="003241F7" w:rsidRDefault="0026435D" w:rsidP="0026435D">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26435D" w:rsidRPr="003241F7" w:rsidRDefault="0026435D" w:rsidP="0026435D">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26435D" w:rsidRPr="003241F7" w:rsidRDefault="0026435D" w:rsidP="0026435D">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26435D" w:rsidRPr="003241F7" w:rsidRDefault="0026435D" w:rsidP="0026435D">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26435D" w:rsidRPr="003241F7" w:rsidRDefault="0026435D" w:rsidP="0026435D">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80"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4CC2FAE9" w14:textId="77777777" w:rsidR="0026435D" w:rsidRPr="003241F7" w:rsidRDefault="0026435D" w:rsidP="0026435D">
            <w:pPr>
              <w:spacing w:after="120"/>
              <w:rPr>
                <w:rFonts w:ascii="Helvetica" w:hAnsi="Helvetica" w:cs="Helvetica"/>
                <w:sz w:val="18"/>
                <w:szCs w:val="18"/>
              </w:rPr>
            </w:pPr>
          </w:p>
        </w:tc>
      </w:tr>
      <w:tr w:rsidR="0026435D" w:rsidRPr="003241F7" w14:paraId="569C9F3C" w14:textId="77777777" w:rsidTr="0026435D">
        <w:tc>
          <w:tcPr>
            <w:tcW w:w="7086" w:type="dxa"/>
            <w:shd w:val="clear" w:color="auto" w:fill="auto"/>
          </w:tcPr>
          <w:p w14:paraId="44603ED5"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26435D" w:rsidRPr="003241F7" w:rsidRDefault="0026435D" w:rsidP="0026435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4F7C2D41" w14:textId="77777777" w:rsidR="0026435D" w:rsidRPr="003241F7" w:rsidRDefault="0026435D" w:rsidP="0026435D">
            <w:pPr>
              <w:spacing w:after="120"/>
              <w:rPr>
                <w:rFonts w:ascii="Helvetica" w:hAnsi="Helvetica" w:cs="Helvetica"/>
                <w:sz w:val="18"/>
                <w:szCs w:val="18"/>
              </w:rPr>
            </w:pPr>
          </w:p>
        </w:tc>
      </w:tr>
      <w:tr w:rsidR="0026435D" w:rsidRPr="003241F7" w14:paraId="091BDB40" w14:textId="77777777" w:rsidTr="0026435D">
        <w:tc>
          <w:tcPr>
            <w:tcW w:w="7086" w:type="dxa"/>
            <w:shd w:val="clear" w:color="auto" w:fill="auto"/>
          </w:tcPr>
          <w:p w14:paraId="13E6D673"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26435D" w:rsidRPr="003241F7" w:rsidRDefault="0026435D" w:rsidP="002643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75E85EA3" w14:textId="77777777" w:rsidR="0026435D" w:rsidRPr="003241F7" w:rsidRDefault="0026435D" w:rsidP="0026435D">
            <w:pPr>
              <w:spacing w:after="120"/>
              <w:rPr>
                <w:rFonts w:ascii="Helvetica" w:hAnsi="Helvetica" w:cs="Helvetica"/>
                <w:sz w:val="18"/>
                <w:szCs w:val="18"/>
              </w:rPr>
            </w:pPr>
          </w:p>
        </w:tc>
      </w:tr>
      <w:tr w:rsidR="0026435D" w:rsidRPr="003241F7" w14:paraId="00A1C4A7" w14:textId="77777777" w:rsidTr="0026435D">
        <w:tc>
          <w:tcPr>
            <w:tcW w:w="7086" w:type="dxa"/>
            <w:shd w:val="clear" w:color="auto" w:fill="auto"/>
          </w:tcPr>
          <w:p w14:paraId="0CB6D23D" w14:textId="6AE0F176" w:rsidR="0026435D" w:rsidRPr="003241F7" w:rsidRDefault="0026435D" w:rsidP="0026435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26435D" w:rsidRPr="003241F7" w:rsidRDefault="0026435D" w:rsidP="0026435D">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46F5160D" w14:textId="77777777" w:rsidR="0026435D" w:rsidRPr="003241F7" w:rsidRDefault="0026435D" w:rsidP="0026435D">
            <w:pPr>
              <w:spacing w:after="120"/>
              <w:rPr>
                <w:rFonts w:ascii="Helvetica" w:hAnsi="Helvetica" w:cs="Helvetica"/>
                <w:sz w:val="18"/>
                <w:szCs w:val="18"/>
              </w:rPr>
            </w:pPr>
          </w:p>
        </w:tc>
      </w:tr>
      <w:tr w:rsidR="0026435D" w:rsidRPr="003241F7" w14:paraId="6B647E39" w14:textId="77777777" w:rsidTr="0026435D">
        <w:tc>
          <w:tcPr>
            <w:tcW w:w="7086" w:type="dxa"/>
            <w:shd w:val="clear" w:color="auto" w:fill="auto"/>
          </w:tcPr>
          <w:p w14:paraId="1EAF6026" w14:textId="77777777" w:rsidR="0026435D" w:rsidRPr="003241F7" w:rsidRDefault="0026435D" w:rsidP="0026435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26435D" w:rsidRPr="003241F7" w:rsidRDefault="0026435D" w:rsidP="0026435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81"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344B7E6A" w14:textId="77777777" w:rsidR="0026435D" w:rsidRPr="003241F7" w:rsidRDefault="0026435D" w:rsidP="0026435D">
            <w:pPr>
              <w:spacing w:after="120"/>
              <w:rPr>
                <w:rFonts w:ascii="Helvetica" w:hAnsi="Helvetica" w:cs="Helvetica"/>
                <w:sz w:val="18"/>
                <w:szCs w:val="18"/>
              </w:rPr>
            </w:pPr>
          </w:p>
        </w:tc>
      </w:tr>
      <w:tr w:rsidR="0026435D" w:rsidRPr="003241F7" w14:paraId="5373877B" w14:textId="77777777" w:rsidTr="0026435D">
        <w:tc>
          <w:tcPr>
            <w:tcW w:w="7086" w:type="dxa"/>
            <w:shd w:val="clear" w:color="auto" w:fill="auto"/>
          </w:tcPr>
          <w:p w14:paraId="5087427D" w14:textId="77777777" w:rsidR="0026435D" w:rsidRPr="003241F7" w:rsidRDefault="0026435D" w:rsidP="0026435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26435D" w:rsidRPr="003241F7" w:rsidRDefault="0026435D" w:rsidP="0026435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05F7DF6C" w14:textId="77777777" w:rsidR="0026435D" w:rsidRPr="003241F7" w:rsidRDefault="0026435D" w:rsidP="0026435D">
            <w:pPr>
              <w:spacing w:after="120"/>
              <w:rPr>
                <w:rFonts w:ascii="Helvetica" w:hAnsi="Helvetica" w:cs="Helvetica"/>
                <w:sz w:val="18"/>
                <w:szCs w:val="18"/>
              </w:rPr>
            </w:pPr>
          </w:p>
        </w:tc>
      </w:tr>
      <w:tr w:rsidR="0026435D" w:rsidRPr="003241F7" w14:paraId="6FC28282" w14:textId="77777777" w:rsidTr="0026435D">
        <w:tc>
          <w:tcPr>
            <w:tcW w:w="7086" w:type="dxa"/>
            <w:shd w:val="clear" w:color="auto" w:fill="auto"/>
          </w:tcPr>
          <w:p w14:paraId="27A7647E" w14:textId="77777777" w:rsidR="0026435D" w:rsidRPr="003241F7" w:rsidRDefault="0026435D" w:rsidP="0026435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26435D" w:rsidRPr="003241F7" w:rsidRDefault="0026435D" w:rsidP="0026435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4D879365" w14:textId="77777777" w:rsidR="0026435D" w:rsidRPr="003241F7" w:rsidRDefault="0026435D" w:rsidP="0026435D">
            <w:pPr>
              <w:spacing w:after="120"/>
              <w:rPr>
                <w:rFonts w:ascii="Helvetica" w:hAnsi="Helvetica" w:cs="Helvetica"/>
                <w:sz w:val="18"/>
                <w:szCs w:val="18"/>
              </w:rPr>
            </w:pPr>
          </w:p>
        </w:tc>
      </w:tr>
      <w:tr w:rsidR="0026435D" w:rsidRPr="003241F7" w14:paraId="4A5C3728" w14:textId="77777777" w:rsidTr="0026435D">
        <w:tc>
          <w:tcPr>
            <w:tcW w:w="7086" w:type="dxa"/>
            <w:shd w:val="clear" w:color="auto" w:fill="auto"/>
          </w:tcPr>
          <w:p w14:paraId="167257DD"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26435D" w:rsidRPr="003241F7" w:rsidRDefault="0026435D" w:rsidP="0026435D">
            <w:pPr>
              <w:pStyle w:val="BodyText"/>
              <w:ind w:left="0" w:right="356"/>
              <w:rPr>
                <w:rFonts w:ascii="Helvetica" w:hAnsi="Helvetica" w:cs="Helvetica"/>
                <w:sz w:val="18"/>
                <w:szCs w:val="18"/>
              </w:rPr>
            </w:pPr>
            <w:r w:rsidRPr="003241F7">
              <w:rPr>
                <w:rFonts w:ascii="Helvetica" w:hAnsi="Helvetica" w:cs="Helvetica"/>
                <w:sz w:val="18"/>
                <w:szCs w:val="18"/>
              </w:rPr>
              <w:lastRenderedPageBreak/>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2"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3E823787" w14:textId="77777777" w:rsidR="0026435D" w:rsidRPr="003241F7" w:rsidRDefault="0026435D" w:rsidP="0026435D">
            <w:pPr>
              <w:spacing w:after="120"/>
              <w:rPr>
                <w:rFonts w:ascii="Helvetica" w:hAnsi="Helvetica" w:cs="Helvetica"/>
                <w:sz w:val="18"/>
                <w:szCs w:val="18"/>
              </w:rPr>
            </w:pPr>
          </w:p>
        </w:tc>
      </w:tr>
      <w:tr w:rsidR="0026435D" w:rsidRPr="003241F7" w14:paraId="3CBD0E74" w14:textId="77777777" w:rsidTr="0026435D">
        <w:tc>
          <w:tcPr>
            <w:tcW w:w="7086" w:type="dxa"/>
            <w:shd w:val="clear" w:color="auto" w:fill="auto"/>
          </w:tcPr>
          <w:p w14:paraId="66B40454" w14:textId="77777777" w:rsidR="0026435D" w:rsidRPr="003241F7" w:rsidRDefault="0026435D" w:rsidP="0026435D">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26435D" w:rsidRPr="003241F7" w:rsidRDefault="0026435D" w:rsidP="0026435D">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26435D" w:rsidRPr="003241F7" w:rsidRDefault="0026435D" w:rsidP="0026435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26435D" w:rsidRPr="003241F7" w:rsidRDefault="0026435D" w:rsidP="0026435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26435D" w:rsidRPr="003241F7" w:rsidRDefault="0026435D" w:rsidP="0026435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26435D" w:rsidRPr="003241F7" w:rsidRDefault="0026435D" w:rsidP="0026435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26435D" w:rsidRPr="003241F7" w:rsidRDefault="0026435D" w:rsidP="002643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1FEED82C" w14:textId="77777777" w:rsidR="0026435D" w:rsidRPr="003241F7" w:rsidRDefault="0026435D" w:rsidP="0026435D">
            <w:pPr>
              <w:spacing w:after="120"/>
              <w:rPr>
                <w:rFonts w:ascii="Helvetica" w:hAnsi="Helvetica" w:cs="Helvetica"/>
                <w:sz w:val="18"/>
                <w:szCs w:val="18"/>
              </w:rPr>
            </w:pPr>
          </w:p>
        </w:tc>
      </w:tr>
      <w:tr w:rsidR="0026435D" w:rsidRPr="003241F7" w14:paraId="664D6DF7" w14:textId="77777777" w:rsidTr="0026435D">
        <w:tc>
          <w:tcPr>
            <w:tcW w:w="7086" w:type="dxa"/>
            <w:shd w:val="clear" w:color="auto" w:fill="auto"/>
          </w:tcPr>
          <w:p w14:paraId="63596F84" w14:textId="77777777" w:rsidR="0026435D" w:rsidRPr="003241F7" w:rsidRDefault="0026435D" w:rsidP="0026435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26435D" w:rsidRPr="003241F7" w:rsidRDefault="0026435D" w:rsidP="0026435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5F4ACBA4" w14:textId="77777777" w:rsidR="0026435D" w:rsidRPr="003241F7" w:rsidRDefault="0026435D" w:rsidP="0026435D">
            <w:pPr>
              <w:spacing w:after="120"/>
              <w:rPr>
                <w:rFonts w:ascii="Helvetica" w:hAnsi="Helvetica" w:cs="Helvetica"/>
                <w:sz w:val="18"/>
                <w:szCs w:val="18"/>
              </w:rPr>
            </w:pPr>
          </w:p>
        </w:tc>
      </w:tr>
      <w:tr w:rsidR="0026435D" w:rsidRPr="003241F7" w14:paraId="6C391A0A" w14:textId="77777777" w:rsidTr="0026435D">
        <w:tc>
          <w:tcPr>
            <w:tcW w:w="7086" w:type="dxa"/>
            <w:shd w:val="clear" w:color="auto" w:fill="auto"/>
          </w:tcPr>
          <w:p w14:paraId="01A735D2"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05170F90" w14:textId="77777777" w:rsidR="0026435D" w:rsidRPr="003241F7" w:rsidRDefault="0026435D" w:rsidP="0026435D">
            <w:pPr>
              <w:spacing w:after="120"/>
              <w:rPr>
                <w:rFonts w:ascii="Helvetica" w:hAnsi="Helvetica" w:cs="Helvetica"/>
                <w:i/>
                <w:sz w:val="18"/>
                <w:szCs w:val="18"/>
              </w:rPr>
            </w:pPr>
          </w:p>
        </w:tc>
      </w:tr>
      <w:tr w:rsidR="0026435D" w:rsidRPr="003241F7" w14:paraId="1372C6E7" w14:textId="77777777" w:rsidTr="0026435D">
        <w:tc>
          <w:tcPr>
            <w:tcW w:w="7086" w:type="dxa"/>
            <w:shd w:val="clear" w:color="auto" w:fill="auto"/>
          </w:tcPr>
          <w:p w14:paraId="79079918"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446A9CA4" w14:textId="77777777" w:rsidR="0026435D" w:rsidRPr="003241F7" w:rsidRDefault="0026435D" w:rsidP="0026435D">
            <w:pPr>
              <w:spacing w:after="120"/>
              <w:rPr>
                <w:rFonts w:ascii="Helvetica" w:hAnsi="Helvetica" w:cs="Helvetica"/>
                <w:sz w:val="18"/>
                <w:szCs w:val="18"/>
              </w:rPr>
            </w:pPr>
          </w:p>
        </w:tc>
      </w:tr>
      <w:tr w:rsidR="0026435D" w:rsidRPr="003241F7" w14:paraId="6B0C0925" w14:textId="77777777" w:rsidTr="0026435D">
        <w:tc>
          <w:tcPr>
            <w:tcW w:w="7086" w:type="dxa"/>
            <w:shd w:val="clear" w:color="auto" w:fill="auto"/>
          </w:tcPr>
          <w:p w14:paraId="1ECC905A"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54E6C503" w14:textId="77777777" w:rsidR="0026435D" w:rsidRPr="003241F7" w:rsidRDefault="0026435D" w:rsidP="0026435D">
            <w:pPr>
              <w:spacing w:after="120"/>
              <w:rPr>
                <w:rFonts w:ascii="Helvetica" w:hAnsi="Helvetica" w:cs="Helvetica"/>
                <w:sz w:val="18"/>
                <w:szCs w:val="18"/>
              </w:rPr>
            </w:pPr>
          </w:p>
        </w:tc>
      </w:tr>
      <w:tr w:rsidR="0026435D" w:rsidRPr="003241F7" w14:paraId="1F801145" w14:textId="77777777" w:rsidTr="0026435D">
        <w:tc>
          <w:tcPr>
            <w:tcW w:w="7086" w:type="dxa"/>
            <w:shd w:val="clear" w:color="auto" w:fill="auto"/>
          </w:tcPr>
          <w:p w14:paraId="577BB4F6"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6AE65107" w14:textId="77777777" w:rsidR="0026435D" w:rsidRPr="003241F7" w:rsidRDefault="0026435D" w:rsidP="0026435D">
            <w:pPr>
              <w:spacing w:after="120"/>
              <w:rPr>
                <w:rFonts w:ascii="Helvetica" w:hAnsi="Helvetica" w:cs="Helvetica"/>
                <w:sz w:val="18"/>
                <w:szCs w:val="18"/>
              </w:rPr>
            </w:pPr>
          </w:p>
        </w:tc>
      </w:tr>
      <w:tr w:rsidR="0026435D" w:rsidRPr="003241F7" w14:paraId="0B0A320C" w14:textId="77777777" w:rsidTr="0026435D">
        <w:tc>
          <w:tcPr>
            <w:tcW w:w="7086" w:type="dxa"/>
            <w:shd w:val="clear" w:color="auto" w:fill="auto"/>
          </w:tcPr>
          <w:p w14:paraId="6F08C791"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26435D" w:rsidRPr="003241F7" w:rsidRDefault="0026435D" w:rsidP="0026435D">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Each table and figure must have a number and title. The number and title should appear at the top or bottom of the table or figure as per style. The title of the table or </w:t>
            </w:r>
            <w:r w:rsidRPr="003241F7">
              <w:rPr>
                <w:rFonts w:ascii="Helvetica" w:hAnsi="Helvetica" w:cs="Helvetica"/>
                <w:color w:val="000000"/>
                <w:sz w:val="18"/>
                <w:szCs w:val="18"/>
              </w:rPr>
              <w:lastRenderedPageBreak/>
              <w:t>figure should be as short as possible and indicate the major focus of the material within the table or figure.</w:t>
            </w:r>
          </w:p>
        </w:tc>
        <w:tc>
          <w:tcPr>
            <w:tcW w:w="4254" w:type="dxa"/>
          </w:tcPr>
          <w:p w14:paraId="6BF0AEAB" w14:textId="77777777" w:rsidR="0026435D" w:rsidRPr="003241F7" w:rsidRDefault="0026435D" w:rsidP="0026435D">
            <w:pPr>
              <w:spacing w:after="120"/>
              <w:rPr>
                <w:rFonts w:ascii="Helvetica" w:hAnsi="Helvetica" w:cs="Helvetica"/>
                <w:sz w:val="18"/>
                <w:szCs w:val="18"/>
              </w:rPr>
            </w:pPr>
          </w:p>
        </w:tc>
      </w:tr>
      <w:tr w:rsidR="0026435D" w:rsidRPr="003241F7" w14:paraId="437B6D58" w14:textId="77777777" w:rsidTr="0026435D">
        <w:tc>
          <w:tcPr>
            <w:tcW w:w="7086" w:type="dxa"/>
            <w:shd w:val="clear" w:color="auto" w:fill="auto"/>
          </w:tcPr>
          <w:p w14:paraId="068AC5D4"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3"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26435D" w:rsidRPr="003241F7" w:rsidRDefault="0026435D" w:rsidP="002643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720E90D6" w14:textId="77777777" w:rsidR="0026435D" w:rsidRPr="003241F7" w:rsidRDefault="0026435D" w:rsidP="0026435D">
            <w:pPr>
              <w:spacing w:after="120"/>
              <w:rPr>
                <w:rFonts w:ascii="Helvetica" w:hAnsi="Helvetica" w:cs="Helvetica"/>
                <w:sz w:val="18"/>
                <w:szCs w:val="18"/>
              </w:rPr>
            </w:pPr>
          </w:p>
        </w:tc>
      </w:tr>
      <w:tr w:rsidR="0026435D" w:rsidRPr="003241F7" w14:paraId="36F77342" w14:textId="77777777" w:rsidTr="0026435D">
        <w:tc>
          <w:tcPr>
            <w:tcW w:w="7086" w:type="dxa"/>
            <w:shd w:val="clear" w:color="auto" w:fill="auto"/>
          </w:tcPr>
          <w:p w14:paraId="445A2DFC" w14:textId="77777777" w:rsidR="0026435D" w:rsidRPr="003241F7" w:rsidRDefault="0026435D" w:rsidP="002643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26435D" w:rsidRPr="003241F7" w:rsidRDefault="0026435D" w:rsidP="0026435D">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4"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5"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26435D" w:rsidRPr="003241F7" w:rsidRDefault="0026435D" w:rsidP="0026435D">
            <w:pPr>
              <w:pStyle w:val="BodyText"/>
              <w:ind w:left="0"/>
              <w:rPr>
                <w:rFonts w:ascii="Helvetica" w:hAnsi="Helvetica" w:cs="Helvetica"/>
                <w:sz w:val="18"/>
                <w:szCs w:val="18"/>
              </w:rPr>
            </w:pPr>
          </w:p>
          <w:p w14:paraId="59E25539" w14:textId="4247FB54" w:rsidR="0026435D" w:rsidRPr="003241F7" w:rsidRDefault="0026435D" w:rsidP="0026435D">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26435D" w:rsidRPr="003241F7" w:rsidRDefault="0026435D" w:rsidP="0026435D">
            <w:pPr>
              <w:pStyle w:val="BodyText"/>
              <w:spacing w:before="7"/>
              <w:ind w:left="0"/>
              <w:rPr>
                <w:rFonts w:ascii="Helvetica" w:hAnsi="Helvetica" w:cs="Helvetica"/>
                <w:sz w:val="18"/>
                <w:szCs w:val="18"/>
              </w:rPr>
            </w:pPr>
          </w:p>
          <w:p w14:paraId="347CE5CF" w14:textId="77777777" w:rsidR="0026435D" w:rsidRPr="003241F7" w:rsidRDefault="0026435D" w:rsidP="0026435D">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26435D" w:rsidRPr="003241F7" w:rsidRDefault="0026435D" w:rsidP="0026435D">
            <w:pPr>
              <w:pStyle w:val="BodyText"/>
              <w:ind w:left="0"/>
              <w:rPr>
                <w:rFonts w:ascii="Helvetica" w:hAnsi="Helvetica" w:cs="Helvetica"/>
                <w:sz w:val="18"/>
                <w:szCs w:val="18"/>
              </w:rPr>
            </w:pPr>
          </w:p>
          <w:p w14:paraId="426FEA5C" w14:textId="77777777" w:rsidR="0026435D" w:rsidRPr="003241F7" w:rsidRDefault="0026435D" w:rsidP="0026435D">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26435D" w:rsidRPr="003241F7" w:rsidRDefault="0026435D" w:rsidP="0026435D">
            <w:pPr>
              <w:pStyle w:val="BodyText"/>
              <w:spacing w:before="5"/>
              <w:ind w:left="0"/>
              <w:rPr>
                <w:rFonts w:ascii="Helvetica" w:hAnsi="Helvetica" w:cs="Helvetica"/>
                <w:sz w:val="18"/>
                <w:szCs w:val="18"/>
              </w:rPr>
            </w:pPr>
          </w:p>
          <w:p w14:paraId="292AD186" w14:textId="7FD974DD" w:rsidR="0026435D" w:rsidRPr="003241F7" w:rsidRDefault="0026435D" w:rsidP="0026435D">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6" w:history="1">
              <w:r w:rsidRPr="003241F7">
                <w:rPr>
                  <w:rStyle w:val="Hyperlink"/>
                  <w:rFonts w:ascii="Helvetica" w:hAnsi="Helvetica" w:cs="Helvetica"/>
                  <w:sz w:val="18"/>
                  <w:szCs w:val="18"/>
                </w:rPr>
                <w:t>http://umanitoba.ca/copyright</w:t>
              </w:r>
            </w:hyperlink>
          </w:p>
        </w:tc>
        <w:tc>
          <w:tcPr>
            <w:tcW w:w="4254" w:type="dxa"/>
          </w:tcPr>
          <w:p w14:paraId="671D8685" w14:textId="77777777" w:rsidR="0026435D" w:rsidRPr="003241F7" w:rsidRDefault="0026435D" w:rsidP="0026435D">
            <w:pPr>
              <w:spacing w:after="120"/>
              <w:rPr>
                <w:rFonts w:ascii="Helvetica" w:hAnsi="Helvetica" w:cs="Helvetica"/>
                <w:sz w:val="18"/>
                <w:szCs w:val="18"/>
              </w:rPr>
            </w:pPr>
          </w:p>
        </w:tc>
      </w:tr>
      <w:tr w:rsidR="0026435D" w:rsidRPr="003241F7" w14:paraId="54E418D0" w14:textId="77777777" w:rsidTr="0026435D">
        <w:tc>
          <w:tcPr>
            <w:tcW w:w="7086" w:type="dxa"/>
            <w:shd w:val="clear" w:color="auto" w:fill="auto"/>
          </w:tcPr>
          <w:p w14:paraId="59A300D3" w14:textId="77777777" w:rsidR="0026435D" w:rsidRPr="003241F7" w:rsidRDefault="0026435D" w:rsidP="0026435D">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Publication, or acceptance for publication, of research results prior to the presentation of the thesis/practicum does not supersede the evaluation of the work by the examination committee (i.e., does not guarantee that the thesis/practicum will be </w:t>
            </w:r>
            <w:r w:rsidRPr="003241F7">
              <w:rPr>
                <w:rFonts w:ascii="Helvetica" w:hAnsi="Helvetica" w:cs="Helvetica"/>
                <w:color w:val="222222"/>
                <w:sz w:val="18"/>
                <w:szCs w:val="18"/>
              </w:rPr>
              <w:lastRenderedPageBreak/>
              <w:t>found acceptable). Advisors and examiners may specify revisions regardless of the publication status.</w:t>
            </w:r>
          </w:p>
          <w:p w14:paraId="3CD54C4F"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26435D" w:rsidRPr="003241F7" w:rsidRDefault="0026435D" w:rsidP="002643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26435D" w:rsidRPr="003241F7" w:rsidRDefault="0026435D" w:rsidP="002643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144E1A16" w14:textId="77777777" w:rsidR="0026435D" w:rsidRPr="003241F7" w:rsidRDefault="0026435D" w:rsidP="0026435D">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7"/>
      <w:footerReference w:type="default" r:id="rId188"/>
      <w:headerReference w:type="first" r:id="rId189"/>
      <w:footerReference w:type="first" r:id="rId19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7A168184" w14:textId="7602B942" w:rsidR="0026435D" w:rsidRDefault="0026435D" w:rsidP="0026435D">
    <w:pPr>
      <w:pStyle w:val="Footer"/>
      <w:tabs>
        <w:tab w:val="clear" w:pos="8640"/>
      </w:tabs>
      <w:jc w:val="right"/>
      <w:rPr>
        <w:rFonts w:ascii="Arial" w:hAnsi="Arial" w:cs="Arial"/>
        <w:i/>
        <w:sz w:val="18"/>
        <w:szCs w:val="18"/>
      </w:rPr>
    </w:pPr>
    <w:r>
      <w:rPr>
        <w:rFonts w:ascii="Arial" w:hAnsi="Arial" w:cs="Arial"/>
        <w:i/>
        <w:sz w:val="18"/>
        <w:szCs w:val="18"/>
      </w:rPr>
      <w:t>Biological Sciences (M.Sc. &amp; Ph.D.)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7AF31764" w14:textId="4DC783C2" w:rsidR="0026435D" w:rsidRDefault="0026435D" w:rsidP="0026435D">
    <w:pPr>
      <w:pStyle w:val="Footer"/>
      <w:tabs>
        <w:tab w:val="clear" w:pos="8640"/>
      </w:tabs>
      <w:jc w:val="right"/>
      <w:rPr>
        <w:rFonts w:ascii="Arial" w:hAnsi="Arial" w:cs="Arial"/>
        <w:i/>
        <w:sz w:val="18"/>
        <w:szCs w:val="18"/>
      </w:rPr>
    </w:pPr>
    <w:r>
      <w:rPr>
        <w:rFonts w:ascii="Arial" w:hAnsi="Arial" w:cs="Arial"/>
        <w:i/>
        <w:sz w:val="18"/>
        <w:szCs w:val="18"/>
      </w:rPr>
      <w:t>Biological Sciences (M.Sc. &amp; Ph.D.)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14EE0D05"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26435D">
            <w:rPr>
              <w:rFonts w:ascii="Arial" w:hAnsi="Arial" w:cs="Arial"/>
              <w:b/>
              <w:sz w:val="28"/>
              <w:szCs w:val="28"/>
            </w:rPr>
            <w:t>Biological Sciences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512314"/>
    <w:multiLevelType w:val="hybridMultilevel"/>
    <w:tmpl w:val="F2E276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2"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3"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4B1038"/>
    <w:multiLevelType w:val="hybridMultilevel"/>
    <w:tmpl w:val="BE7C2DC8"/>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6B95746"/>
    <w:multiLevelType w:val="hybridMultilevel"/>
    <w:tmpl w:val="E674A9B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8"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1"/>
  </w:num>
  <w:num w:numId="2" w16cid:durableId="232010757">
    <w:abstractNumId w:val="34"/>
  </w:num>
  <w:num w:numId="3" w16cid:durableId="1499691881">
    <w:abstractNumId w:val="13"/>
  </w:num>
  <w:num w:numId="4" w16cid:durableId="1198809870">
    <w:abstractNumId w:val="12"/>
  </w:num>
  <w:num w:numId="5" w16cid:durableId="1503661810">
    <w:abstractNumId w:val="53"/>
  </w:num>
  <w:num w:numId="6" w16cid:durableId="2124306456">
    <w:abstractNumId w:val="56"/>
  </w:num>
  <w:num w:numId="7" w16cid:durableId="1070932364">
    <w:abstractNumId w:val="17"/>
  </w:num>
  <w:num w:numId="8" w16cid:durableId="1280915092">
    <w:abstractNumId w:val="37"/>
  </w:num>
  <w:num w:numId="9" w16cid:durableId="1346590715">
    <w:abstractNumId w:val="11"/>
  </w:num>
  <w:num w:numId="10" w16cid:durableId="1444038896">
    <w:abstractNumId w:val="49"/>
  </w:num>
  <w:num w:numId="11" w16cid:durableId="46953652">
    <w:abstractNumId w:val="58"/>
  </w:num>
  <w:num w:numId="12" w16cid:durableId="1439721255">
    <w:abstractNumId w:val="36"/>
  </w:num>
  <w:num w:numId="13" w16cid:durableId="1228616198">
    <w:abstractNumId w:val="59"/>
  </w:num>
  <w:num w:numId="14" w16cid:durableId="417288595">
    <w:abstractNumId w:val="8"/>
  </w:num>
  <w:num w:numId="15" w16cid:durableId="1981575928">
    <w:abstractNumId w:val="0"/>
  </w:num>
  <w:num w:numId="16" w16cid:durableId="1399088142">
    <w:abstractNumId w:val="19"/>
  </w:num>
  <w:num w:numId="17" w16cid:durableId="1199703652">
    <w:abstractNumId w:val="29"/>
  </w:num>
  <w:num w:numId="18" w16cid:durableId="1744910889">
    <w:abstractNumId w:val="5"/>
  </w:num>
  <w:num w:numId="19" w16cid:durableId="1402869183">
    <w:abstractNumId w:val="44"/>
  </w:num>
  <w:num w:numId="20" w16cid:durableId="1981105235">
    <w:abstractNumId w:val="47"/>
  </w:num>
  <w:num w:numId="21" w16cid:durableId="1619797229">
    <w:abstractNumId w:val="33"/>
  </w:num>
  <w:num w:numId="22" w16cid:durableId="1482192037">
    <w:abstractNumId w:val="25"/>
  </w:num>
  <w:num w:numId="23" w16cid:durableId="1562131984">
    <w:abstractNumId w:val="40"/>
  </w:num>
  <w:num w:numId="24" w16cid:durableId="179852163">
    <w:abstractNumId w:val="24"/>
  </w:num>
  <w:num w:numId="25" w16cid:durableId="1902672630">
    <w:abstractNumId w:val="45"/>
  </w:num>
  <w:num w:numId="26" w16cid:durableId="1362705653">
    <w:abstractNumId w:val="35"/>
  </w:num>
  <w:num w:numId="27" w16cid:durableId="1023097125">
    <w:abstractNumId w:val="14"/>
  </w:num>
  <w:num w:numId="28" w16cid:durableId="223757154">
    <w:abstractNumId w:val="4"/>
  </w:num>
  <w:num w:numId="29" w16cid:durableId="1154643584">
    <w:abstractNumId w:val="32"/>
  </w:num>
  <w:num w:numId="30" w16cid:durableId="1286156141">
    <w:abstractNumId w:val="46"/>
  </w:num>
  <w:num w:numId="31" w16cid:durableId="1849559053">
    <w:abstractNumId w:val="61"/>
  </w:num>
  <w:num w:numId="32" w16cid:durableId="2094164574">
    <w:abstractNumId w:val="6"/>
  </w:num>
  <w:num w:numId="33" w16cid:durableId="753164693">
    <w:abstractNumId w:val="20"/>
  </w:num>
  <w:num w:numId="34" w16cid:durableId="1275213016">
    <w:abstractNumId w:val="22"/>
  </w:num>
  <w:num w:numId="35" w16cid:durableId="1288657039">
    <w:abstractNumId w:val="30"/>
  </w:num>
  <w:num w:numId="36" w16cid:durableId="1709061433">
    <w:abstractNumId w:val="42"/>
  </w:num>
  <w:num w:numId="37" w16cid:durableId="1238587035">
    <w:abstractNumId w:val="3"/>
  </w:num>
  <w:num w:numId="38" w16cid:durableId="1879732336">
    <w:abstractNumId w:val="41"/>
  </w:num>
  <w:num w:numId="39" w16cid:durableId="706416215">
    <w:abstractNumId w:val="10"/>
  </w:num>
  <w:num w:numId="40" w16cid:durableId="791362389">
    <w:abstractNumId w:val="48"/>
  </w:num>
  <w:num w:numId="41" w16cid:durableId="673920422">
    <w:abstractNumId w:val="51"/>
  </w:num>
  <w:num w:numId="42" w16cid:durableId="559443321">
    <w:abstractNumId w:val="23"/>
  </w:num>
  <w:num w:numId="43" w16cid:durableId="1630428176">
    <w:abstractNumId w:val="39"/>
  </w:num>
  <w:num w:numId="44" w16cid:durableId="200358883">
    <w:abstractNumId w:val="16"/>
  </w:num>
  <w:num w:numId="45" w16cid:durableId="1140534300">
    <w:abstractNumId w:val="27"/>
  </w:num>
  <w:num w:numId="46" w16cid:durableId="1395740756">
    <w:abstractNumId w:val="7"/>
  </w:num>
  <w:num w:numId="47" w16cid:durableId="778645799">
    <w:abstractNumId w:val="60"/>
  </w:num>
  <w:num w:numId="48" w16cid:durableId="870268195">
    <w:abstractNumId w:val="26"/>
  </w:num>
  <w:num w:numId="49" w16cid:durableId="517353610">
    <w:abstractNumId w:val="54"/>
  </w:num>
  <w:num w:numId="50" w16cid:durableId="1697580120">
    <w:abstractNumId w:val="52"/>
  </w:num>
  <w:num w:numId="51" w16cid:durableId="390226634">
    <w:abstractNumId w:val="38"/>
  </w:num>
  <w:num w:numId="52" w16cid:durableId="457993812">
    <w:abstractNumId w:val="2"/>
  </w:num>
  <w:num w:numId="53" w16cid:durableId="1113524979">
    <w:abstractNumId w:val="9"/>
  </w:num>
  <w:num w:numId="54" w16cid:durableId="1337609268">
    <w:abstractNumId w:val="43"/>
  </w:num>
  <w:num w:numId="55" w16cid:durableId="1977909073">
    <w:abstractNumId w:val="50"/>
  </w:num>
  <w:num w:numId="56" w16cid:durableId="936670729">
    <w:abstractNumId w:val="15"/>
  </w:num>
  <w:num w:numId="57" w16cid:durableId="1876190625">
    <w:abstractNumId w:val="1"/>
  </w:num>
  <w:num w:numId="58" w16cid:durableId="557741685">
    <w:abstractNumId w:val="21"/>
  </w:num>
  <w:num w:numId="59" w16cid:durableId="850727738">
    <w:abstractNumId w:val="55"/>
  </w:num>
  <w:num w:numId="60" w16cid:durableId="1043596254">
    <w:abstractNumId w:val="18"/>
  </w:num>
  <w:num w:numId="61" w16cid:durableId="11627398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435523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35D"/>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0DB"/>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student-experience/thesis-and-practicum/submit-your-thesis-or-practicum"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91" Type="http://schemas.openxmlformats.org/officeDocument/2006/relationships/fontTable" Target="fontTable.xm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admin/governance/governing_documents/community/248.html" TargetMode="External"/><Relationship Id="rId149" Type="http://schemas.openxmlformats.org/officeDocument/2006/relationships/hyperlink" Target="https://umanitoba.ca/faculties/graduate_studies/governance/academic_membership.html"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student-experience/thesis-and-practicum/submit-your-thesis-or-practicum" TargetMode="External"/><Relationship Id="rId181" Type="http://schemas.openxmlformats.org/officeDocument/2006/relationships/hyperlink" Target="http://umanitoba.ca/graduate-studies/sites/graduate-studies/files/2020-04/ThesisSampleTOC.pdf"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catalog.umanitoba.ca/graduate-studies/academic-guide/extension-time-complete-program-study/"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student-experience/thesis-and-practicum/submit-your-thesis-or-practicum" TargetMode="External"/><Relationship Id="rId171" Type="http://schemas.openxmlformats.org/officeDocument/2006/relationships/hyperlink" Target="https://umanitoba.ca/governance/governing-documents-students" TargetMode="External"/><Relationship Id="rId192" Type="http://schemas.openxmlformats.org/officeDocument/2006/relationships/theme" Target="theme/theme1.xml"/><Relationship Id="rId12" Type="http://schemas.openxmlformats.org/officeDocument/2006/relationships/hyperlink" Target="https://umanitoba.ca/explore/programs-of-study/biological-sciences-msc"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admin/governance/governing_documents/community/962.html"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catalog.umanitoba.ca/graduate-studies/academic-guide/leaves-absence/" TargetMode="External"/><Relationship Id="rId161" Type="http://schemas.openxmlformats.org/officeDocument/2006/relationships/hyperlink" Target="https://umanitoba.ca/international" TargetMode="External"/><Relationship Id="rId182" Type="http://schemas.openxmlformats.org/officeDocument/2006/relationships/hyperlink" Target="https://umanitoba.ca/admin/vp_admin/ofp/copyright/media/Copyright_grads_undergrads.pdf" TargetMode="Externa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umanitoba.ca/admin/governance/governing_documents/students/277.html"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student-experience/thesis-and-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forms" TargetMode="External"/><Relationship Id="rId146" Type="http://schemas.openxmlformats.org/officeDocument/2006/relationships/hyperlink" Target="https://www.umanitoba.ca/graduate-studies/sites/graduate-studies/files/2020-07/phd-thesis-proposal.pdf" TargetMode="External"/><Relationship Id="rId167" Type="http://schemas.openxmlformats.org/officeDocument/2006/relationships/hyperlink" Target="https://umanitoba.ca/governance/governing-documents"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access_and_privacy/FIPPA.html" TargetMode="Externa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catalog.umanitoba.ca/graduate-studies/academic-guide/application-admission-registration-policies/" TargetMode="External"/><Relationship Id="rId157" Type="http://schemas.openxmlformats.org/officeDocument/2006/relationships/hyperlink" Target="https://catalog.umanitoba.ca/graduate-studies/academic-guide/policy-withholding-thesis-pending-patent-application-content-manuscript-submission/" TargetMode="External"/><Relationship Id="rId178" Type="http://schemas.openxmlformats.org/officeDocument/2006/relationships/hyperlink" Target="https://umanitoba.ca/registrar/grades/appeal-grade"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umanitoba.ca/admin/governance/governing_documents/research/responsible_conduct_of_research.html"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www.umanitoba.ca/graduate-studies/sites/graduate-studies/files/2020-07/interactive-progress-report.pdf" TargetMode="External"/><Relationship Id="rId168" Type="http://schemas.openxmlformats.org/officeDocument/2006/relationships/hyperlink" Target="https://umanitoba.ca/graduate-studies/sites/graduate-studies/files/2021-03/jmp-regulations-2017.pdf"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umanitoba.ca/graduate-studies/sites/graduate-studies/files/2020-07/interactive-progress-report.pdf"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s://umanitoba.ca/admin/vp_admin/ofp/copyright/media/Permission_letter_student.docx" TargetMode="External"/><Relationship Id="rId189"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umanitoba.ca/graduate-studies/forms" TargetMode="External"/><Relationship Id="rId158" Type="http://schemas.openxmlformats.org/officeDocument/2006/relationships/hyperlink" Target="https://umanitoba.ca/governance/governing-document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raduate-studies/forms" TargetMode="External"/><Relationship Id="rId174" Type="http://schemas.openxmlformats.org/officeDocument/2006/relationships/hyperlink" Target="https://umanitoba.ca/governance/governing-documents-students" TargetMode="External"/><Relationship Id="rId179" Type="http://schemas.openxmlformats.org/officeDocument/2006/relationships/hyperlink" Target="https://umanitoba.ca/student-supports/academic-supports/student-advocacy" TargetMode="External"/><Relationship Id="rId190" Type="http://schemas.openxmlformats.org/officeDocument/2006/relationships/footer" Target="footer2.xm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graduate-studies/sites/graduate-studies/files/2020-07/phd-program-of-study.pdf" TargetMode="External"/><Relationship Id="rId10" Type="http://schemas.openxmlformats.org/officeDocument/2006/relationships/hyperlink" Target="mailto:BioGradProgram@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500" TargetMode="External"/><Relationship Id="rId148" Type="http://schemas.openxmlformats.org/officeDocument/2006/relationships/hyperlink" Target="https://umanitoba.ca/graduate-studies/student-experience/thesis-and-practicum"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sites/default/files/2020-04/appeal-procedures-for-students.pdf" TargetMode="External"/><Relationship Id="rId185" Type="http://schemas.openxmlformats.org/officeDocument/2006/relationships/hyperlink" Target="https://umanitoba.ca/copyright/"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faculties/graduate_studies/media/ThesisSampleTitlePage.pdf"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sites/graduate-studies/files/2020-07/masters-thesis-practicum-proposal.pdf" TargetMode="External"/><Relationship Id="rId133" Type="http://schemas.openxmlformats.org/officeDocument/2006/relationships/hyperlink" Target="https://catalog.umanitoba.ca/graduate-studies/academic-guide/doctor-philosophy-general-regulations/" TargetMode="External"/><Relationship Id="rId154" Type="http://schemas.openxmlformats.org/officeDocument/2006/relationships/hyperlink" Target="https://umanitoba.ca/graduate-studies/student-experience/thesis-and-practicum/phd-oral-examination" TargetMode="External"/><Relationship Id="rId175" Type="http://schemas.openxmlformats.org/officeDocument/2006/relationships/hyperlink" Target="https://umanitoba.ca/governance/governing-documents-students"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catalog.umanitoba.ca/search/?P=GRAD%207300"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raduate-studies/forms" TargetMode="External"/><Relationship Id="rId186" Type="http://schemas.openxmlformats.org/officeDocument/2006/relationships/hyperlink" Target="http://umanitoba.ca/copyright" TargetMode="Externa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umanitoba.ca/registrar/letter-permission"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registrar/tuition-fees/adjustments-refunds"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forms" TargetMode="External"/><Relationship Id="rId166" Type="http://schemas.openxmlformats.org/officeDocument/2006/relationships/hyperlink" Target="https://umanitoba.ca/graduate-studies/forms" TargetMode="External"/><Relationship Id="rId187"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s://umanitoba.ca/registrar/grades/appeal-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4455</TotalTime>
  <Pages>72</Pages>
  <Words>38222</Words>
  <Characters>217871</Characters>
  <Application>Microsoft Office Word</Application>
  <DocSecurity>0</DocSecurity>
  <Lines>1815</Lines>
  <Paragraphs>511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255582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2023-08-08T19:28:00Z</dcterms:modified>
</cp:coreProperties>
</file>