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48F344" w14:textId="479DF39E" w:rsidR="0005794F" w:rsidRDefault="000D2F0D" w:rsidP="00166883">
      <w:r>
        <w:rPr>
          <w:noProof/>
          <w:lang w:val="en-US"/>
        </w:rPr>
        <mc:AlternateContent>
          <mc:Choice Requires="wps">
            <w:drawing>
              <wp:anchor distT="0" distB="0" distL="114300" distR="114300" simplePos="0" relativeHeight="251659264" behindDoc="1" locked="0" layoutInCell="1" allowOverlap="1" wp14:anchorId="71B2D039" wp14:editId="1406EF8A">
                <wp:simplePos x="0" y="0"/>
                <wp:positionH relativeFrom="page">
                  <wp:posOffset>15240</wp:posOffset>
                </wp:positionH>
                <wp:positionV relativeFrom="paragraph">
                  <wp:posOffset>-895985</wp:posOffset>
                </wp:positionV>
                <wp:extent cx="7744460" cy="8601075"/>
                <wp:effectExtent l="0" t="0" r="8890" b="0"/>
                <wp:wrapNone/>
                <wp:docPr id="6" name="Rectangle 6"/>
                <wp:cNvGraphicFramePr/>
                <a:graphic xmlns:a="http://schemas.openxmlformats.org/drawingml/2006/main">
                  <a:graphicData uri="http://schemas.microsoft.com/office/word/2010/wordprocessingShape">
                    <wps:wsp>
                      <wps:cNvSpPr/>
                      <wps:spPr>
                        <a:xfrm>
                          <a:off x="0" y="0"/>
                          <a:ext cx="7744460" cy="8601075"/>
                        </a:xfrm>
                        <a:prstGeom prst="rect">
                          <a:avLst/>
                        </a:prstGeom>
                        <a:gradFill>
                          <a:gsLst>
                            <a:gs pos="0">
                              <a:srgbClr val="ABD8F3"/>
                            </a:gs>
                            <a:gs pos="100000">
                              <a:srgbClr val="5B9BD5">
                                <a:tint val="23500"/>
                                <a:satMod val="160000"/>
                                <a:alpha val="0"/>
                              </a:srgbClr>
                            </a:gs>
                          </a:gsLst>
                          <a:lin ang="5400000" scaled="1"/>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05E2195" id="Rectangle 6" o:spid="_x0000_s1026" style="position:absolute;margin-left:1.2pt;margin-top:-70.55pt;width:609.8pt;height:677.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" fillcolor="#abd8f3" stroked="f" strokeweight="1pt">
                <v:fill color2="#e1ecfb" o:opacity2="0" focus="100%" type="gradient"/>
                <w10:wrap anchorx="page"/>
              </v:rect>
            </w:pict>
          </mc:Fallback>
        </mc:AlternateContent>
      </w:r>
      <w:r>
        <w:rPr>
          <w:noProof/>
          <w:lang w:val="en-US"/>
        </w:rPr>
        <w:drawing>
          <wp:anchor distT="0" distB="0" distL="114300" distR="114300" simplePos="0" relativeHeight="251661312" behindDoc="0" locked="0" layoutInCell="1" allowOverlap="1" wp14:anchorId="2B07F21D" wp14:editId="1197CC98">
            <wp:simplePos x="0" y="0"/>
            <wp:positionH relativeFrom="margin">
              <wp:posOffset>2385060</wp:posOffset>
            </wp:positionH>
            <wp:positionV relativeFrom="paragraph">
              <wp:posOffset>-861060</wp:posOffset>
            </wp:positionV>
            <wp:extent cx="4676775" cy="4251612"/>
            <wp:effectExtent l="0" t="0" r="0" b="0"/>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4676775" cy="4251612"/>
                    </a:xfrm>
                    <a:prstGeom prst="rect">
                      <a:avLst/>
                    </a:prstGeom>
                  </pic:spPr>
                </pic:pic>
              </a:graphicData>
            </a:graphic>
            <wp14:sizeRelH relativeFrom="page">
              <wp14:pctWidth>0</wp14:pctWidth>
            </wp14:sizeRelH>
            <wp14:sizeRelV relativeFrom="page">
              <wp14:pctHeight>0</wp14:pctHeight>
            </wp14:sizeRelV>
          </wp:anchor>
        </w:drawing>
      </w:r>
      <w:r w:rsidR="00ED02B5">
        <w:t xml:space="preserve">             </w:t>
      </w:r>
    </w:p>
    <w:p w14:paraId="0BA959F0" w14:textId="47E6B4D5" w:rsidR="00166883" w:rsidRDefault="00166883" w:rsidP="00166883"/>
    <w:p w14:paraId="7AEC04AE" w14:textId="77777777" w:rsidR="00ED02B5" w:rsidRDefault="00ED02B5" w:rsidP="00166883"/>
    <w:p w14:paraId="4B7C85C4" w14:textId="37FB3271" w:rsidR="00ED02B5" w:rsidRDefault="00ED02B5" w:rsidP="00166883"/>
    <w:p w14:paraId="0324821B" w14:textId="77777777" w:rsidR="00ED02B5" w:rsidRDefault="00ED02B5" w:rsidP="00166883"/>
    <w:p w14:paraId="2A9FE761" w14:textId="77777777" w:rsidR="00ED02B5" w:rsidRDefault="00ED02B5" w:rsidP="00166883"/>
    <w:p w14:paraId="537C361A" w14:textId="58BF08C6" w:rsidR="00ED02B5" w:rsidRDefault="00185340" w:rsidP="00185340">
      <w:pPr>
        <w:tabs>
          <w:tab w:val="left" w:pos="2573"/>
        </w:tabs>
      </w:pPr>
      <w:r>
        <w:tab/>
      </w:r>
    </w:p>
    <w:p w14:paraId="5F346753" w14:textId="77777777" w:rsidR="00ED02B5" w:rsidRDefault="00ED02B5" w:rsidP="00166883"/>
    <w:p w14:paraId="786CB9DC" w14:textId="77777777" w:rsidR="0083020E" w:rsidRDefault="0083020E" w:rsidP="00ED02B5">
      <w:pPr>
        <w:jc w:val="center"/>
        <w:rPr>
          <w:sz w:val="72"/>
          <w:szCs w:val="72"/>
        </w:rPr>
      </w:pPr>
    </w:p>
    <w:p w14:paraId="62AD3485" w14:textId="3A488AB3" w:rsidR="000D2F0D" w:rsidRPr="008B266E" w:rsidRDefault="000D2F0D" w:rsidP="000D2F0D">
      <w:pPr>
        <w:jc w:val="center"/>
        <w:rPr>
          <w:rFonts w:ascii="Trade Gothic Next LT Pro Lt" w:hAnsi="Trade Gothic Next LT Pro Lt"/>
          <w:color w:val="385E9D"/>
          <w:sz w:val="72"/>
          <w:szCs w:val="72"/>
        </w:rPr>
      </w:pPr>
      <w:bookmarkStart w:id="0" w:name="_Hlk92807143"/>
      <w:r w:rsidRPr="008B266E">
        <w:rPr>
          <w:rFonts w:ascii="Trade Gothic Next LT Pro Lt" w:hAnsi="Trade Gothic Next LT Pro Lt"/>
          <w:color w:val="385E9D"/>
          <w:sz w:val="72"/>
          <w:szCs w:val="72"/>
        </w:rPr>
        <w:t>Syllabus</w:t>
      </w:r>
    </w:p>
    <w:p w14:paraId="29C4CFBF" w14:textId="6B72D91B" w:rsidR="000D2F0D" w:rsidRPr="008B266E" w:rsidRDefault="002570F0" w:rsidP="000D2F0D">
      <w:pPr>
        <w:jc w:val="center"/>
        <w:rPr>
          <w:rFonts w:ascii="Trade Gothic Next LT Pro Lt" w:hAnsi="Trade Gothic Next LT Pro Lt"/>
          <w:color w:val="385E9D"/>
          <w:sz w:val="40"/>
          <w:szCs w:val="40"/>
        </w:rPr>
      </w:pPr>
      <w:r>
        <w:rPr>
          <w:rFonts w:ascii="Trade Gothic Next LT Pro Lt" w:hAnsi="Trade Gothic Next LT Pro Lt"/>
          <w:color w:val="385E9D"/>
          <w:sz w:val="40"/>
          <w:szCs w:val="40"/>
        </w:rPr>
        <w:t>DAGR 09</w:t>
      </w:r>
      <w:r w:rsidR="001275C2">
        <w:rPr>
          <w:rFonts w:ascii="Trade Gothic Next LT Pro Lt" w:hAnsi="Trade Gothic Next LT Pro Lt"/>
          <w:color w:val="385E9D"/>
          <w:sz w:val="40"/>
          <w:szCs w:val="40"/>
        </w:rPr>
        <w:t>80: Farm Management</w:t>
      </w:r>
      <w:r>
        <w:rPr>
          <w:rFonts w:ascii="Trade Gothic Next LT Pro Lt" w:hAnsi="Trade Gothic Next LT Pro Lt"/>
          <w:color w:val="385E9D"/>
          <w:sz w:val="40"/>
          <w:szCs w:val="40"/>
        </w:rPr>
        <w:t xml:space="preserve"> Project I</w:t>
      </w:r>
    </w:p>
    <w:p w14:paraId="7E62AEC5" w14:textId="7F99AAF6" w:rsidR="000D2F0D" w:rsidRPr="008B266E" w:rsidRDefault="000D2F0D" w:rsidP="000D2F0D">
      <w:pPr>
        <w:jc w:val="center"/>
        <w:rPr>
          <w:rFonts w:ascii="Trade Gothic Next LT Pro Lt" w:hAnsi="Trade Gothic Next LT Pro Lt"/>
          <w:color w:val="385E9D"/>
          <w:sz w:val="40"/>
          <w:szCs w:val="40"/>
        </w:rPr>
      </w:pPr>
      <w:r w:rsidRPr="008B266E">
        <w:rPr>
          <w:rFonts w:ascii="Trade Gothic Next LT Pro Lt" w:hAnsi="Trade Gothic Next LT Pro Lt"/>
          <w:color w:val="385E9D"/>
          <w:sz w:val="40"/>
          <w:szCs w:val="40"/>
        </w:rPr>
        <w:t>(</w:t>
      </w:r>
      <w:r w:rsidR="00E032EE">
        <w:rPr>
          <w:rFonts w:ascii="Trade Gothic Next LT Pro Lt" w:hAnsi="Trade Gothic Next LT Pro Lt"/>
          <w:color w:val="385E9D"/>
          <w:sz w:val="40"/>
          <w:szCs w:val="40"/>
        </w:rPr>
        <w:t>Fall 2023</w:t>
      </w:r>
      <w:r w:rsidRPr="008B266E">
        <w:rPr>
          <w:rFonts w:ascii="Trade Gothic Next LT Pro Lt" w:hAnsi="Trade Gothic Next LT Pro Lt"/>
          <w:color w:val="385E9D"/>
          <w:sz w:val="40"/>
          <w:szCs w:val="40"/>
        </w:rPr>
        <w:t>)</w:t>
      </w:r>
    </w:p>
    <w:bookmarkEnd w:id="0"/>
    <w:p w14:paraId="097071B1" w14:textId="2AD7BA59" w:rsidR="007B5185" w:rsidRPr="00700070" w:rsidRDefault="007B5185" w:rsidP="000D2F0D">
      <w:pPr>
        <w:jc w:val="center"/>
        <w:rPr>
          <w:color w:val="584300"/>
          <w:sz w:val="40"/>
          <w:szCs w:val="40"/>
        </w:rPr>
      </w:pPr>
    </w:p>
    <w:p w14:paraId="39C63CD0" w14:textId="77777777" w:rsidR="00CC483E" w:rsidRDefault="00CC483E" w:rsidP="007E7DBC">
      <w:pPr>
        <w:jc w:val="center"/>
      </w:pPr>
    </w:p>
    <w:p w14:paraId="0517C32B" w14:textId="77777777" w:rsidR="00CC483E" w:rsidRDefault="00CC483E" w:rsidP="005F16A9">
      <w:pPr>
        <w:jc w:val="right"/>
      </w:pPr>
    </w:p>
    <w:p w14:paraId="7BA706A9" w14:textId="77777777" w:rsidR="00CC483E" w:rsidRDefault="00CC483E" w:rsidP="007E7DBC">
      <w:pPr>
        <w:jc w:val="center"/>
      </w:pPr>
    </w:p>
    <w:p w14:paraId="51B76A85" w14:textId="77777777" w:rsidR="00CC483E" w:rsidRDefault="00CC483E" w:rsidP="007E7DBC">
      <w:pPr>
        <w:jc w:val="center"/>
      </w:pPr>
    </w:p>
    <w:p w14:paraId="047E442A" w14:textId="77777777" w:rsidR="00CC483E" w:rsidRDefault="00CC483E" w:rsidP="007E7DBC">
      <w:pPr>
        <w:jc w:val="center"/>
      </w:pPr>
    </w:p>
    <w:p w14:paraId="7B09BC8C" w14:textId="77777777" w:rsidR="00CC483E" w:rsidRDefault="00CC483E" w:rsidP="007E7DBC">
      <w:pPr>
        <w:jc w:val="center"/>
      </w:pPr>
    </w:p>
    <w:p w14:paraId="3F933707" w14:textId="77777777" w:rsidR="00214749" w:rsidRDefault="00214749" w:rsidP="007E7DBC">
      <w:pPr>
        <w:jc w:val="center"/>
      </w:pPr>
    </w:p>
    <w:p w14:paraId="0DB2DE3D" w14:textId="77777777" w:rsidR="00CC483E" w:rsidRDefault="00CC483E" w:rsidP="007E7DBC">
      <w:pPr>
        <w:jc w:val="center"/>
      </w:pPr>
    </w:p>
    <w:p w14:paraId="220483B5" w14:textId="77777777" w:rsidR="003D1921" w:rsidRDefault="003D1921" w:rsidP="007E7DBC">
      <w:pPr>
        <w:jc w:val="center"/>
      </w:pPr>
    </w:p>
    <w:p w14:paraId="68728B61" w14:textId="75A2A0DA" w:rsidR="00354081" w:rsidRDefault="00354081">
      <w:pPr>
        <w:rPr>
          <w:rFonts w:cs="Helvetica"/>
        </w:rPr>
      </w:pPr>
      <w:r>
        <w:rPr>
          <w:rFonts w:cs="Helvetica"/>
        </w:rPr>
        <w:br w:type="page"/>
      </w:r>
    </w:p>
    <w:p w14:paraId="0C433CFB" w14:textId="77777777" w:rsidR="00C10E37" w:rsidRPr="00C10E37" w:rsidRDefault="00C10E37" w:rsidP="00C10E37">
      <w:pPr>
        <w:jc w:val="center"/>
        <w:rPr>
          <w:b/>
          <w:sz w:val="32"/>
        </w:rPr>
      </w:pPr>
      <w:r w:rsidRPr="00C10E37">
        <w:rPr>
          <w:b/>
          <w:sz w:val="32"/>
        </w:rPr>
        <w:lastRenderedPageBreak/>
        <w:t>TABLE OF CONTENTS</w:t>
      </w:r>
    </w:p>
    <w:p w14:paraId="0A871B2A" w14:textId="77777777" w:rsidR="00C10E37" w:rsidRPr="00C10E37" w:rsidRDefault="00C10E37" w:rsidP="00C10E37">
      <w:pPr>
        <w:jc w:val="center"/>
        <w:rPr>
          <w:b/>
          <w:sz w:val="32"/>
        </w:rPr>
      </w:pPr>
    </w:p>
    <w:sdt>
      <w:sdtPr>
        <w:id w:val="-1167168459"/>
        <w:docPartObj>
          <w:docPartGallery w:val="Table of Contents"/>
          <w:docPartUnique/>
        </w:docPartObj>
      </w:sdtPr>
      <w:sdtEndPr>
        <w:rPr>
          <w:b/>
          <w:bCs/>
          <w:noProof/>
        </w:rPr>
      </w:sdtEndPr>
      <w:sdtContent>
        <w:p w14:paraId="7C29DF27" w14:textId="77777777" w:rsidR="00C10E37" w:rsidRPr="00C10E37" w:rsidRDefault="00C10E37" w:rsidP="00C10E37">
          <w:pPr>
            <w:keepNext/>
            <w:keepLines/>
            <w:spacing w:before="240" w:after="0"/>
            <w:rPr>
              <w:rFonts w:asciiTheme="majorHAnsi" w:eastAsiaTheme="majorEastAsia" w:hAnsiTheme="majorHAnsi" w:cstheme="majorBidi"/>
              <w:color w:val="2E74B5" w:themeColor="accent1" w:themeShade="BF"/>
              <w:sz w:val="32"/>
              <w:szCs w:val="32"/>
              <w:lang w:val="en-US"/>
            </w:rPr>
          </w:pPr>
          <w:r w:rsidRPr="00C10E37">
            <w:rPr>
              <w:rFonts w:asciiTheme="majorHAnsi" w:eastAsiaTheme="majorEastAsia" w:hAnsiTheme="majorHAnsi" w:cstheme="majorBidi"/>
              <w:color w:val="2E74B5" w:themeColor="accent1" w:themeShade="BF"/>
              <w:sz w:val="32"/>
              <w:szCs w:val="32"/>
              <w:lang w:val="en-US"/>
            </w:rPr>
            <w:t>Contents</w:t>
          </w:r>
        </w:p>
        <w:p w14:paraId="282B774B" w14:textId="2A50BE48" w:rsidR="00084044" w:rsidRDefault="00C10E37">
          <w:pPr>
            <w:pStyle w:val="TOC1"/>
            <w:rPr>
              <w:rFonts w:eastAsiaTheme="minorEastAsia" w:cstheme="minorBidi"/>
              <w:b w:val="0"/>
              <w:bCs w:val="0"/>
              <w:caps w:val="0"/>
              <w:noProof/>
              <w:sz w:val="22"/>
              <w:szCs w:val="22"/>
              <w:lang w:val="en-US"/>
            </w:rPr>
          </w:pPr>
          <w:r w:rsidRPr="00C10E37">
            <w:rPr>
              <w:b w:val="0"/>
              <w:bCs w:val="0"/>
            </w:rPr>
            <w:fldChar w:fldCharType="begin"/>
          </w:r>
          <w:r w:rsidRPr="00C10E37">
            <w:instrText xml:space="preserve"> TOC \o "1-3" \h \z \u </w:instrText>
          </w:r>
          <w:r w:rsidRPr="00C10E37">
            <w:rPr>
              <w:b w:val="0"/>
              <w:bCs w:val="0"/>
            </w:rPr>
            <w:fldChar w:fldCharType="separate"/>
          </w:r>
          <w:hyperlink w:anchor="_Toc144374348" w:history="1">
            <w:r w:rsidR="00084044" w:rsidRPr="00410AC8">
              <w:rPr>
                <w:rStyle w:val="Hyperlink"/>
                <w:rFonts w:eastAsiaTheme="majorEastAsia"/>
                <w:noProof/>
              </w:rPr>
              <w:t>COURSE DETAILS</w:t>
            </w:r>
            <w:r w:rsidR="00084044">
              <w:rPr>
                <w:noProof/>
                <w:webHidden/>
              </w:rPr>
              <w:tab/>
            </w:r>
            <w:r w:rsidR="00084044">
              <w:rPr>
                <w:noProof/>
                <w:webHidden/>
              </w:rPr>
              <w:fldChar w:fldCharType="begin"/>
            </w:r>
            <w:r w:rsidR="00084044">
              <w:rPr>
                <w:noProof/>
                <w:webHidden/>
              </w:rPr>
              <w:instrText xml:space="preserve"> PAGEREF _Toc144374348 \h </w:instrText>
            </w:r>
            <w:r w:rsidR="00084044">
              <w:rPr>
                <w:noProof/>
                <w:webHidden/>
              </w:rPr>
            </w:r>
            <w:r w:rsidR="00084044">
              <w:rPr>
                <w:noProof/>
                <w:webHidden/>
              </w:rPr>
              <w:fldChar w:fldCharType="separate"/>
            </w:r>
            <w:r w:rsidR="001E7273">
              <w:rPr>
                <w:noProof/>
                <w:webHidden/>
              </w:rPr>
              <w:t>3</w:t>
            </w:r>
            <w:r w:rsidR="00084044">
              <w:rPr>
                <w:noProof/>
                <w:webHidden/>
              </w:rPr>
              <w:fldChar w:fldCharType="end"/>
            </w:r>
          </w:hyperlink>
        </w:p>
        <w:p w14:paraId="268C3564" w14:textId="2501102D" w:rsidR="00084044" w:rsidRDefault="001E7273">
          <w:pPr>
            <w:pStyle w:val="TOC1"/>
            <w:rPr>
              <w:rFonts w:eastAsiaTheme="minorEastAsia" w:cstheme="minorBidi"/>
              <w:b w:val="0"/>
              <w:bCs w:val="0"/>
              <w:caps w:val="0"/>
              <w:noProof/>
              <w:sz w:val="22"/>
              <w:szCs w:val="22"/>
              <w:lang w:val="en-US"/>
            </w:rPr>
          </w:pPr>
          <w:hyperlink w:anchor="_Toc144374349" w:history="1">
            <w:r w:rsidR="00084044" w:rsidRPr="00410AC8">
              <w:rPr>
                <w:rStyle w:val="Hyperlink"/>
                <w:rFonts w:eastAsiaTheme="majorEastAsia"/>
                <w:noProof/>
              </w:rPr>
              <w:t>Instructor Contact Information</w:t>
            </w:r>
            <w:r w:rsidR="00084044">
              <w:rPr>
                <w:noProof/>
                <w:webHidden/>
              </w:rPr>
              <w:tab/>
            </w:r>
            <w:r w:rsidR="00084044">
              <w:rPr>
                <w:noProof/>
                <w:webHidden/>
              </w:rPr>
              <w:fldChar w:fldCharType="begin"/>
            </w:r>
            <w:r w:rsidR="00084044">
              <w:rPr>
                <w:noProof/>
                <w:webHidden/>
              </w:rPr>
              <w:instrText xml:space="preserve"> PAGEREF _Toc144374349 \h </w:instrText>
            </w:r>
            <w:r w:rsidR="00084044">
              <w:rPr>
                <w:noProof/>
                <w:webHidden/>
              </w:rPr>
            </w:r>
            <w:r w:rsidR="00084044">
              <w:rPr>
                <w:noProof/>
                <w:webHidden/>
              </w:rPr>
              <w:fldChar w:fldCharType="separate"/>
            </w:r>
            <w:r>
              <w:rPr>
                <w:noProof/>
                <w:webHidden/>
              </w:rPr>
              <w:t>4</w:t>
            </w:r>
            <w:r w:rsidR="00084044">
              <w:rPr>
                <w:noProof/>
                <w:webHidden/>
              </w:rPr>
              <w:fldChar w:fldCharType="end"/>
            </w:r>
          </w:hyperlink>
        </w:p>
        <w:p w14:paraId="6BE8F932" w14:textId="5305D06A" w:rsidR="00084044" w:rsidRDefault="001E7273">
          <w:pPr>
            <w:pStyle w:val="TOC1"/>
            <w:rPr>
              <w:rFonts w:eastAsiaTheme="minorEastAsia" w:cstheme="minorBidi"/>
              <w:b w:val="0"/>
              <w:bCs w:val="0"/>
              <w:caps w:val="0"/>
              <w:noProof/>
              <w:sz w:val="22"/>
              <w:szCs w:val="22"/>
              <w:lang w:val="en-US"/>
            </w:rPr>
          </w:pPr>
          <w:hyperlink w:anchor="_Toc144374350" w:history="1">
            <w:r w:rsidR="00084044" w:rsidRPr="00410AC8">
              <w:rPr>
                <w:rStyle w:val="Hyperlink"/>
                <w:rFonts w:eastAsiaTheme="majorEastAsia"/>
                <w:noProof/>
              </w:rPr>
              <w:t>COURSE DESCRIPTION</w:t>
            </w:r>
            <w:r w:rsidR="00084044">
              <w:rPr>
                <w:noProof/>
                <w:webHidden/>
              </w:rPr>
              <w:tab/>
            </w:r>
            <w:r w:rsidR="00084044">
              <w:rPr>
                <w:noProof/>
                <w:webHidden/>
              </w:rPr>
              <w:fldChar w:fldCharType="begin"/>
            </w:r>
            <w:r w:rsidR="00084044">
              <w:rPr>
                <w:noProof/>
                <w:webHidden/>
              </w:rPr>
              <w:instrText xml:space="preserve"> PAGEREF _Toc144374350 \h </w:instrText>
            </w:r>
            <w:r w:rsidR="00084044">
              <w:rPr>
                <w:noProof/>
                <w:webHidden/>
              </w:rPr>
            </w:r>
            <w:r w:rsidR="00084044">
              <w:rPr>
                <w:noProof/>
                <w:webHidden/>
              </w:rPr>
              <w:fldChar w:fldCharType="separate"/>
            </w:r>
            <w:r>
              <w:rPr>
                <w:noProof/>
                <w:webHidden/>
              </w:rPr>
              <w:t>5</w:t>
            </w:r>
            <w:r w:rsidR="00084044">
              <w:rPr>
                <w:noProof/>
                <w:webHidden/>
              </w:rPr>
              <w:fldChar w:fldCharType="end"/>
            </w:r>
          </w:hyperlink>
        </w:p>
        <w:p w14:paraId="63ACD205" w14:textId="3B11C402" w:rsidR="00084044" w:rsidRDefault="001E7273">
          <w:pPr>
            <w:pStyle w:val="TOC1"/>
            <w:rPr>
              <w:rFonts w:eastAsiaTheme="minorEastAsia" w:cstheme="minorBidi"/>
              <w:b w:val="0"/>
              <w:bCs w:val="0"/>
              <w:caps w:val="0"/>
              <w:noProof/>
              <w:sz w:val="22"/>
              <w:szCs w:val="22"/>
              <w:lang w:val="en-US"/>
            </w:rPr>
          </w:pPr>
          <w:hyperlink w:anchor="_Toc144374351" w:history="1">
            <w:r w:rsidR="00084044" w:rsidRPr="00410AC8">
              <w:rPr>
                <w:rStyle w:val="Hyperlink"/>
                <w:rFonts w:eastAsiaTheme="majorEastAsia"/>
                <w:noProof/>
              </w:rPr>
              <w:t>Course Goals</w:t>
            </w:r>
            <w:r w:rsidR="00084044">
              <w:rPr>
                <w:noProof/>
                <w:webHidden/>
              </w:rPr>
              <w:tab/>
            </w:r>
            <w:r w:rsidR="00084044">
              <w:rPr>
                <w:noProof/>
                <w:webHidden/>
              </w:rPr>
              <w:fldChar w:fldCharType="begin"/>
            </w:r>
            <w:r w:rsidR="00084044">
              <w:rPr>
                <w:noProof/>
                <w:webHidden/>
              </w:rPr>
              <w:instrText xml:space="preserve"> PAGEREF _Toc144374351 \h </w:instrText>
            </w:r>
            <w:r w:rsidR="00084044">
              <w:rPr>
                <w:noProof/>
                <w:webHidden/>
              </w:rPr>
            </w:r>
            <w:r w:rsidR="00084044">
              <w:rPr>
                <w:noProof/>
                <w:webHidden/>
              </w:rPr>
              <w:fldChar w:fldCharType="separate"/>
            </w:r>
            <w:r>
              <w:rPr>
                <w:noProof/>
                <w:webHidden/>
              </w:rPr>
              <w:t>5</w:t>
            </w:r>
            <w:r w:rsidR="00084044">
              <w:rPr>
                <w:noProof/>
                <w:webHidden/>
              </w:rPr>
              <w:fldChar w:fldCharType="end"/>
            </w:r>
          </w:hyperlink>
        </w:p>
        <w:p w14:paraId="78020884" w14:textId="4CDCA1ED" w:rsidR="00084044" w:rsidRDefault="001E7273">
          <w:pPr>
            <w:pStyle w:val="TOC1"/>
            <w:rPr>
              <w:rFonts w:eastAsiaTheme="minorEastAsia" w:cstheme="minorBidi"/>
              <w:b w:val="0"/>
              <w:bCs w:val="0"/>
              <w:caps w:val="0"/>
              <w:noProof/>
              <w:sz w:val="22"/>
              <w:szCs w:val="22"/>
              <w:lang w:val="en-US"/>
            </w:rPr>
          </w:pPr>
          <w:hyperlink w:anchor="_Toc144374352" w:history="1">
            <w:r w:rsidR="00084044" w:rsidRPr="00410AC8">
              <w:rPr>
                <w:rStyle w:val="Hyperlink"/>
                <w:rFonts w:eastAsiaTheme="majorEastAsia"/>
                <w:noProof/>
              </w:rPr>
              <w:t>Course Learning Objectives</w:t>
            </w:r>
            <w:r w:rsidR="00084044">
              <w:rPr>
                <w:noProof/>
                <w:webHidden/>
              </w:rPr>
              <w:tab/>
            </w:r>
            <w:r w:rsidR="00084044">
              <w:rPr>
                <w:noProof/>
                <w:webHidden/>
              </w:rPr>
              <w:fldChar w:fldCharType="begin"/>
            </w:r>
            <w:r w:rsidR="00084044">
              <w:rPr>
                <w:noProof/>
                <w:webHidden/>
              </w:rPr>
              <w:instrText xml:space="preserve"> PAGEREF _Toc144374352 \h </w:instrText>
            </w:r>
            <w:r w:rsidR="00084044">
              <w:rPr>
                <w:noProof/>
                <w:webHidden/>
              </w:rPr>
            </w:r>
            <w:r w:rsidR="00084044">
              <w:rPr>
                <w:noProof/>
                <w:webHidden/>
              </w:rPr>
              <w:fldChar w:fldCharType="separate"/>
            </w:r>
            <w:r>
              <w:rPr>
                <w:noProof/>
                <w:webHidden/>
              </w:rPr>
              <w:t>5</w:t>
            </w:r>
            <w:r w:rsidR="00084044">
              <w:rPr>
                <w:noProof/>
                <w:webHidden/>
              </w:rPr>
              <w:fldChar w:fldCharType="end"/>
            </w:r>
          </w:hyperlink>
        </w:p>
        <w:p w14:paraId="010DB614" w14:textId="1D912349" w:rsidR="00084044" w:rsidRDefault="001E7273">
          <w:pPr>
            <w:pStyle w:val="TOC1"/>
            <w:rPr>
              <w:rFonts w:eastAsiaTheme="minorEastAsia" w:cstheme="minorBidi"/>
              <w:b w:val="0"/>
              <w:bCs w:val="0"/>
              <w:caps w:val="0"/>
              <w:noProof/>
              <w:sz w:val="22"/>
              <w:szCs w:val="22"/>
              <w:lang w:val="en-US"/>
            </w:rPr>
          </w:pPr>
          <w:hyperlink w:anchor="_Toc144374353" w:history="1">
            <w:r w:rsidR="00084044" w:rsidRPr="00410AC8">
              <w:rPr>
                <w:rStyle w:val="Hyperlink"/>
                <w:rFonts w:eastAsiaTheme="majorEastAsia"/>
                <w:noProof/>
              </w:rPr>
              <w:t>COURSE MATERIALS AND TECHNOLOGY</w:t>
            </w:r>
            <w:r w:rsidR="00084044">
              <w:rPr>
                <w:noProof/>
                <w:webHidden/>
              </w:rPr>
              <w:tab/>
            </w:r>
            <w:r w:rsidR="00084044">
              <w:rPr>
                <w:noProof/>
                <w:webHidden/>
              </w:rPr>
              <w:fldChar w:fldCharType="begin"/>
            </w:r>
            <w:r w:rsidR="00084044">
              <w:rPr>
                <w:noProof/>
                <w:webHidden/>
              </w:rPr>
              <w:instrText xml:space="preserve"> PAGEREF _Toc144374353 \h </w:instrText>
            </w:r>
            <w:r w:rsidR="00084044">
              <w:rPr>
                <w:noProof/>
                <w:webHidden/>
              </w:rPr>
            </w:r>
            <w:r w:rsidR="00084044">
              <w:rPr>
                <w:noProof/>
                <w:webHidden/>
              </w:rPr>
              <w:fldChar w:fldCharType="separate"/>
            </w:r>
            <w:r>
              <w:rPr>
                <w:noProof/>
                <w:webHidden/>
              </w:rPr>
              <w:t>6</w:t>
            </w:r>
            <w:r w:rsidR="00084044">
              <w:rPr>
                <w:noProof/>
                <w:webHidden/>
              </w:rPr>
              <w:fldChar w:fldCharType="end"/>
            </w:r>
          </w:hyperlink>
        </w:p>
        <w:p w14:paraId="060ED624" w14:textId="5C8BA4E6" w:rsidR="00084044" w:rsidRDefault="001E7273">
          <w:pPr>
            <w:pStyle w:val="TOC1"/>
            <w:rPr>
              <w:rFonts w:eastAsiaTheme="minorEastAsia" w:cstheme="minorBidi"/>
              <w:b w:val="0"/>
              <w:bCs w:val="0"/>
              <w:caps w:val="0"/>
              <w:noProof/>
              <w:sz w:val="22"/>
              <w:szCs w:val="22"/>
              <w:lang w:val="en-US"/>
            </w:rPr>
          </w:pPr>
          <w:hyperlink w:anchor="_Toc144374354" w:history="1">
            <w:r w:rsidR="00084044" w:rsidRPr="00410AC8">
              <w:rPr>
                <w:rStyle w:val="Hyperlink"/>
                <w:rFonts w:eastAsiaTheme="majorEastAsia"/>
                <w:noProof/>
              </w:rPr>
              <w:t>Textbook, Readings, Materials</w:t>
            </w:r>
            <w:r w:rsidR="00084044">
              <w:rPr>
                <w:noProof/>
                <w:webHidden/>
              </w:rPr>
              <w:tab/>
            </w:r>
            <w:r w:rsidR="00084044">
              <w:rPr>
                <w:noProof/>
                <w:webHidden/>
              </w:rPr>
              <w:fldChar w:fldCharType="begin"/>
            </w:r>
            <w:r w:rsidR="00084044">
              <w:rPr>
                <w:noProof/>
                <w:webHidden/>
              </w:rPr>
              <w:instrText xml:space="preserve"> PAGEREF _Toc144374354 \h </w:instrText>
            </w:r>
            <w:r w:rsidR="00084044">
              <w:rPr>
                <w:noProof/>
                <w:webHidden/>
              </w:rPr>
            </w:r>
            <w:r w:rsidR="00084044">
              <w:rPr>
                <w:noProof/>
                <w:webHidden/>
              </w:rPr>
              <w:fldChar w:fldCharType="separate"/>
            </w:r>
            <w:r>
              <w:rPr>
                <w:noProof/>
                <w:webHidden/>
              </w:rPr>
              <w:t>6</w:t>
            </w:r>
            <w:r w:rsidR="00084044">
              <w:rPr>
                <w:noProof/>
                <w:webHidden/>
              </w:rPr>
              <w:fldChar w:fldCharType="end"/>
            </w:r>
          </w:hyperlink>
        </w:p>
        <w:p w14:paraId="0239D164" w14:textId="3965B346" w:rsidR="00084044" w:rsidRDefault="001E7273">
          <w:pPr>
            <w:pStyle w:val="TOC1"/>
            <w:rPr>
              <w:rFonts w:eastAsiaTheme="minorEastAsia" w:cstheme="minorBidi"/>
              <w:b w:val="0"/>
              <w:bCs w:val="0"/>
              <w:caps w:val="0"/>
              <w:noProof/>
              <w:sz w:val="22"/>
              <w:szCs w:val="22"/>
              <w:lang w:val="en-US"/>
            </w:rPr>
          </w:pPr>
          <w:hyperlink w:anchor="_Toc144374355" w:history="1">
            <w:r w:rsidR="00084044" w:rsidRPr="00410AC8">
              <w:rPr>
                <w:rStyle w:val="Hyperlink"/>
                <w:rFonts w:eastAsiaTheme="majorEastAsia"/>
                <w:noProof/>
              </w:rPr>
              <w:t>Course Technology</w:t>
            </w:r>
            <w:r w:rsidR="00084044">
              <w:rPr>
                <w:noProof/>
                <w:webHidden/>
              </w:rPr>
              <w:tab/>
            </w:r>
            <w:r w:rsidR="00084044">
              <w:rPr>
                <w:noProof/>
                <w:webHidden/>
              </w:rPr>
              <w:fldChar w:fldCharType="begin"/>
            </w:r>
            <w:r w:rsidR="00084044">
              <w:rPr>
                <w:noProof/>
                <w:webHidden/>
              </w:rPr>
              <w:instrText xml:space="preserve"> PAGEREF _Toc144374355 \h </w:instrText>
            </w:r>
            <w:r w:rsidR="00084044">
              <w:rPr>
                <w:noProof/>
                <w:webHidden/>
              </w:rPr>
            </w:r>
            <w:r w:rsidR="00084044">
              <w:rPr>
                <w:noProof/>
                <w:webHidden/>
              </w:rPr>
              <w:fldChar w:fldCharType="separate"/>
            </w:r>
            <w:r>
              <w:rPr>
                <w:noProof/>
                <w:webHidden/>
              </w:rPr>
              <w:t>6</w:t>
            </w:r>
            <w:r w:rsidR="00084044">
              <w:rPr>
                <w:noProof/>
                <w:webHidden/>
              </w:rPr>
              <w:fldChar w:fldCharType="end"/>
            </w:r>
          </w:hyperlink>
        </w:p>
        <w:p w14:paraId="7F228BAD" w14:textId="4A845958" w:rsidR="00084044" w:rsidRDefault="001E7273">
          <w:pPr>
            <w:pStyle w:val="TOC1"/>
            <w:rPr>
              <w:rFonts w:eastAsiaTheme="minorEastAsia" w:cstheme="minorBidi"/>
              <w:b w:val="0"/>
              <w:bCs w:val="0"/>
              <w:caps w:val="0"/>
              <w:noProof/>
              <w:sz w:val="22"/>
              <w:szCs w:val="22"/>
              <w:lang w:val="en-US"/>
            </w:rPr>
          </w:pPr>
          <w:hyperlink w:anchor="_Toc144374356" w:history="1">
            <w:r w:rsidR="00084044" w:rsidRPr="00410AC8">
              <w:rPr>
                <w:rStyle w:val="Hyperlink"/>
                <w:rFonts w:eastAsiaTheme="majorEastAsia"/>
                <w:noProof/>
              </w:rPr>
              <w:t>EXPECTATIONS AND POLICIES</w:t>
            </w:r>
            <w:r w:rsidR="00084044">
              <w:rPr>
                <w:noProof/>
                <w:webHidden/>
              </w:rPr>
              <w:tab/>
            </w:r>
            <w:r w:rsidR="00084044">
              <w:rPr>
                <w:noProof/>
                <w:webHidden/>
              </w:rPr>
              <w:fldChar w:fldCharType="begin"/>
            </w:r>
            <w:r w:rsidR="00084044">
              <w:rPr>
                <w:noProof/>
                <w:webHidden/>
              </w:rPr>
              <w:instrText xml:space="preserve"> PAGEREF _Toc144374356 \h </w:instrText>
            </w:r>
            <w:r w:rsidR="00084044">
              <w:rPr>
                <w:noProof/>
                <w:webHidden/>
              </w:rPr>
            </w:r>
            <w:r w:rsidR="00084044">
              <w:rPr>
                <w:noProof/>
                <w:webHidden/>
              </w:rPr>
              <w:fldChar w:fldCharType="separate"/>
            </w:r>
            <w:r>
              <w:rPr>
                <w:noProof/>
                <w:webHidden/>
              </w:rPr>
              <w:t>7</w:t>
            </w:r>
            <w:r w:rsidR="00084044">
              <w:rPr>
                <w:noProof/>
                <w:webHidden/>
              </w:rPr>
              <w:fldChar w:fldCharType="end"/>
            </w:r>
          </w:hyperlink>
        </w:p>
        <w:p w14:paraId="6B555C11" w14:textId="1D5EAFD7" w:rsidR="00084044" w:rsidRDefault="001E7273">
          <w:pPr>
            <w:pStyle w:val="TOC1"/>
            <w:rPr>
              <w:rFonts w:eastAsiaTheme="minorEastAsia" w:cstheme="minorBidi"/>
              <w:b w:val="0"/>
              <w:bCs w:val="0"/>
              <w:caps w:val="0"/>
              <w:noProof/>
              <w:sz w:val="22"/>
              <w:szCs w:val="22"/>
              <w:lang w:val="en-US"/>
            </w:rPr>
          </w:pPr>
          <w:hyperlink w:anchor="_Toc144374357" w:history="1">
            <w:r w:rsidR="00084044" w:rsidRPr="00410AC8">
              <w:rPr>
                <w:rStyle w:val="Hyperlink"/>
                <w:rFonts w:eastAsiaTheme="majorEastAsia"/>
                <w:noProof/>
              </w:rPr>
              <w:t>COURSE SCHEDULE</w:t>
            </w:r>
            <w:r w:rsidR="00084044">
              <w:rPr>
                <w:noProof/>
                <w:webHidden/>
              </w:rPr>
              <w:tab/>
            </w:r>
            <w:r w:rsidR="00084044">
              <w:rPr>
                <w:noProof/>
                <w:webHidden/>
              </w:rPr>
              <w:fldChar w:fldCharType="begin"/>
            </w:r>
            <w:r w:rsidR="00084044">
              <w:rPr>
                <w:noProof/>
                <w:webHidden/>
              </w:rPr>
              <w:instrText xml:space="preserve"> PAGEREF _Toc144374357 \h </w:instrText>
            </w:r>
            <w:r w:rsidR="00084044">
              <w:rPr>
                <w:noProof/>
                <w:webHidden/>
              </w:rPr>
            </w:r>
            <w:r w:rsidR="00084044">
              <w:rPr>
                <w:noProof/>
                <w:webHidden/>
              </w:rPr>
              <w:fldChar w:fldCharType="separate"/>
            </w:r>
            <w:r>
              <w:rPr>
                <w:noProof/>
                <w:webHidden/>
              </w:rPr>
              <w:t>8</w:t>
            </w:r>
            <w:r w:rsidR="00084044">
              <w:rPr>
                <w:noProof/>
                <w:webHidden/>
              </w:rPr>
              <w:fldChar w:fldCharType="end"/>
            </w:r>
          </w:hyperlink>
        </w:p>
        <w:p w14:paraId="44B9ECFD" w14:textId="0CB662E6" w:rsidR="00084044" w:rsidRDefault="001E7273">
          <w:pPr>
            <w:pStyle w:val="TOC1"/>
            <w:rPr>
              <w:rFonts w:eastAsiaTheme="minorEastAsia" w:cstheme="minorBidi"/>
              <w:b w:val="0"/>
              <w:bCs w:val="0"/>
              <w:caps w:val="0"/>
              <w:noProof/>
              <w:sz w:val="22"/>
              <w:szCs w:val="22"/>
              <w:lang w:val="en-US"/>
            </w:rPr>
          </w:pPr>
          <w:hyperlink w:anchor="_Toc144374358" w:history="1">
            <w:r w:rsidR="00084044" w:rsidRPr="00410AC8">
              <w:rPr>
                <w:rStyle w:val="Hyperlink"/>
                <w:noProof/>
              </w:rPr>
              <w:t>Voluntary Withdrawal</w:t>
            </w:r>
            <w:r w:rsidR="00084044">
              <w:rPr>
                <w:noProof/>
                <w:webHidden/>
              </w:rPr>
              <w:tab/>
            </w:r>
            <w:r w:rsidR="00084044">
              <w:rPr>
                <w:noProof/>
                <w:webHidden/>
              </w:rPr>
              <w:fldChar w:fldCharType="begin"/>
            </w:r>
            <w:r w:rsidR="00084044">
              <w:rPr>
                <w:noProof/>
                <w:webHidden/>
              </w:rPr>
              <w:instrText xml:space="preserve"> PAGEREF _Toc144374358 \h </w:instrText>
            </w:r>
            <w:r w:rsidR="00084044">
              <w:rPr>
                <w:noProof/>
                <w:webHidden/>
              </w:rPr>
            </w:r>
            <w:r w:rsidR="00084044">
              <w:rPr>
                <w:noProof/>
                <w:webHidden/>
              </w:rPr>
              <w:fldChar w:fldCharType="separate"/>
            </w:r>
            <w:r>
              <w:rPr>
                <w:noProof/>
                <w:webHidden/>
              </w:rPr>
              <w:t>9</w:t>
            </w:r>
            <w:r w:rsidR="00084044">
              <w:rPr>
                <w:noProof/>
                <w:webHidden/>
              </w:rPr>
              <w:fldChar w:fldCharType="end"/>
            </w:r>
          </w:hyperlink>
        </w:p>
        <w:p w14:paraId="2BC586A5" w14:textId="45D94543" w:rsidR="00084044" w:rsidRDefault="001E7273">
          <w:pPr>
            <w:pStyle w:val="TOC1"/>
            <w:rPr>
              <w:rFonts w:eastAsiaTheme="minorEastAsia" w:cstheme="minorBidi"/>
              <w:b w:val="0"/>
              <w:bCs w:val="0"/>
              <w:caps w:val="0"/>
              <w:noProof/>
              <w:sz w:val="22"/>
              <w:szCs w:val="22"/>
              <w:lang w:val="en-US"/>
            </w:rPr>
          </w:pPr>
          <w:hyperlink w:anchor="_Toc144374359" w:history="1">
            <w:r w:rsidR="00084044" w:rsidRPr="00410AC8">
              <w:rPr>
                <w:rStyle w:val="Hyperlink"/>
                <w:noProof/>
              </w:rPr>
              <w:t>COURSE ASSESSMENT</w:t>
            </w:r>
            <w:r w:rsidR="00084044">
              <w:rPr>
                <w:noProof/>
                <w:webHidden/>
              </w:rPr>
              <w:tab/>
            </w:r>
            <w:r w:rsidR="00084044">
              <w:rPr>
                <w:noProof/>
                <w:webHidden/>
              </w:rPr>
              <w:fldChar w:fldCharType="begin"/>
            </w:r>
            <w:r w:rsidR="00084044">
              <w:rPr>
                <w:noProof/>
                <w:webHidden/>
              </w:rPr>
              <w:instrText xml:space="preserve"> PAGEREF _Toc144374359 \h </w:instrText>
            </w:r>
            <w:r w:rsidR="00084044">
              <w:rPr>
                <w:noProof/>
                <w:webHidden/>
              </w:rPr>
            </w:r>
            <w:r w:rsidR="00084044">
              <w:rPr>
                <w:noProof/>
                <w:webHidden/>
              </w:rPr>
              <w:fldChar w:fldCharType="separate"/>
            </w:r>
            <w:r>
              <w:rPr>
                <w:noProof/>
                <w:webHidden/>
              </w:rPr>
              <w:t>10</w:t>
            </w:r>
            <w:r w:rsidR="00084044">
              <w:rPr>
                <w:noProof/>
                <w:webHidden/>
              </w:rPr>
              <w:fldChar w:fldCharType="end"/>
            </w:r>
          </w:hyperlink>
        </w:p>
        <w:p w14:paraId="53CB2E86" w14:textId="6889407D" w:rsidR="00084044" w:rsidRDefault="001E7273">
          <w:pPr>
            <w:pStyle w:val="TOC1"/>
            <w:rPr>
              <w:rFonts w:eastAsiaTheme="minorEastAsia" w:cstheme="minorBidi"/>
              <w:b w:val="0"/>
              <w:bCs w:val="0"/>
              <w:caps w:val="0"/>
              <w:noProof/>
              <w:sz w:val="22"/>
              <w:szCs w:val="22"/>
              <w:lang w:val="en-US"/>
            </w:rPr>
          </w:pPr>
          <w:hyperlink w:anchor="_Toc144374360" w:history="1">
            <w:r w:rsidR="00084044" w:rsidRPr="00410AC8">
              <w:rPr>
                <w:rStyle w:val="Hyperlink"/>
                <w:noProof/>
              </w:rPr>
              <w:t>Grading</w:t>
            </w:r>
            <w:r w:rsidR="00084044">
              <w:rPr>
                <w:noProof/>
                <w:webHidden/>
              </w:rPr>
              <w:tab/>
            </w:r>
            <w:r w:rsidR="00084044">
              <w:rPr>
                <w:noProof/>
                <w:webHidden/>
              </w:rPr>
              <w:fldChar w:fldCharType="begin"/>
            </w:r>
            <w:r w:rsidR="00084044">
              <w:rPr>
                <w:noProof/>
                <w:webHidden/>
              </w:rPr>
              <w:instrText xml:space="preserve"> PAGEREF _Toc144374360 \h </w:instrText>
            </w:r>
            <w:r w:rsidR="00084044">
              <w:rPr>
                <w:noProof/>
                <w:webHidden/>
              </w:rPr>
            </w:r>
            <w:r w:rsidR="00084044">
              <w:rPr>
                <w:noProof/>
                <w:webHidden/>
              </w:rPr>
              <w:fldChar w:fldCharType="separate"/>
            </w:r>
            <w:r>
              <w:rPr>
                <w:noProof/>
                <w:webHidden/>
              </w:rPr>
              <w:t>10</w:t>
            </w:r>
            <w:r w:rsidR="00084044">
              <w:rPr>
                <w:noProof/>
                <w:webHidden/>
              </w:rPr>
              <w:fldChar w:fldCharType="end"/>
            </w:r>
          </w:hyperlink>
        </w:p>
        <w:p w14:paraId="34C4A891" w14:textId="467315AC" w:rsidR="00084044" w:rsidRDefault="001E7273">
          <w:pPr>
            <w:pStyle w:val="TOC1"/>
            <w:rPr>
              <w:rFonts w:eastAsiaTheme="minorEastAsia" w:cstheme="minorBidi"/>
              <w:b w:val="0"/>
              <w:bCs w:val="0"/>
              <w:caps w:val="0"/>
              <w:noProof/>
              <w:sz w:val="22"/>
              <w:szCs w:val="22"/>
              <w:lang w:val="en-US"/>
            </w:rPr>
          </w:pPr>
          <w:hyperlink w:anchor="_Toc144374361" w:history="1">
            <w:r w:rsidR="00084044" w:rsidRPr="00410AC8">
              <w:rPr>
                <w:rStyle w:val="Hyperlink"/>
                <w:noProof/>
              </w:rPr>
              <w:t>Referencing Style</w:t>
            </w:r>
            <w:r w:rsidR="00084044">
              <w:rPr>
                <w:noProof/>
                <w:webHidden/>
              </w:rPr>
              <w:tab/>
            </w:r>
            <w:r w:rsidR="00084044">
              <w:rPr>
                <w:noProof/>
                <w:webHidden/>
              </w:rPr>
              <w:fldChar w:fldCharType="begin"/>
            </w:r>
            <w:r w:rsidR="00084044">
              <w:rPr>
                <w:noProof/>
                <w:webHidden/>
              </w:rPr>
              <w:instrText xml:space="preserve"> PAGEREF _Toc144374361 \h </w:instrText>
            </w:r>
            <w:r w:rsidR="00084044">
              <w:rPr>
                <w:noProof/>
                <w:webHidden/>
              </w:rPr>
            </w:r>
            <w:r w:rsidR="00084044">
              <w:rPr>
                <w:noProof/>
                <w:webHidden/>
              </w:rPr>
              <w:fldChar w:fldCharType="separate"/>
            </w:r>
            <w:r>
              <w:rPr>
                <w:noProof/>
                <w:webHidden/>
              </w:rPr>
              <w:t>11</w:t>
            </w:r>
            <w:r w:rsidR="00084044">
              <w:rPr>
                <w:noProof/>
                <w:webHidden/>
              </w:rPr>
              <w:fldChar w:fldCharType="end"/>
            </w:r>
          </w:hyperlink>
        </w:p>
        <w:p w14:paraId="77838D00" w14:textId="0FECD017" w:rsidR="00084044" w:rsidRDefault="001E7273">
          <w:pPr>
            <w:pStyle w:val="TOC1"/>
            <w:rPr>
              <w:rFonts w:eastAsiaTheme="minorEastAsia" w:cstheme="minorBidi"/>
              <w:b w:val="0"/>
              <w:bCs w:val="0"/>
              <w:caps w:val="0"/>
              <w:noProof/>
              <w:sz w:val="22"/>
              <w:szCs w:val="22"/>
              <w:lang w:val="en-US"/>
            </w:rPr>
          </w:pPr>
          <w:hyperlink w:anchor="_Toc144374362" w:history="1">
            <w:r w:rsidR="00084044" w:rsidRPr="00410AC8">
              <w:rPr>
                <w:rStyle w:val="Hyperlink"/>
                <w:noProof/>
              </w:rPr>
              <w:t>Assignment Feedback</w:t>
            </w:r>
            <w:r w:rsidR="00084044">
              <w:rPr>
                <w:noProof/>
                <w:webHidden/>
              </w:rPr>
              <w:tab/>
            </w:r>
            <w:r w:rsidR="00084044">
              <w:rPr>
                <w:noProof/>
                <w:webHidden/>
              </w:rPr>
              <w:fldChar w:fldCharType="begin"/>
            </w:r>
            <w:r w:rsidR="00084044">
              <w:rPr>
                <w:noProof/>
                <w:webHidden/>
              </w:rPr>
              <w:instrText xml:space="preserve"> PAGEREF _Toc144374362 \h </w:instrText>
            </w:r>
            <w:r w:rsidR="00084044">
              <w:rPr>
                <w:noProof/>
                <w:webHidden/>
              </w:rPr>
            </w:r>
            <w:r w:rsidR="00084044">
              <w:rPr>
                <w:noProof/>
                <w:webHidden/>
              </w:rPr>
              <w:fldChar w:fldCharType="separate"/>
            </w:r>
            <w:r>
              <w:rPr>
                <w:noProof/>
                <w:webHidden/>
              </w:rPr>
              <w:t>11</w:t>
            </w:r>
            <w:r w:rsidR="00084044">
              <w:rPr>
                <w:noProof/>
                <w:webHidden/>
              </w:rPr>
              <w:fldChar w:fldCharType="end"/>
            </w:r>
          </w:hyperlink>
        </w:p>
        <w:p w14:paraId="0CC54066" w14:textId="3DCAB74E" w:rsidR="00084044" w:rsidRDefault="001E7273">
          <w:pPr>
            <w:pStyle w:val="TOC1"/>
            <w:rPr>
              <w:rFonts w:eastAsiaTheme="minorEastAsia" w:cstheme="minorBidi"/>
              <w:b w:val="0"/>
              <w:bCs w:val="0"/>
              <w:caps w:val="0"/>
              <w:noProof/>
              <w:sz w:val="22"/>
              <w:szCs w:val="22"/>
              <w:lang w:val="en-US"/>
            </w:rPr>
          </w:pPr>
          <w:hyperlink w:anchor="_Toc144374363" w:history="1">
            <w:r w:rsidR="00084044" w:rsidRPr="00410AC8">
              <w:rPr>
                <w:rStyle w:val="Hyperlink"/>
                <w:noProof/>
              </w:rPr>
              <w:t>Assignment Extension and Late Submission Policy</w:t>
            </w:r>
            <w:r w:rsidR="00084044">
              <w:rPr>
                <w:noProof/>
                <w:webHidden/>
              </w:rPr>
              <w:tab/>
            </w:r>
            <w:r w:rsidR="00084044">
              <w:rPr>
                <w:noProof/>
                <w:webHidden/>
              </w:rPr>
              <w:fldChar w:fldCharType="begin"/>
            </w:r>
            <w:r w:rsidR="00084044">
              <w:rPr>
                <w:noProof/>
                <w:webHidden/>
              </w:rPr>
              <w:instrText xml:space="preserve"> PAGEREF _Toc144374363 \h </w:instrText>
            </w:r>
            <w:r w:rsidR="00084044">
              <w:rPr>
                <w:noProof/>
                <w:webHidden/>
              </w:rPr>
            </w:r>
            <w:r w:rsidR="00084044">
              <w:rPr>
                <w:noProof/>
                <w:webHidden/>
              </w:rPr>
              <w:fldChar w:fldCharType="separate"/>
            </w:r>
            <w:r>
              <w:rPr>
                <w:noProof/>
                <w:webHidden/>
              </w:rPr>
              <w:t>11</w:t>
            </w:r>
            <w:r w:rsidR="00084044">
              <w:rPr>
                <w:noProof/>
                <w:webHidden/>
              </w:rPr>
              <w:fldChar w:fldCharType="end"/>
            </w:r>
          </w:hyperlink>
        </w:p>
        <w:p w14:paraId="0644453A" w14:textId="3EB2AB1B" w:rsidR="00084044" w:rsidRDefault="001E7273">
          <w:pPr>
            <w:pStyle w:val="TOC1"/>
            <w:rPr>
              <w:rFonts w:eastAsiaTheme="minorEastAsia" w:cstheme="minorBidi"/>
              <w:b w:val="0"/>
              <w:bCs w:val="0"/>
              <w:caps w:val="0"/>
              <w:noProof/>
              <w:sz w:val="22"/>
              <w:szCs w:val="22"/>
              <w:lang w:val="en-US"/>
            </w:rPr>
          </w:pPr>
          <w:hyperlink w:anchor="_Toc144374364" w:history="1">
            <w:r w:rsidR="00084044" w:rsidRPr="00410AC8">
              <w:rPr>
                <w:rStyle w:val="Hyperlink"/>
                <w:noProof/>
              </w:rPr>
              <w:t>Academic Integrity</w:t>
            </w:r>
            <w:r w:rsidR="00084044">
              <w:rPr>
                <w:noProof/>
                <w:webHidden/>
              </w:rPr>
              <w:tab/>
            </w:r>
            <w:r w:rsidR="00084044">
              <w:rPr>
                <w:noProof/>
                <w:webHidden/>
              </w:rPr>
              <w:fldChar w:fldCharType="begin"/>
            </w:r>
            <w:r w:rsidR="00084044">
              <w:rPr>
                <w:noProof/>
                <w:webHidden/>
              </w:rPr>
              <w:instrText xml:space="preserve"> PAGEREF _Toc144374364 \h </w:instrText>
            </w:r>
            <w:r w:rsidR="00084044">
              <w:rPr>
                <w:noProof/>
                <w:webHidden/>
              </w:rPr>
            </w:r>
            <w:r w:rsidR="00084044">
              <w:rPr>
                <w:noProof/>
                <w:webHidden/>
              </w:rPr>
              <w:fldChar w:fldCharType="separate"/>
            </w:r>
            <w:r>
              <w:rPr>
                <w:noProof/>
                <w:webHidden/>
              </w:rPr>
              <w:t>11</w:t>
            </w:r>
            <w:r w:rsidR="00084044">
              <w:rPr>
                <w:noProof/>
                <w:webHidden/>
              </w:rPr>
              <w:fldChar w:fldCharType="end"/>
            </w:r>
          </w:hyperlink>
        </w:p>
        <w:p w14:paraId="04207015" w14:textId="35B73C9C" w:rsidR="00084044" w:rsidRDefault="001E7273">
          <w:pPr>
            <w:pStyle w:val="TOC1"/>
            <w:rPr>
              <w:rFonts w:eastAsiaTheme="minorEastAsia" w:cstheme="minorBidi"/>
              <w:b w:val="0"/>
              <w:bCs w:val="0"/>
              <w:caps w:val="0"/>
              <w:noProof/>
              <w:sz w:val="22"/>
              <w:szCs w:val="22"/>
              <w:lang w:val="en-US"/>
            </w:rPr>
          </w:pPr>
          <w:hyperlink w:anchor="_Toc144374365" w:history="1">
            <w:r w:rsidR="00084044" w:rsidRPr="00410AC8">
              <w:rPr>
                <w:rStyle w:val="Hyperlink"/>
                <w:noProof/>
              </w:rPr>
              <w:t>UM Policies</w:t>
            </w:r>
            <w:r w:rsidR="00084044">
              <w:rPr>
                <w:noProof/>
                <w:webHidden/>
              </w:rPr>
              <w:tab/>
            </w:r>
            <w:r w:rsidR="00084044">
              <w:rPr>
                <w:noProof/>
                <w:webHidden/>
              </w:rPr>
              <w:fldChar w:fldCharType="begin"/>
            </w:r>
            <w:r w:rsidR="00084044">
              <w:rPr>
                <w:noProof/>
                <w:webHidden/>
              </w:rPr>
              <w:instrText xml:space="preserve"> PAGEREF _Toc144374365 \h </w:instrText>
            </w:r>
            <w:r w:rsidR="00084044">
              <w:rPr>
                <w:noProof/>
                <w:webHidden/>
              </w:rPr>
            </w:r>
            <w:r w:rsidR="00084044">
              <w:rPr>
                <w:noProof/>
                <w:webHidden/>
              </w:rPr>
              <w:fldChar w:fldCharType="separate"/>
            </w:r>
            <w:r>
              <w:rPr>
                <w:noProof/>
                <w:webHidden/>
              </w:rPr>
              <w:t>14</w:t>
            </w:r>
            <w:r w:rsidR="00084044">
              <w:rPr>
                <w:noProof/>
                <w:webHidden/>
              </w:rPr>
              <w:fldChar w:fldCharType="end"/>
            </w:r>
          </w:hyperlink>
        </w:p>
        <w:p w14:paraId="7D4C4D91" w14:textId="2D613CB5" w:rsidR="00084044" w:rsidRDefault="001E7273">
          <w:pPr>
            <w:pStyle w:val="TOC1"/>
            <w:rPr>
              <w:rFonts w:eastAsiaTheme="minorEastAsia" w:cstheme="minorBidi"/>
              <w:b w:val="0"/>
              <w:bCs w:val="0"/>
              <w:caps w:val="0"/>
              <w:noProof/>
              <w:sz w:val="22"/>
              <w:szCs w:val="22"/>
              <w:lang w:val="en-US"/>
            </w:rPr>
          </w:pPr>
          <w:hyperlink w:anchor="_Toc144374375" w:history="1">
            <w:r w:rsidR="00084044" w:rsidRPr="00410AC8">
              <w:rPr>
                <w:rStyle w:val="Hyperlink"/>
                <w:noProof/>
              </w:rPr>
              <w:t>UM Learner Supports</w:t>
            </w:r>
            <w:r w:rsidR="00084044">
              <w:rPr>
                <w:noProof/>
                <w:webHidden/>
              </w:rPr>
              <w:tab/>
            </w:r>
            <w:r w:rsidR="00084044">
              <w:rPr>
                <w:noProof/>
                <w:webHidden/>
              </w:rPr>
              <w:fldChar w:fldCharType="begin"/>
            </w:r>
            <w:r w:rsidR="00084044">
              <w:rPr>
                <w:noProof/>
                <w:webHidden/>
              </w:rPr>
              <w:instrText xml:space="preserve"> PAGEREF _Toc144374375 \h </w:instrText>
            </w:r>
            <w:r w:rsidR="00084044">
              <w:rPr>
                <w:noProof/>
                <w:webHidden/>
              </w:rPr>
            </w:r>
            <w:r w:rsidR="00084044">
              <w:rPr>
                <w:noProof/>
                <w:webHidden/>
              </w:rPr>
              <w:fldChar w:fldCharType="separate"/>
            </w:r>
            <w:r>
              <w:rPr>
                <w:noProof/>
                <w:webHidden/>
              </w:rPr>
              <w:t>16</w:t>
            </w:r>
            <w:r w:rsidR="00084044">
              <w:rPr>
                <w:noProof/>
                <w:webHidden/>
              </w:rPr>
              <w:fldChar w:fldCharType="end"/>
            </w:r>
          </w:hyperlink>
        </w:p>
        <w:p w14:paraId="7C79C413" w14:textId="5849F43C" w:rsidR="00C10E37" w:rsidRPr="00C10E37" w:rsidRDefault="00C10E37" w:rsidP="00C10E37">
          <w:r w:rsidRPr="00C10E37">
            <w:rPr>
              <w:b/>
              <w:bCs/>
              <w:noProof/>
            </w:rPr>
            <w:fldChar w:fldCharType="end"/>
          </w:r>
        </w:p>
        <w:bookmarkStart w:id="1" w:name="_GoBack" w:displacedByCustomXml="next"/>
        <w:bookmarkEnd w:id="1" w:displacedByCustomXml="next"/>
      </w:sdtContent>
    </w:sdt>
    <w:p w14:paraId="7B01D24A" w14:textId="54F7A464" w:rsidR="00C10E37" w:rsidRDefault="00C10E37">
      <w:pPr>
        <w:rPr>
          <w:rFonts w:cs="Helvetica"/>
        </w:rPr>
      </w:pPr>
      <w:r>
        <w:rPr>
          <w:rFonts w:cs="Helvetica"/>
        </w:rPr>
        <w:br w:type="page"/>
      </w:r>
    </w:p>
    <w:p w14:paraId="02ED66A2" w14:textId="77777777" w:rsidR="00D14587" w:rsidRPr="00D14587" w:rsidRDefault="00D14587" w:rsidP="00D14587">
      <w:pPr>
        <w:keepNext/>
        <w:keepLines/>
        <w:pBdr>
          <w:bottom w:val="single" w:sz="12" w:space="1" w:color="auto"/>
        </w:pBdr>
        <w:spacing w:after="0" w:line="240" w:lineRule="auto"/>
        <w:jc w:val="center"/>
        <w:outlineLvl w:val="0"/>
        <w:rPr>
          <w:rFonts w:eastAsiaTheme="majorEastAsia" w:cstheme="minorHAnsi"/>
          <w:b/>
          <w:bCs/>
          <w:sz w:val="28"/>
          <w:szCs w:val="28"/>
        </w:rPr>
      </w:pPr>
      <w:bookmarkStart w:id="2" w:name="_Toc144374348"/>
      <w:r w:rsidRPr="00D14587">
        <w:rPr>
          <w:rFonts w:eastAsiaTheme="majorEastAsia" w:cstheme="minorHAnsi"/>
          <w:b/>
          <w:bCs/>
          <w:sz w:val="28"/>
          <w:szCs w:val="28"/>
        </w:rPr>
        <w:lastRenderedPageBreak/>
        <w:t>COURSE DETAILS</w:t>
      </w:r>
      <w:bookmarkEnd w:id="2"/>
    </w:p>
    <w:tbl>
      <w:tblPr>
        <w:tblStyle w:val="TableGrid1"/>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521"/>
      </w:tblGrid>
      <w:tr w:rsidR="00D14587" w:rsidRPr="00D14587" w14:paraId="4BCEA7A3" w14:textId="77777777" w:rsidTr="002570F0">
        <w:tc>
          <w:tcPr>
            <w:tcW w:w="3085" w:type="dxa"/>
          </w:tcPr>
          <w:p w14:paraId="1E20DE29" w14:textId="77777777" w:rsidR="00D14587" w:rsidRPr="00D14587" w:rsidRDefault="00D14587" w:rsidP="00D14587">
            <w:pPr>
              <w:rPr>
                <w:rFonts w:cstheme="minorHAnsi"/>
                <w:b/>
                <w:szCs w:val="24"/>
              </w:rPr>
            </w:pPr>
          </w:p>
        </w:tc>
        <w:tc>
          <w:tcPr>
            <w:tcW w:w="6521" w:type="dxa"/>
          </w:tcPr>
          <w:p w14:paraId="6DF785A3" w14:textId="77777777" w:rsidR="00D14587" w:rsidRPr="00D14587" w:rsidRDefault="00D14587" w:rsidP="00D14587">
            <w:pPr>
              <w:rPr>
                <w:rFonts w:cstheme="minorHAnsi"/>
                <w:szCs w:val="24"/>
              </w:rPr>
            </w:pPr>
          </w:p>
        </w:tc>
      </w:tr>
      <w:tr w:rsidR="00D14587" w:rsidRPr="00D14587" w14:paraId="61E76114" w14:textId="77777777" w:rsidTr="002570F0">
        <w:tc>
          <w:tcPr>
            <w:tcW w:w="3085" w:type="dxa"/>
          </w:tcPr>
          <w:p w14:paraId="520207EF" w14:textId="77777777" w:rsidR="00D14587" w:rsidRPr="00D14587" w:rsidRDefault="00D14587" w:rsidP="00D14587">
            <w:pPr>
              <w:rPr>
                <w:rFonts w:cstheme="minorHAnsi"/>
                <w:b/>
                <w:szCs w:val="24"/>
              </w:rPr>
            </w:pPr>
            <w:r w:rsidRPr="00D14587">
              <w:rPr>
                <w:rFonts w:cstheme="minorHAnsi"/>
                <w:b/>
                <w:szCs w:val="24"/>
              </w:rPr>
              <w:t>Course Title &amp; Number:</w:t>
            </w:r>
          </w:p>
          <w:p w14:paraId="32F72EFF" w14:textId="77777777" w:rsidR="00D14587" w:rsidRPr="00D14587" w:rsidRDefault="00D14587" w:rsidP="00D14587">
            <w:pPr>
              <w:rPr>
                <w:rFonts w:cstheme="minorHAnsi"/>
                <w:b/>
                <w:szCs w:val="24"/>
              </w:rPr>
            </w:pPr>
          </w:p>
        </w:tc>
        <w:tc>
          <w:tcPr>
            <w:tcW w:w="6521" w:type="dxa"/>
          </w:tcPr>
          <w:p w14:paraId="4FD2B7F0" w14:textId="570B9F5B" w:rsidR="00D14587" w:rsidRPr="00D14587" w:rsidRDefault="002570F0" w:rsidP="00D14587">
            <w:pPr>
              <w:rPr>
                <w:rFonts w:cstheme="minorHAnsi"/>
                <w:szCs w:val="24"/>
              </w:rPr>
            </w:pPr>
            <w:r>
              <w:rPr>
                <w:rFonts w:cstheme="minorHAnsi"/>
                <w:szCs w:val="24"/>
              </w:rPr>
              <w:t>Farm Management Project I – DAGR 0980</w:t>
            </w:r>
          </w:p>
        </w:tc>
      </w:tr>
      <w:tr w:rsidR="00D14587" w:rsidRPr="00D14587" w14:paraId="10AC981B" w14:textId="77777777" w:rsidTr="002570F0">
        <w:tc>
          <w:tcPr>
            <w:tcW w:w="3085" w:type="dxa"/>
          </w:tcPr>
          <w:p w14:paraId="048435E1" w14:textId="77777777" w:rsidR="00D14587" w:rsidRPr="00D14587" w:rsidRDefault="00D14587" w:rsidP="00D14587">
            <w:pPr>
              <w:rPr>
                <w:rFonts w:cstheme="minorHAnsi"/>
                <w:b/>
                <w:szCs w:val="24"/>
              </w:rPr>
            </w:pPr>
            <w:r w:rsidRPr="00D14587">
              <w:rPr>
                <w:rFonts w:cstheme="minorHAnsi"/>
                <w:b/>
                <w:szCs w:val="24"/>
              </w:rPr>
              <w:t>Number of Credit Hours:</w:t>
            </w:r>
          </w:p>
          <w:p w14:paraId="5F13A4A5" w14:textId="77777777" w:rsidR="00D14587" w:rsidRPr="00D14587" w:rsidRDefault="00D14587" w:rsidP="00D14587">
            <w:pPr>
              <w:rPr>
                <w:rFonts w:cstheme="minorHAnsi"/>
                <w:b/>
                <w:szCs w:val="24"/>
              </w:rPr>
            </w:pPr>
          </w:p>
        </w:tc>
        <w:tc>
          <w:tcPr>
            <w:tcW w:w="6521" w:type="dxa"/>
          </w:tcPr>
          <w:p w14:paraId="0FA038B8" w14:textId="77777777" w:rsidR="00D14587" w:rsidRPr="00D14587" w:rsidRDefault="00D14587" w:rsidP="00D14587">
            <w:pPr>
              <w:rPr>
                <w:rFonts w:cstheme="minorHAnsi"/>
                <w:szCs w:val="24"/>
              </w:rPr>
            </w:pPr>
            <w:r w:rsidRPr="00D14587">
              <w:rPr>
                <w:rFonts w:cstheme="minorHAnsi"/>
                <w:szCs w:val="24"/>
              </w:rPr>
              <w:t>3</w:t>
            </w:r>
          </w:p>
        </w:tc>
      </w:tr>
      <w:tr w:rsidR="00D14587" w:rsidRPr="00D14587" w14:paraId="76C234F5" w14:textId="77777777" w:rsidTr="002570F0">
        <w:tc>
          <w:tcPr>
            <w:tcW w:w="3085" w:type="dxa"/>
          </w:tcPr>
          <w:p w14:paraId="4853EC32" w14:textId="77777777" w:rsidR="00D14587" w:rsidRPr="00D14587" w:rsidRDefault="00D14587" w:rsidP="00D14587">
            <w:pPr>
              <w:rPr>
                <w:rFonts w:cstheme="minorHAnsi"/>
                <w:b/>
                <w:szCs w:val="24"/>
              </w:rPr>
            </w:pPr>
            <w:r w:rsidRPr="00D14587">
              <w:rPr>
                <w:rFonts w:cstheme="minorHAnsi"/>
                <w:b/>
                <w:szCs w:val="24"/>
              </w:rPr>
              <w:t>Course Delivery:</w:t>
            </w:r>
          </w:p>
          <w:p w14:paraId="56991055" w14:textId="77777777" w:rsidR="00D14587" w:rsidRPr="00D14587" w:rsidRDefault="00D14587" w:rsidP="00D14587">
            <w:pPr>
              <w:rPr>
                <w:rFonts w:cstheme="minorHAnsi"/>
                <w:b/>
                <w:szCs w:val="24"/>
              </w:rPr>
            </w:pPr>
          </w:p>
        </w:tc>
        <w:tc>
          <w:tcPr>
            <w:tcW w:w="6521" w:type="dxa"/>
          </w:tcPr>
          <w:p w14:paraId="4914625F" w14:textId="7DCC5537" w:rsidR="00D14587" w:rsidRPr="00475566" w:rsidRDefault="003E7B9D" w:rsidP="00D14587">
            <w:pPr>
              <w:rPr>
                <w:rFonts w:cstheme="minorHAnsi"/>
                <w:i/>
                <w:iCs/>
                <w:szCs w:val="24"/>
                <w:u w:val="single"/>
              </w:rPr>
            </w:pPr>
            <w:r>
              <w:rPr>
                <w:rFonts w:cstheme="minorHAnsi"/>
                <w:i/>
                <w:iCs/>
                <w:szCs w:val="24"/>
                <w:u w:val="single"/>
              </w:rPr>
              <w:t>Class</w:t>
            </w:r>
            <w:r w:rsidR="00D14587" w:rsidRPr="00475566">
              <w:rPr>
                <w:rFonts w:cstheme="minorHAnsi"/>
                <w:i/>
                <w:iCs/>
                <w:szCs w:val="24"/>
                <w:u w:val="single"/>
              </w:rPr>
              <w:t xml:space="preserve">: </w:t>
            </w:r>
          </w:p>
          <w:p w14:paraId="71DF6783" w14:textId="46DADF6D" w:rsidR="00D14587" w:rsidRDefault="00E032EE" w:rsidP="00D14587">
            <w:pPr>
              <w:rPr>
                <w:rFonts w:cstheme="minorHAnsi"/>
              </w:rPr>
            </w:pPr>
            <w:r>
              <w:rPr>
                <w:rFonts w:cstheme="minorHAnsi"/>
                <w:szCs w:val="24"/>
              </w:rPr>
              <w:t>Tuesday, Thursday 8</w:t>
            </w:r>
            <w:r w:rsidR="00DD5513">
              <w:rPr>
                <w:rFonts w:cstheme="minorHAnsi"/>
                <w:szCs w:val="24"/>
              </w:rPr>
              <w:t>:30</w:t>
            </w:r>
            <w:r w:rsidR="00896825">
              <w:rPr>
                <w:rFonts w:cstheme="minorHAnsi"/>
                <w:szCs w:val="24"/>
              </w:rPr>
              <w:t xml:space="preserve">am </w:t>
            </w:r>
            <w:r>
              <w:rPr>
                <w:rFonts w:cstheme="minorHAnsi"/>
                <w:szCs w:val="24"/>
              </w:rPr>
              <w:t>–</w:t>
            </w:r>
            <w:r w:rsidR="00896825">
              <w:rPr>
                <w:rFonts w:cstheme="minorHAnsi"/>
                <w:szCs w:val="24"/>
              </w:rPr>
              <w:t xml:space="preserve"> </w:t>
            </w:r>
            <w:r>
              <w:rPr>
                <w:rFonts w:cstheme="minorHAnsi"/>
                <w:szCs w:val="24"/>
              </w:rPr>
              <w:t>9:45a</w:t>
            </w:r>
            <w:r w:rsidR="00896825">
              <w:rPr>
                <w:rFonts w:cstheme="minorHAnsi"/>
                <w:szCs w:val="24"/>
              </w:rPr>
              <w:t>m</w:t>
            </w:r>
            <w:r w:rsidR="00D14587" w:rsidRPr="00D14587">
              <w:rPr>
                <w:rFonts w:cstheme="minorHAnsi"/>
              </w:rPr>
              <w:t xml:space="preserve"> </w:t>
            </w:r>
          </w:p>
          <w:p w14:paraId="271E761A" w14:textId="5B6D9B3C" w:rsidR="00475566" w:rsidRDefault="00475566" w:rsidP="00D14587">
            <w:pPr>
              <w:rPr>
                <w:rFonts w:ascii="Calibri" w:hAnsi="Calibri" w:cs="Calibri"/>
                <w:bCs/>
                <w:color w:val="000000"/>
                <w:shd w:val="clear" w:color="auto" w:fill="FFFFFF"/>
              </w:rPr>
            </w:pPr>
          </w:p>
          <w:p w14:paraId="4A4BCD3C" w14:textId="71EE46EF" w:rsidR="00475566" w:rsidRDefault="00475566" w:rsidP="00475566">
            <w:pPr>
              <w:rPr>
                <w:rFonts w:cstheme="minorHAnsi"/>
                <w:i/>
                <w:szCs w:val="24"/>
                <w:u w:val="single"/>
              </w:rPr>
            </w:pPr>
            <w:r w:rsidRPr="008252DD">
              <w:rPr>
                <w:rFonts w:cstheme="minorHAnsi"/>
                <w:i/>
                <w:szCs w:val="24"/>
                <w:u w:val="single"/>
              </w:rPr>
              <w:t xml:space="preserve">Weekly </w:t>
            </w:r>
            <w:r w:rsidR="00E032EE">
              <w:rPr>
                <w:rFonts w:cstheme="minorHAnsi"/>
                <w:i/>
                <w:szCs w:val="24"/>
                <w:u w:val="single"/>
              </w:rPr>
              <w:t>Group FMA</w:t>
            </w:r>
            <w:r w:rsidRPr="008252DD">
              <w:rPr>
                <w:rFonts w:cstheme="minorHAnsi"/>
                <w:i/>
                <w:szCs w:val="24"/>
                <w:u w:val="single"/>
              </w:rPr>
              <w:t xml:space="preserve"> Meetings:</w:t>
            </w:r>
          </w:p>
          <w:p w14:paraId="04D37062" w14:textId="577055CC" w:rsidR="00475566" w:rsidRPr="00D14587" w:rsidRDefault="00475566" w:rsidP="00475566">
            <w:pPr>
              <w:rPr>
                <w:rFonts w:cstheme="minorHAnsi"/>
                <w:szCs w:val="24"/>
              </w:rPr>
            </w:pPr>
            <w:r>
              <w:rPr>
                <w:rFonts w:cstheme="minorHAnsi"/>
                <w:szCs w:val="24"/>
              </w:rPr>
              <w:t xml:space="preserve">Weekly Group FMA meetings will be held </w:t>
            </w:r>
            <w:r w:rsidRPr="00163607">
              <w:rPr>
                <w:rFonts w:cstheme="minorHAnsi"/>
                <w:szCs w:val="24"/>
              </w:rPr>
              <w:t xml:space="preserve">every </w:t>
            </w:r>
            <w:r w:rsidR="00163607" w:rsidRPr="00163607">
              <w:rPr>
                <w:rFonts w:cstheme="minorHAnsi"/>
                <w:b/>
                <w:szCs w:val="24"/>
              </w:rPr>
              <w:t xml:space="preserve">Thursday </w:t>
            </w:r>
            <w:r w:rsidRPr="00163607">
              <w:rPr>
                <w:rFonts w:cstheme="minorHAnsi"/>
                <w:b/>
                <w:szCs w:val="24"/>
              </w:rPr>
              <w:t xml:space="preserve">at </w:t>
            </w:r>
            <w:r w:rsidR="00163607" w:rsidRPr="00163607">
              <w:rPr>
                <w:rFonts w:cstheme="minorHAnsi"/>
                <w:b/>
                <w:szCs w:val="24"/>
              </w:rPr>
              <w:t>9:00am</w:t>
            </w:r>
            <w:r w:rsidR="00163607" w:rsidRPr="00163607">
              <w:rPr>
                <w:rFonts w:cstheme="minorHAnsi"/>
                <w:szCs w:val="24"/>
              </w:rPr>
              <w:t xml:space="preserve"> </w:t>
            </w:r>
            <w:r w:rsidR="006F73B3" w:rsidRPr="006F73B3">
              <w:rPr>
                <w:rFonts w:cstheme="minorHAnsi"/>
                <w:b/>
                <w:szCs w:val="24"/>
              </w:rPr>
              <w:t>(*or 11:30am)</w:t>
            </w:r>
            <w:r w:rsidR="006F73B3">
              <w:rPr>
                <w:rFonts w:cstheme="minorHAnsi"/>
                <w:szCs w:val="24"/>
              </w:rPr>
              <w:t xml:space="preserve"> </w:t>
            </w:r>
            <w:r w:rsidRPr="00163607">
              <w:rPr>
                <w:rFonts w:cstheme="minorHAnsi"/>
                <w:szCs w:val="24"/>
              </w:rPr>
              <w:t>beginning</w:t>
            </w:r>
            <w:r>
              <w:rPr>
                <w:rFonts w:cstheme="minorHAnsi"/>
                <w:szCs w:val="24"/>
              </w:rPr>
              <w:t xml:space="preserve"> on </w:t>
            </w:r>
            <w:r w:rsidR="00E032EE">
              <w:rPr>
                <w:rFonts w:cstheme="minorHAnsi"/>
                <w:b/>
                <w:szCs w:val="24"/>
              </w:rPr>
              <w:t xml:space="preserve">Sept </w:t>
            </w:r>
            <w:r w:rsidR="00163607">
              <w:rPr>
                <w:rFonts w:cstheme="minorHAnsi"/>
                <w:b/>
                <w:szCs w:val="24"/>
              </w:rPr>
              <w:t>21</w:t>
            </w:r>
            <w:r>
              <w:rPr>
                <w:rFonts w:cstheme="minorHAnsi"/>
                <w:b/>
                <w:szCs w:val="24"/>
              </w:rPr>
              <w:t xml:space="preserve"> </w:t>
            </w:r>
            <w:r>
              <w:rPr>
                <w:rFonts w:cstheme="minorHAnsi"/>
                <w:szCs w:val="24"/>
              </w:rPr>
              <w:t xml:space="preserve">and ending </w:t>
            </w:r>
            <w:r w:rsidR="00E032EE">
              <w:rPr>
                <w:rFonts w:cstheme="minorHAnsi"/>
                <w:b/>
                <w:szCs w:val="24"/>
              </w:rPr>
              <w:t>Dec 8</w:t>
            </w:r>
            <w:r>
              <w:rPr>
                <w:rFonts w:cstheme="minorHAnsi"/>
                <w:b/>
                <w:szCs w:val="24"/>
              </w:rPr>
              <w:t>.</w:t>
            </w:r>
            <w:r>
              <w:rPr>
                <w:rFonts w:cstheme="minorHAnsi"/>
                <w:szCs w:val="24"/>
              </w:rPr>
              <w:t xml:space="preserve"> The purpose of these meetings are to create: 1) A casual meeting place with a handful of your peers  who share the same FMA</w:t>
            </w:r>
            <w:r w:rsidR="00E032EE">
              <w:rPr>
                <w:rFonts w:cstheme="minorHAnsi"/>
                <w:szCs w:val="24"/>
              </w:rPr>
              <w:t xml:space="preserve"> for questions/supplemental information</w:t>
            </w:r>
            <w:r>
              <w:rPr>
                <w:rFonts w:cstheme="minorHAnsi"/>
                <w:szCs w:val="24"/>
              </w:rPr>
              <w:t xml:space="preserve"> 2) A useful and purposeful weekly dialogue on the FMP that will supplement  students’ management capacity leading up to Presentations. Location TBC by your FMA.</w:t>
            </w:r>
          </w:p>
          <w:p w14:paraId="229304C7" w14:textId="77777777" w:rsidR="00D14587" w:rsidRPr="00D14587" w:rsidRDefault="00D14587" w:rsidP="00D14587">
            <w:pPr>
              <w:rPr>
                <w:rFonts w:cstheme="minorHAnsi"/>
                <w:szCs w:val="24"/>
              </w:rPr>
            </w:pPr>
          </w:p>
          <w:p w14:paraId="442EF319" w14:textId="77777777" w:rsidR="009348FC" w:rsidRPr="00475566" w:rsidRDefault="009348FC" w:rsidP="009348FC">
            <w:pPr>
              <w:rPr>
                <w:rFonts w:cstheme="minorHAnsi"/>
                <w:i/>
                <w:szCs w:val="24"/>
                <w:u w:val="single"/>
              </w:rPr>
            </w:pPr>
            <w:r>
              <w:rPr>
                <w:rFonts w:cstheme="minorHAnsi"/>
                <w:i/>
                <w:szCs w:val="24"/>
                <w:u w:val="single"/>
              </w:rPr>
              <w:t>Storm</w:t>
            </w:r>
            <w:r w:rsidRPr="00475566">
              <w:rPr>
                <w:rFonts w:cstheme="minorHAnsi"/>
                <w:i/>
                <w:szCs w:val="24"/>
                <w:u w:val="single"/>
              </w:rPr>
              <w:t xml:space="preserve"> days/Instructor Absence: </w:t>
            </w:r>
          </w:p>
          <w:p w14:paraId="5830EDC8" w14:textId="4B04645F" w:rsidR="009348FC" w:rsidRDefault="009348FC" w:rsidP="009348FC">
            <w:pPr>
              <w:rPr>
                <w:rFonts w:ascii="Calibri" w:hAnsi="Calibri" w:cs="Calibri"/>
                <w:bCs/>
                <w:color w:val="000000"/>
                <w:shd w:val="clear" w:color="auto" w:fill="FFFFFF"/>
              </w:rPr>
            </w:pPr>
            <w:r>
              <w:rPr>
                <w:rFonts w:ascii="Calibri" w:hAnsi="Calibri" w:cs="Calibri"/>
                <w:bCs/>
                <w:color w:val="000000"/>
                <w:shd w:val="clear" w:color="auto" w:fill="FFFFFF"/>
              </w:rPr>
              <w:t>T</w:t>
            </w:r>
            <w:r w:rsidRPr="0015287A">
              <w:rPr>
                <w:rFonts w:ascii="Calibri" w:hAnsi="Calibri" w:cs="Calibri"/>
                <w:bCs/>
                <w:color w:val="000000"/>
                <w:shd w:val="clear" w:color="auto" w:fill="FFFFFF"/>
              </w:rPr>
              <w:t>his class may pivot to online synchronous delivery (Microsof</w:t>
            </w:r>
            <w:r w:rsidR="00E032EE">
              <w:rPr>
                <w:rFonts w:ascii="Calibri" w:hAnsi="Calibri" w:cs="Calibri"/>
                <w:bCs/>
                <w:color w:val="000000"/>
                <w:shd w:val="clear" w:color="auto" w:fill="FFFFFF"/>
              </w:rPr>
              <w:t>t Teams</w:t>
            </w:r>
            <w:r w:rsidRPr="0015287A">
              <w:rPr>
                <w:rFonts w:ascii="Calibri" w:hAnsi="Calibri" w:cs="Calibri"/>
                <w:bCs/>
                <w:color w:val="000000"/>
                <w:shd w:val="clear" w:color="auto" w:fill="FFFFFF"/>
              </w:rPr>
              <w:t>) under extraordinary circumstances such as </w:t>
            </w:r>
            <w:r w:rsidRPr="0015287A">
              <w:rPr>
                <w:rStyle w:val="markmkrmnqbtw"/>
                <w:rFonts w:ascii="Calibri" w:hAnsi="Calibri" w:cs="Calibri"/>
                <w:bCs/>
                <w:color w:val="000000"/>
                <w:bdr w:val="none" w:sz="0" w:space="0" w:color="auto" w:frame="1"/>
                <w:shd w:val="clear" w:color="auto" w:fill="FFFFFF"/>
              </w:rPr>
              <w:t>snow</w:t>
            </w:r>
            <w:r w:rsidRPr="0015287A">
              <w:rPr>
                <w:rFonts w:ascii="Calibri" w:hAnsi="Calibri" w:cs="Calibri"/>
                <w:bCs/>
                <w:color w:val="000000"/>
                <w:shd w:val="clear" w:color="auto" w:fill="FFFFFF"/>
              </w:rPr>
              <w:t>storms that bring poor commuting conditions, or in the event the instructor(s) become sick. It is important that students check their email frequently in order to assess communications regarding last minute switches to virtual delivery throughout the semester.</w:t>
            </w:r>
          </w:p>
          <w:p w14:paraId="7D2B0741" w14:textId="77777777" w:rsidR="00D14587" w:rsidRPr="00D14587" w:rsidRDefault="00D14587" w:rsidP="00D14587">
            <w:pPr>
              <w:rPr>
                <w:rFonts w:cstheme="minorHAnsi"/>
                <w:szCs w:val="24"/>
              </w:rPr>
            </w:pPr>
          </w:p>
        </w:tc>
      </w:tr>
      <w:tr w:rsidR="00D14587" w:rsidRPr="00D14587" w14:paraId="78432CAE" w14:textId="77777777" w:rsidTr="002570F0">
        <w:tc>
          <w:tcPr>
            <w:tcW w:w="3085" w:type="dxa"/>
          </w:tcPr>
          <w:p w14:paraId="2F7D68E8" w14:textId="00A11872" w:rsidR="00D14587" w:rsidRPr="00D14587" w:rsidRDefault="00D14587" w:rsidP="00D14587">
            <w:pPr>
              <w:rPr>
                <w:rFonts w:cstheme="minorHAnsi"/>
                <w:b/>
                <w:szCs w:val="24"/>
              </w:rPr>
            </w:pPr>
          </w:p>
          <w:p w14:paraId="792E6824" w14:textId="2D909C66" w:rsidR="00D14587" w:rsidRPr="00D14587" w:rsidRDefault="00D14587" w:rsidP="00D14587">
            <w:pPr>
              <w:rPr>
                <w:rFonts w:cstheme="minorHAnsi"/>
                <w:b/>
                <w:szCs w:val="24"/>
              </w:rPr>
            </w:pPr>
            <w:r w:rsidRPr="00D14587">
              <w:rPr>
                <w:rFonts w:cstheme="minorHAnsi"/>
                <w:b/>
                <w:szCs w:val="24"/>
              </w:rPr>
              <w:t>Field Trip</w:t>
            </w:r>
            <w:r w:rsidR="00475566">
              <w:rPr>
                <w:rFonts w:cstheme="minorHAnsi"/>
                <w:b/>
                <w:szCs w:val="24"/>
              </w:rPr>
              <w:t>s</w:t>
            </w:r>
            <w:r w:rsidRPr="00D14587">
              <w:rPr>
                <w:rFonts w:cstheme="minorHAnsi"/>
                <w:b/>
                <w:szCs w:val="24"/>
              </w:rPr>
              <w:t>:</w:t>
            </w:r>
          </w:p>
          <w:p w14:paraId="045E2172" w14:textId="77777777" w:rsidR="00D14587" w:rsidRPr="00D14587" w:rsidRDefault="00D14587" w:rsidP="00D14587">
            <w:pPr>
              <w:rPr>
                <w:rFonts w:cstheme="minorHAnsi"/>
                <w:b/>
                <w:szCs w:val="24"/>
              </w:rPr>
            </w:pPr>
          </w:p>
        </w:tc>
        <w:tc>
          <w:tcPr>
            <w:tcW w:w="6521" w:type="dxa"/>
          </w:tcPr>
          <w:p w14:paraId="6C79C78C" w14:textId="77777777" w:rsidR="00D14587" w:rsidRPr="00D14587" w:rsidRDefault="00D14587" w:rsidP="00D14587">
            <w:pPr>
              <w:rPr>
                <w:rFonts w:cstheme="minorHAnsi"/>
                <w:szCs w:val="24"/>
              </w:rPr>
            </w:pPr>
          </w:p>
          <w:p w14:paraId="16E947DD" w14:textId="4302FA0A" w:rsidR="00D14587" w:rsidRPr="00D14587" w:rsidRDefault="00324FC6" w:rsidP="00D14587">
            <w:pPr>
              <w:rPr>
                <w:rFonts w:cstheme="minorHAnsi"/>
                <w:szCs w:val="24"/>
              </w:rPr>
            </w:pPr>
            <w:r>
              <w:rPr>
                <w:rFonts w:cstheme="minorHAnsi"/>
                <w:szCs w:val="24"/>
              </w:rPr>
              <w:t>Experiential Learning Week is Oct</w:t>
            </w:r>
            <w:r w:rsidR="00E032EE">
              <w:rPr>
                <w:rFonts w:cstheme="minorHAnsi"/>
                <w:szCs w:val="24"/>
              </w:rPr>
              <w:t xml:space="preserve"> 10-13</w:t>
            </w:r>
            <w:r>
              <w:rPr>
                <w:rFonts w:cstheme="minorHAnsi"/>
                <w:szCs w:val="24"/>
              </w:rPr>
              <w:t xml:space="preserve">. </w:t>
            </w:r>
            <w:r w:rsidR="00475566">
              <w:rPr>
                <w:rFonts w:cstheme="minorHAnsi"/>
                <w:szCs w:val="24"/>
              </w:rPr>
              <w:t xml:space="preserve">There are two </w:t>
            </w:r>
            <w:r w:rsidR="00D14587" w:rsidRPr="00D14587">
              <w:rPr>
                <w:rFonts w:cstheme="minorHAnsi"/>
                <w:szCs w:val="24"/>
              </w:rPr>
              <w:t xml:space="preserve">required experiential learning </w:t>
            </w:r>
            <w:r w:rsidR="00475566">
              <w:rPr>
                <w:rFonts w:cstheme="minorHAnsi"/>
                <w:szCs w:val="24"/>
              </w:rPr>
              <w:t>field trips</w:t>
            </w:r>
            <w:r>
              <w:rPr>
                <w:rFonts w:cstheme="minorHAnsi"/>
                <w:szCs w:val="24"/>
              </w:rPr>
              <w:t xml:space="preserve"> for </w:t>
            </w:r>
            <w:r w:rsidR="00E032EE">
              <w:rPr>
                <w:rFonts w:cstheme="minorHAnsi"/>
                <w:szCs w:val="24"/>
              </w:rPr>
              <w:t>DAGR 0980 scheduled</w:t>
            </w:r>
            <w:r w:rsidR="000D4639">
              <w:rPr>
                <w:rFonts w:cstheme="minorHAnsi"/>
                <w:szCs w:val="24"/>
              </w:rPr>
              <w:t>. Details to follow.</w:t>
            </w:r>
            <w:r w:rsidR="00D14587" w:rsidRPr="00D14587">
              <w:rPr>
                <w:rFonts w:cstheme="minorHAnsi"/>
                <w:szCs w:val="24"/>
              </w:rPr>
              <w:t xml:space="preserve"> </w:t>
            </w:r>
            <w:r w:rsidR="00D14587" w:rsidRPr="00475566">
              <w:rPr>
                <w:rFonts w:cstheme="minorHAnsi"/>
                <w:szCs w:val="24"/>
                <w:u w:val="single"/>
              </w:rPr>
              <w:t>Participation is mandatory</w:t>
            </w:r>
            <w:r w:rsidR="00D14587" w:rsidRPr="00D14587">
              <w:rPr>
                <w:rFonts w:cstheme="minorHAnsi"/>
                <w:szCs w:val="24"/>
              </w:rPr>
              <w:t>.</w:t>
            </w:r>
            <w:r w:rsidR="006F73B3">
              <w:rPr>
                <w:rFonts w:cstheme="minorHAnsi"/>
                <w:szCs w:val="24"/>
              </w:rPr>
              <w:t xml:space="preserve"> Failure to attend and submit associated assignments will result in an F in the course.</w:t>
            </w:r>
          </w:p>
          <w:p w14:paraId="0E76A275" w14:textId="77777777" w:rsidR="00D14587" w:rsidRPr="00D14587" w:rsidRDefault="00D14587" w:rsidP="00D14587">
            <w:pPr>
              <w:rPr>
                <w:rFonts w:cstheme="minorHAnsi"/>
                <w:i/>
                <w:iCs/>
                <w:szCs w:val="24"/>
              </w:rPr>
            </w:pPr>
          </w:p>
        </w:tc>
      </w:tr>
      <w:tr w:rsidR="00D14587" w:rsidRPr="00D14587" w14:paraId="58769050" w14:textId="77777777" w:rsidTr="002570F0">
        <w:tc>
          <w:tcPr>
            <w:tcW w:w="3085" w:type="dxa"/>
          </w:tcPr>
          <w:p w14:paraId="441608AB" w14:textId="77777777" w:rsidR="00D14587" w:rsidRPr="00D14587" w:rsidRDefault="00D14587" w:rsidP="00D14587">
            <w:pPr>
              <w:rPr>
                <w:rFonts w:cstheme="minorHAnsi"/>
                <w:b/>
                <w:szCs w:val="24"/>
              </w:rPr>
            </w:pPr>
            <w:r w:rsidRPr="00D14587">
              <w:rPr>
                <w:rFonts w:cstheme="minorHAnsi"/>
                <w:b/>
                <w:szCs w:val="24"/>
              </w:rPr>
              <w:t>Pre-Requisites:</w:t>
            </w:r>
          </w:p>
          <w:p w14:paraId="7EC5A488" w14:textId="77777777" w:rsidR="00D14587" w:rsidRDefault="00D14587" w:rsidP="00D14587">
            <w:pPr>
              <w:rPr>
                <w:rFonts w:cstheme="minorHAnsi"/>
                <w:b/>
                <w:szCs w:val="24"/>
              </w:rPr>
            </w:pPr>
          </w:p>
          <w:p w14:paraId="6187C0F5" w14:textId="77777777" w:rsidR="002D0F9C" w:rsidRDefault="002D0F9C" w:rsidP="00D14587">
            <w:pPr>
              <w:rPr>
                <w:rFonts w:cstheme="minorHAnsi"/>
                <w:b/>
                <w:szCs w:val="24"/>
              </w:rPr>
            </w:pPr>
          </w:p>
          <w:p w14:paraId="79D0FDDE" w14:textId="77777777" w:rsidR="002D0F9C" w:rsidRDefault="002D0F9C" w:rsidP="00D14587">
            <w:pPr>
              <w:rPr>
                <w:rFonts w:cstheme="minorHAnsi"/>
                <w:b/>
                <w:szCs w:val="24"/>
              </w:rPr>
            </w:pPr>
          </w:p>
          <w:p w14:paraId="45BF13FF" w14:textId="77777777" w:rsidR="002D0F9C" w:rsidRDefault="002D0F9C" w:rsidP="00D14587">
            <w:pPr>
              <w:rPr>
                <w:rFonts w:cstheme="minorHAnsi"/>
                <w:b/>
                <w:szCs w:val="24"/>
              </w:rPr>
            </w:pPr>
          </w:p>
          <w:p w14:paraId="1C5772E5" w14:textId="36285E86" w:rsidR="002D0F9C" w:rsidRPr="00D14587" w:rsidRDefault="002D0F9C" w:rsidP="00D14587">
            <w:pPr>
              <w:rPr>
                <w:rFonts w:cstheme="minorHAnsi"/>
                <w:b/>
                <w:szCs w:val="24"/>
              </w:rPr>
            </w:pPr>
          </w:p>
        </w:tc>
        <w:tc>
          <w:tcPr>
            <w:tcW w:w="6521" w:type="dxa"/>
          </w:tcPr>
          <w:p w14:paraId="3BD618BF" w14:textId="4BFCD978" w:rsidR="00D14587" w:rsidRDefault="00AC1B95" w:rsidP="00D14587">
            <w:pPr>
              <w:rPr>
                <w:rFonts w:cstheme="minorHAnsi"/>
                <w:szCs w:val="24"/>
              </w:rPr>
            </w:pPr>
            <w:r>
              <w:rPr>
                <w:rFonts w:cstheme="minorHAnsi"/>
                <w:szCs w:val="24"/>
              </w:rPr>
              <w:t>ABIZ 0470, DAGR 0490, ABIZ 0450 (co-requisite)</w:t>
            </w:r>
          </w:p>
          <w:p w14:paraId="3E2FB3B9" w14:textId="4ED76CD0" w:rsidR="003E7B9D" w:rsidRDefault="003E7B9D" w:rsidP="00D14587">
            <w:pPr>
              <w:rPr>
                <w:rFonts w:cstheme="minorHAnsi"/>
                <w:szCs w:val="24"/>
              </w:rPr>
            </w:pPr>
          </w:p>
          <w:p w14:paraId="3976430D" w14:textId="5447BE2B" w:rsidR="003E7B9D" w:rsidRDefault="003E7B9D" w:rsidP="00D14587">
            <w:pPr>
              <w:rPr>
                <w:rFonts w:cstheme="minorHAnsi"/>
                <w:szCs w:val="24"/>
              </w:rPr>
            </w:pPr>
          </w:p>
          <w:p w14:paraId="5F575CFF" w14:textId="22BD46D7" w:rsidR="003E7B9D" w:rsidRDefault="003E7B9D" w:rsidP="00D14587">
            <w:pPr>
              <w:rPr>
                <w:rFonts w:cstheme="minorHAnsi"/>
                <w:szCs w:val="24"/>
              </w:rPr>
            </w:pPr>
          </w:p>
          <w:p w14:paraId="5253748E" w14:textId="35805FD2" w:rsidR="003E7B9D" w:rsidRDefault="003E7B9D" w:rsidP="00D14587">
            <w:pPr>
              <w:rPr>
                <w:rFonts w:cstheme="minorHAnsi"/>
                <w:szCs w:val="24"/>
              </w:rPr>
            </w:pPr>
          </w:p>
          <w:p w14:paraId="18E8D26F" w14:textId="585BAB18" w:rsidR="003E7B9D" w:rsidRDefault="003E7B9D" w:rsidP="00D14587">
            <w:pPr>
              <w:rPr>
                <w:rFonts w:cstheme="minorHAnsi"/>
                <w:szCs w:val="24"/>
              </w:rPr>
            </w:pPr>
          </w:p>
          <w:p w14:paraId="4FBF98AD" w14:textId="2407C68E" w:rsidR="003E7B9D" w:rsidRDefault="003E7B9D" w:rsidP="00D14587">
            <w:pPr>
              <w:rPr>
                <w:rFonts w:cstheme="minorHAnsi"/>
                <w:szCs w:val="24"/>
              </w:rPr>
            </w:pPr>
          </w:p>
          <w:p w14:paraId="0F6FA8FB" w14:textId="3FE83578" w:rsidR="003E7B9D" w:rsidRDefault="003E7B9D" w:rsidP="00D14587">
            <w:pPr>
              <w:rPr>
                <w:rFonts w:cstheme="minorHAnsi"/>
                <w:szCs w:val="24"/>
              </w:rPr>
            </w:pPr>
          </w:p>
          <w:p w14:paraId="4A581023" w14:textId="296DE442" w:rsidR="003E7B9D" w:rsidRDefault="003E7B9D" w:rsidP="00D14587">
            <w:pPr>
              <w:rPr>
                <w:rFonts w:cstheme="minorHAnsi"/>
                <w:szCs w:val="24"/>
              </w:rPr>
            </w:pPr>
          </w:p>
          <w:p w14:paraId="77DA8094" w14:textId="6E063A07" w:rsidR="002D0F9C" w:rsidRDefault="002D0F9C" w:rsidP="00D14587">
            <w:pPr>
              <w:rPr>
                <w:rFonts w:cstheme="minorHAnsi"/>
                <w:szCs w:val="24"/>
              </w:rPr>
            </w:pPr>
          </w:p>
          <w:p w14:paraId="7FED1543" w14:textId="77777777" w:rsidR="002D0F9C" w:rsidRDefault="002D0F9C" w:rsidP="00D14587">
            <w:pPr>
              <w:rPr>
                <w:rFonts w:cstheme="minorHAnsi"/>
                <w:szCs w:val="24"/>
              </w:rPr>
            </w:pPr>
          </w:p>
          <w:p w14:paraId="5E1B0326" w14:textId="64544FC4" w:rsidR="003E7B9D" w:rsidRDefault="003E7B9D" w:rsidP="00D14587">
            <w:pPr>
              <w:rPr>
                <w:rFonts w:cstheme="minorHAnsi"/>
                <w:szCs w:val="24"/>
              </w:rPr>
            </w:pPr>
          </w:p>
          <w:p w14:paraId="61DF8ECF" w14:textId="39EEDFBE" w:rsidR="009348FC" w:rsidRPr="00D14587" w:rsidRDefault="009348FC" w:rsidP="00D14587">
            <w:pPr>
              <w:rPr>
                <w:rFonts w:cstheme="minorHAnsi"/>
                <w:szCs w:val="24"/>
              </w:rPr>
            </w:pPr>
          </w:p>
        </w:tc>
      </w:tr>
    </w:tbl>
    <w:p w14:paraId="578B233B" w14:textId="77777777" w:rsidR="00D14587" w:rsidRPr="00D14587" w:rsidRDefault="00D14587" w:rsidP="00D14587">
      <w:pPr>
        <w:keepNext/>
        <w:keepLines/>
        <w:pBdr>
          <w:bottom w:val="single" w:sz="12" w:space="1" w:color="auto"/>
        </w:pBdr>
        <w:spacing w:after="0" w:line="240" w:lineRule="auto"/>
        <w:jc w:val="center"/>
        <w:outlineLvl w:val="0"/>
        <w:rPr>
          <w:rFonts w:eastAsiaTheme="majorEastAsia" w:cstheme="minorHAnsi"/>
          <w:b/>
          <w:bCs/>
          <w:sz w:val="28"/>
          <w:szCs w:val="28"/>
        </w:rPr>
      </w:pPr>
      <w:bookmarkStart w:id="3" w:name="_Toc144374349"/>
      <w:r w:rsidRPr="00D14587">
        <w:rPr>
          <w:rFonts w:eastAsiaTheme="majorEastAsia" w:cstheme="minorHAnsi"/>
          <w:b/>
          <w:bCs/>
          <w:sz w:val="28"/>
          <w:szCs w:val="28"/>
        </w:rPr>
        <w:lastRenderedPageBreak/>
        <w:t>Instructor Contact Information</w:t>
      </w:r>
      <w:bookmarkEnd w:id="3"/>
    </w:p>
    <w:tbl>
      <w:tblPr>
        <w:tblStyle w:val="TableGrid1"/>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3"/>
        <w:gridCol w:w="6331"/>
      </w:tblGrid>
      <w:tr w:rsidR="00D14587" w:rsidRPr="00D14587" w14:paraId="562FCE72" w14:textId="77777777" w:rsidTr="002570F0">
        <w:trPr>
          <w:trHeight w:val="539"/>
        </w:trPr>
        <w:tc>
          <w:tcPr>
            <w:tcW w:w="3053" w:type="dxa"/>
          </w:tcPr>
          <w:p w14:paraId="7652498F" w14:textId="77777777" w:rsidR="002D0F9C" w:rsidRDefault="002D0F9C" w:rsidP="00D14587">
            <w:pPr>
              <w:rPr>
                <w:rFonts w:cstheme="minorHAnsi"/>
                <w:b/>
                <w:szCs w:val="24"/>
              </w:rPr>
            </w:pPr>
          </w:p>
          <w:p w14:paraId="0FD363EE" w14:textId="0599BF73" w:rsidR="00D14587" w:rsidRPr="00D14587" w:rsidRDefault="00D14587" w:rsidP="00D14587">
            <w:pPr>
              <w:rPr>
                <w:rFonts w:cstheme="minorHAnsi"/>
                <w:b/>
                <w:szCs w:val="24"/>
              </w:rPr>
            </w:pPr>
            <w:r w:rsidRPr="00D14587">
              <w:rPr>
                <w:rFonts w:cstheme="minorHAnsi"/>
                <w:b/>
                <w:szCs w:val="24"/>
              </w:rPr>
              <w:t>Instructor(s) Name:</w:t>
            </w:r>
          </w:p>
          <w:p w14:paraId="3BAD5E9A" w14:textId="77777777" w:rsidR="00D14587" w:rsidRPr="00D14587" w:rsidRDefault="00D14587" w:rsidP="00D14587">
            <w:pPr>
              <w:rPr>
                <w:rFonts w:cstheme="minorHAnsi"/>
                <w:b/>
                <w:szCs w:val="24"/>
              </w:rPr>
            </w:pPr>
          </w:p>
        </w:tc>
        <w:tc>
          <w:tcPr>
            <w:tcW w:w="6331" w:type="dxa"/>
          </w:tcPr>
          <w:p w14:paraId="3769001A" w14:textId="77777777" w:rsidR="002D0F9C" w:rsidRDefault="002D0F9C" w:rsidP="00D14587">
            <w:pPr>
              <w:rPr>
                <w:rFonts w:cstheme="minorHAnsi"/>
                <w:szCs w:val="24"/>
              </w:rPr>
            </w:pPr>
          </w:p>
          <w:p w14:paraId="05131C2E" w14:textId="01410BA9" w:rsidR="00D14587" w:rsidRPr="00D14587" w:rsidRDefault="00AC1B95" w:rsidP="00D14587">
            <w:pPr>
              <w:rPr>
                <w:rFonts w:cstheme="minorHAnsi"/>
                <w:szCs w:val="24"/>
              </w:rPr>
            </w:pPr>
            <w:r>
              <w:rPr>
                <w:rFonts w:cstheme="minorHAnsi"/>
                <w:szCs w:val="24"/>
              </w:rPr>
              <w:t>Garrett Sawatzky</w:t>
            </w:r>
          </w:p>
          <w:p w14:paraId="492CC935" w14:textId="77777777" w:rsidR="00D14587" w:rsidRPr="00D14587" w:rsidRDefault="00D14587" w:rsidP="00D14587">
            <w:pPr>
              <w:rPr>
                <w:rFonts w:cstheme="minorHAnsi"/>
                <w:szCs w:val="24"/>
              </w:rPr>
            </w:pPr>
          </w:p>
        </w:tc>
      </w:tr>
      <w:tr w:rsidR="00D14587" w:rsidRPr="00D14587" w14:paraId="77446F2C" w14:textId="77777777" w:rsidTr="002570F0">
        <w:trPr>
          <w:trHeight w:val="560"/>
        </w:trPr>
        <w:tc>
          <w:tcPr>
            <w:tcW w:w="3053" w:type="dxa"/>
          </w:tcPr>
          <w:p w14:paraId="030FBD3D" w14:textId="77777777" w:rsidR="00D14587" w:rsidRPr="00D14587" w:rsidRDefault="00D14587" w:rsidP="00D14587">
            <w:pPr>
              <w:rPr>
                <w:rFonts w:cstheme="minorHAnsi"/>
                <w:b/>
                <w:szCs w:val="24"/>
              </w:rPr>
            </w:pPr>
            <w:r w:rsidRPr="00D14587">
              <w:rPr>
                <w:rFonts w:cstheme="minorHAnsi"/>
                <w:b/>
                <w:szCs w:val="24"/>
              </w:rPr>
              <w:t>Preferred Form of Address:</w:t>
            </w:r>
          </w:p>
        </w:tc>
        <w:tc>
          <w:tcPr>
            <w:tcW w:w="6331" w:type="dxa"/>
          </w:tcPr>
          <w:p w14:paraId="0DDB8E20" w14:textId="2B8AB4C9" w:rsidR="00D14587" w:rsidRPr="00D14587" w:rsidRDefault="00AC1B95" w:rsidP="00D14587">
            <w:pPr>
              <w:rPr>
                <w:rFonts w:cstheme="minorHAnsi"/>
                <w:szCs w:val="24"/>
              </w:rPr>
            </w:pPr>
            <w:r>
              <w:rPr>
                <w:rFonts w:cstheme="minorHAnsi"/>
                <w:szCs w:val="24"/>
              </w:rPr>
              <w:t>Garrett</w:t>
            </w:r>
          </w:p>
          <w:p w14:paraId="3AE8279C" w14:textId="77777777" w:rsidR="00D14587" w:rsidRPr="00D14587" w:rsidRDefault="00D14587" w:rsidP="00D14587">
            <w:pPr>
              <w:rPr>
                <w:rFonts w:cstheme="minorHAnsi"/>
                <w:szCs w:val="24"/>
              </w:rPr>
            </w:pPr>
          </w:p>
        </w:tc>
      </w:tr>
      <w:tr w:rsidR="00D14587" w:rsidRPr="00D14587" w14:paraId="330854F8" w14:textId="77777777" w:rsidTr="002570F0">
        <w:tc>
          <w:tcPr>
            <w:tcW w:w="3053" w:type="dxa"/>
          </w:tcPr>
          <w:p w14:paraId="1769F395" w14:textId="77777777" w:rsidR="00D14587" w:rsidRPr="00D14587" w:rsidRDefault="00D14587" w:rsidP="00D14587">
            <w:pPr>
              <w:rPr>
                <w:rFonts w:cstheme="minorHAnsi"/>
                <w:b/>
                <w:szCs w:val="24"/>
              </w:rPr>
            </w:pPr>
            <w:r w:rsidRPr="00D14587">
              <w:rPr>
                <w:rFonts w:cstheme="minorHAnsi"/>
                <w:b/>
                <w:szCs w:val="24"/>
              </w:rPr>
              <w:t>Email:</w:t>
            </w:r>
          </w:p>
          <w:p w14:paraId="56B253B3" w14:textId="77777777" w:rsidR="00D14587" w:rsidRPr="00D14587" w:rsidRDefault="00D14587" w:rsidP="00D14587">
            <w:pPr>
              <w:rPr>
                <w:rFonts w:cstheme="minorHAnsi"/>
                <w:b/>
                <w:szCs w:val="24"/>
              </w:rPr>
            </w:pPr>
          </w:p>
        </w:tc>
        <w:tc>
          <w:tcPr>
            <w:tcW w:w="6331" w:type="dxa"/>
          </w:tcPr>
          <w:p w14:paraId="1241D930" w14:textId="54B99CCC" w:rsidR="00D14587" w:rsidRPr="00D14587" w:rsidRDefault="001E7273" w:rsidP="00D14587">
            <w:pPr>
              <w:rPr>
                <w:rFonts w:cstheme="minorHAnsi"/>
                <w:szCs w:val="24"/>
              </w:rPr>
            </w:pPr>
            <w:hyperlink r:id="rId9" w:history="1">
              <w:r w:rsidR="00AC1B95" w:rsidRPr="00DE704D">
                <w:rPr>
                  <w:rStyle w:val="Hyperlink"/>
                  <w:rFonts w:cstheme="minorHAnsi"/>
                  <w:szCs w:val="24"/>
                </w:rPr>
                <w:t>Garrett.Sawatzky@umanitoba.ca</w:t>
              </w:r>
            </w:hyperlink>
          </w:p>
          <w:p w14:paraId="0335D424" w14:textId="77777777" w:rsidR="00D14587" w:rsidRPr="00D14587" w:rsidRDefault="00D14587" w:rsidP="00D14587">
            <w:pPr>
              <w:rPr>
                <w:rFonts w:cstheme="minorHAnsi"/>
                <w:szCs w:val="24"/>
              </w:rPr>
            </w:pPr>
          </w:p>
          <w:p w14:paraId="43182A6A" w14:textId="77777777" w:rsidR="00D14587" w:rsidRPr="00D14587" w:rsidRDefault="00D14587" w:rsidP="00D14587">
            <w:pPr>
              <w:rPr>
                <w:rFonts w:cstheme="minorHAnsi"/>
                <w:szCs w:val="24"/>
              </w:rPr>
            </w:pPr>
            <w:r w:rsidRPr="00D14587">
              <w:rPr>
                <w:rFonts w:cstheme="minorHAnsi"/>
                <w:szCs w:val="24"/>
              </w:rPr>
              <w:t xml:space="preserve">All email communication must conform to the </w:t>
            </w:r>
            <w:hyperlink r:id="rId10" w:history="1">
              <w:r w:rsidRPr="00D14587">
                <w:rPr>
                  <w:rFonts w:cstheme="minorHAnsi"/>
                  <w:color w:val="0563C1" w:themeColor="hyperlink"/>
                  <w:szCs w:val="24"/>
                  <w:u w:val="single"/>
                </w:rPr>
                <w:t>Communicating with Students</w:t>
              </w:r>
            </w:hyperlink>
            <w:r w:rsidRPr="00D14587">
              <w:rPr>
                <w:rFonts w:cstheme="minorHAnsi"/>
                <w:szCs w:val="24"/>
              </w:rPr>
              <w:t xml:space="preserve"> university policy. It must come from a university email.  Emails from personal accounts will not get a response.</w:t>
            </w:r>
          </w:p>
          <w:p w14:paraId="11200D57" w14:textId="77777777" w:rsidR="00D14587" w:rsidRPr="00D14587" w:rsidRDefault="00D14587" w:rsidP="00D14587">
            <w:pPr>
              <w:rPr>
                <w:rFonts w:cstheme="minorHAnsi"/>
                <w:szCs w:val="24"/>
              </w:rPr>
            </w:pPr>
          </w:p>
          <w:p w14:paraId="15AC6B25" w14:textId="66C4ACDC" w:rsidR="00D14587" w:rsidRPr="00D14587" w:rsidRDefault="00D14587" w:rsidP="00D14587">
            <w:pPr>
              <w:rPr>
                <w:rFonts w:cstheme="minorHAnsi"/>
                <w:szCs w:val="24"/>
              </w:rPr>
            </w:pPr>
            <w:r w:rsidRPr="00D14587">
              <w:rPr>
                <w:rFonts w:cstheme="minorHAnsi"/>
                <w:szCs w:val="24"/>
              </w:rPr>
              <w:t>Email response time will vary, I will get back to you within the next business day.</w:t>
            </w:r>
            <w:r w:rsidR="000076D8">
              <w:rPr>
                <w:rFonts w:cstheme="minorHAnsi"/>
                <w:szCs w:val="24"/>
              </w:rPr>
              <w:t xml:space="preserve"> If you do not receive a response within 48 hours, please reach out again.</w:t>
            </w:r>
          </w:p>
          <w:p w14:paraId="1297282F" w14:textId="77777777" w:rsidR="00D14587" w:rsidRPr="00D14587" w:rsidRDefault="00D14587" w:rsidP="00D14587">
            <w:pPr>
              <w:rPr>
                <w:rFonts w:cstheme="minorHAnsi"/>
                <w:bCs/>
                <w:szCs w:val="24"/>
              </w:rPr>
            </w:pPr>
          </w:p>
          <w:p w14:paraId="4BED6053" w14:textId="62D68258" w:rsidR="00D14587" w:rsidRPr="00D14587" w:rsidRDefault="000076D8" w:rsidP="00D14587">
            <w:pPr>
              <w:rPr>
                <w:rFonts w:cstheme="minorHAnsi"/>
                <w:szCs w:val="24"/>
              </w:rPr>
            </w:pPr>
            <w:r>
              <w:rPr>
                <w:rFonts w:cstheme="minorHAnsi"/>
                <w:szCs w:val="24"/>
              </w:rPr>
              <w:t>Please keep all email communication professional and respectful</w:t>
            </w:r>
          </w:p>
          <w:p w14:paraId="6C953467" w14:textId="77777777" w:rsidR="00D14587" w:rsidRPr="00D14587" w:rsidRDefault="00D14587" w:rsidP="00D14587">
            <w:pPr>
              <w:rPr>
                <w:rFonts w:cstheme="minorHAnsi"/>
                <w:szCs w:val="24"/>
              </w:rPr>
            </w:pPr>
          </w:p>
        </w:tc>
      </w:tr>
      <w:tr w:rsidR="00D14587" w:rsidRPr="00D14587" w14:paraId="61B458B4" w14:textId="77777777" w:rsidTr="002570F0">
        <w:tc>
          <w:tcPr>
            <w:tcW w:w="3053" w:type="dxa"/>
          </w:tcPr>
          <w:p w14:paraId="61B08A2E" w14:textId="77777777" w:rsidR="00D14587" w:rsidRPr="00D14587" w:rsidRDefault="00D14587" w:rsidP="00D14587">
            <w:pPr>
              <w:rPr>
                <w:rFonts w:cstheme="minorHAnsi"/>
                <w:b/>
                <w:szCs w:val="24"/>
              </w:rPr>
            </w:pPr>
            <w:r w:rsidRPr="00D14587">
              <w:rPr>
                <w:rFonts w:cstheme="minorHAnsi"/>
                <w:b/>
                <w:szCs w:val="24"/>
              </w:rPr>
              <w:t>Office Hours or Availability:</w:t>
            </w:r>
          </w:p>
          <w:p w14:paraId="4CB1E99E" w14:textId="77777777" w:rsidR="00D14587" w:rsidRPr="00D14587" w:rsidRDefault="00D14587" w:rsidP="00D14587">
            <w:pPr>
              <w:rPr>
                <w:rFonts w:cstheme="minorHAnsi"/>
                <w:b/>
                <w:szCs w:val="24"/>
              </w:rPr>
            </w:pPr>
          </w:p>
        </w:tc>
        <w:tc>
          <w:tcPr>
            <w:tcW w:w="6331" w:type="dxa"/>
          </w:tcPr>
          <w:p w14:paraId="605C233F" w14:textId="579BB75E" w:rsidR="00D14587" w:rsidRPr="00D14587" w:rsidRDefault="00D14587" w:rsidP="00D14587">
            <w:pPr>
              <w:rPr>
                <w:rFonts w:cstheme="minorHAnsi"/>
              </w:rPr>
            </w:pPr>
            <w:r w:rsidRPr="00D14587">
              <w:rPr>
                <w:rFonts w:cstheme="minorHAnsi"/>
              </w:rPr>
              <w:t>Preferred method is email communication for short questions as well as for booking an appointment ahead of time</w:t>
            </w:r>
            <w:r w:rsidR="00896481">
              <w:rPr>
                <w:rFonts w:cstheme="minorHAnsi"/>
              </w:rPr>
              <w:t>.</w:t>
            </w:r>
          </w:p>
          <w:p w14:paraId="49C1015A" w14:textId="77777777" w:rsidR="00D14587" w:rsidRPr="00D14587" w:rsidRDefault="00D14587" w:rsidP="00D14587">
            <w:pPr>
              <w:rPr>
                <w:rFonts w:cstheme="minorHAnsi"/>
              </w:rPr>
            </w:pPr>
          </w:p>
          <w:p w14:paraId="66CF6D1F" w14:textId="6544BEBB" w:rsidR="00AC1B95" w:rsidRDefault="00AC1B95" w:rsidP="00D14587">
            <w:pPr>
              <w:rPr>
                <w:rFonts w:cstheme="minorHAnsi"/>
              </w:rPr>
            </w:pPr>
            <w:r>
              <w:rPr>
                <w:rFonts w:cstheme="minorHAnsi"/>
              </w:rPr>
              <w:t>Weekly Office Hours:</w:t>
            </w:r>
          </w:p>
          <w:p w14:paraId="1955F3C9" w14:textId="5357BDD1" w:rsidR="00AC1B95" w:rsidRDefault="001904EE" w:rsidP="00D14587">
            <w:pPr>
              <w:rPr>
                <w:rFonts w:cstheme="minorHAnsi"/>
              </w:rPr>
            </w:pPr>
            <w:r>
              <w:rPr>
                <w:rFonts w:cstheme="minorHAnsi"/>
              </w:rPr>
              <w:t>-</w:t>
            </w:r>
            <w:r w:rsidR="00F20198">
              <w:rPr>
                <w:rFonts w:cstheme="minorHAnsi"/>
              </w:rPr>
              <w:t>Tuesday/Thursday 10:00</w:t>
            </w:r>
            <w:r w:rsidR="00E032EE">
              <w:rPr>
                <w:rFonts w:cstheme="minorHAnsi"/>
              </w:rPr>
              <w:t>am – 12:00pm</w:t>
            </w:r>
            <w:r w:rsidR="00AC1B95">
              <w:rPr>
                <w:rFonts w:cstheme="minorHAnsi"/>
              </w:rPr>
              <w:t xml:space="preserve"> </w:t>
            </w:r>
            <w:r w:rsidR="00AC1B95" w:rsidRPr="00AC1B95">
              <w:rPr>
                <w:rFonts w:cstheme="minorHAnsi"/>
              </w:rPr>
              <w:sym w:font="Wingdings" w:char="F0E0"/>
            </w:r>
            <w:r w:rsidR="00AC1B95">
              <w:rPr>
                <w:rFonts w:cstheme="minorHAnsi"/>
              </w:rPr>
              <w:t xml:space="preserve"> Room </w:t>
            </w:r>
            <w:r w:rsidR="00DA70E5">
              <w:rPr>
                <w:rFonts w:cstheme="minorHAnsi"/>
              </w:rPr>
              <w:t>236 Ag Building</w:t>
            </w:r>
            <w:r w:rsidR="00AC1B95">
              <w:rPr>
                <w:rFonts w:cstheme="minorHAnsi"/>
              </w:rPr>
              <w:t xml:space="preserve"> (or Teams meeting)</w:t>
            </w:r>
            <w:r w:rsidR="00AC1B95">
              <w:rPr>
                <w:rFonts w:cstheme="minorHAnsi"/>
              </w:rPr>
              <w:br/>
            </w:r>
            <w:r>
              <w:rPr>
                <w:rFonts w:cstheme="minorHAnsi"/>
              </w:rPr>
              <w:t>-</w:t>
            </w:r>
            <w:r w:rsidR="00AC1B95">
              <w:rPr>
                <w:rFonts w:cstheme="minorHAnsi"/>
              </w:rPr>
              <w:t xml:space="preserve">Other times throughout the week </w:t>
            </w:r>
            <w:r w:rsidR="00AC1B95" w:rsidRPr="00AC1B95">
              <w:rPr>
                <w:rFonts w:cstheme="minorHAnsi"/>
              </w:rPr>
              <w:sym w:font="Wingdings" w:char="F0E0"/>
            </w:r>
            <w:r w:rsidR="00AC1B95">
              <w:rPr>
                <w:rFonts w:cstheme="minorHAnsi"/>
              </w:rPr>
              <w:t xml:space="preserve"> email + Teams meeting</w:t>
            </w:r>
          </w:p>
          <w:p w14:paraId="241C0339" w14:textId="7725CD1B" w:rsidR="00D14587" w:rsidRPr="00D14587" w:rsidRDefault="001904EE" w:rsidP="001904EE">
            <w:pPr>
              <w:rPr>
                <w:rFonts w:cstheme="minorHAnsi"/>
                <w:szCs w:val="24"/>
              </w:rPr>
            </w:pPr>
            <w:r w:rsidRPr="00D14587">
              <w:rPr>
                <w:rFonts w:cstheme="minorHAnsi"/>
                <w:szCs w:val="24"/>
              </w:rPr>
              <w:t xml:space="preserve"> </w:t>
            </w:r>
          </w:p>
        </w:tc>
      </w:tr>
      <w:tr w:rsidR="00D14587" w:rsidRPr="00D14587" w14:paraId="136A72F1" w14:textId="77777777" w:rsidTr="002570F0">
        <w:tc>
          <w:tcPr>
            <w:tcW w:w="3053" w:type="dxa"/>
          </w:tcPr>
          <w:p w14:paraId="5EBBE32B" w14:textId="77777777" w:rsidR="00D14587" w:rsidRPr="00D14587" w:rsidRDefault="00D14587" w:rsidP="00D14587">
            <w:pPr>
              <w:rPr>
                <w:rFonts w:cstheme="minorHAnsi"/>
                <w:b/>
                <w:szCs w:val="24"/>
              </w:rPr>
            </w:pPr>
            <w:r w:rsidRPr="00D14587">
              <w:rPr>
                <w:rFonts w:cstheme="minorHAnsi"/>
                <w:b/>
                <w:szCs w:val="24"/>
              </w:rPr>
              <w:t>Farm Management Advisors:</w:t>
            </w:r>
          </w:p>
          <w:p w14:paraId="6906CED2" w14:textId="77777777" w:rsidR="00D14587" w:rsidRPr="00D14587" w:rsidRDefault="00D14587" w:rsidP="00D14587">
            <w:pPr>
              <w:rPr>
                <w:rFonts w:cstheme="minorHAnsi"/>
                <w:b/>
                <w:szCs w:val="24"/>
              </w:rPr>
            </w:pPr>
          </w:p>
        </w:tc>
        <w:tc>
          <w:tcPr>
            <w:tcW w:w="6331" w:type="dxa"/>
          </w:tcPr>
          <w:p w14:paraId="45394533" w14:textId="488F5E64" w:rsidR="00D14587" w:rsidRPr="00D14587" w:rsidRDefault="001904EE" w:rsidP="00D14587">
            <w:pPr>
              <w:rPr>
                <w:rFonts w:cs="Arial"/>
                <w:szCs w:val="24"/>
                <w:lang w:val="en-US"/>
              </w:rPr>
            </w:pPr>
            <w:r>
              <w:rPr>
                <w:rFonts w:cs="Arial"/>
                <w:b/>
                <w:szCs w:val="24"/>
                <w:lang w:val="en-US"/>
              </w:rPr>
              <w:t>Phil Veld</w:t>
            </w:r>
            <w:r w:rsidR="00030BD0">
              <w:rPr>
                <w:rFonts w:cs="Arial"/>
                <w:b/>
                <w:szCs w:val="24"/>
                <w:lang w:val="en-US"/>
              </w:rPr>
              <w:t>h</w:t>
            </w:r>
            <w:r>
              <w:rPr>
                <w:rFonts w:cs="Arial"/>
                <w:b/>
                <w:szCs w:val="24"/>
                <w:lang w:val="en-US"/>
              </w:rPr>
              <w:t>uis</w:t>
            </w:r>
          </w:p>
          <w:p w14:paraId="4F29BF54" w14:textId="0A14AF2F" w:rsidR="00D14587" w:rsidRDefault="00D14587" w:rsidP="00D14587">
            <w:pPr>
              <w:rPr>
                <w:rStyle w:val="Hyperlink"/>
                <w:rFonts w:cstheme="minorHAnsi"/>
              </w:rPr>
            </w:pPr>
            <w:r w:rsidRPr="00D14587">
              <w:rPr>
                <w:rFonts w:cs="Arial"/>
                <w:szCs w:val="24"/>
              </w:rPr>
              <w:t>Email Address</w:t>
            </w:r>
            <w:r w:rsidRPr="00D14587">
              <w:rPr>
                <w:rFonts w:cs="Arial"/>
                <w:szCs w:val="24"/>
              </w:rPr>
              <w:tab/>
            </w:r>
            <w:r w:rsidRPr="00D14587">
              <w:rPr>
                <w:rFonts w:cs="Arial"/>
                <w:szCs w:val="24"/>
              </w:rPr>
              <w:tab/>
            </w:r>
            <w:r w:rsidRPr="00D14587">
              <w:rPr>
                <w:rFonts w:cs="Arial"/>
                <w:szCs w:val="24"/>
              </w:rPr>
              <w:tab/>
            </w:r>
            <w:hyperlink r:id="rId11" w:history="1">
              <w:r w:rsidR="00030BD0" w:rsidRPr="00DE704D">
                <w:rPr>
                  <w:rStyle w:val="Hyperlink"/>
                  <w:rFonts w:cstheme="minorHAnsi"/>
                </w:rPr>
                <w:t>Phillip.Veldhuis@umanitoba.ca</w:t>
              </w:r>
            </w:hyperlink>
          </w:p>
          <w:p w14:paraId="29C6A3AE" w14:textId="77777777" w:rsidR="008E165E" w:rsidRPr="00D14587" w:rsidRDefault="008E165E" w:rsidP="00D14587">
            <w:pPr>
              <w:rPr>
                <w:rFonts w:cstheme="minorHAnsi"/>
                <w:color w:val="0563C1" w:themeColor="hyperlink"/>
                <w:u w:val="single"/>
              </w:rPr>
            </w:pPr>
          </w:p>
          <w:p w14:paraId="38FF5BB0" w14:textId="513EB50F" w:rsidR="009924C9" w:rsidRPr="00D14587" w:rsidRDefault="00F20198" w:rsidP="009924C9">
            <w:pPr>
              <w:rPr>
                <w:rFonts w:cs="Arial"/>
                <w:szCs w:val="24"/>
                <w:lang w:val="en-US"/>
              </w:rPr>
            </w:pPr>
            <w:r>
              <w:rPr>
                <w:rFonts w:cs="Arial"/>
                <w:b/>
                <w:szCs w:val="24"/>
                <w:lang w:val="en-US"/>
              </w:rPr>
              <w:t>Bailey Delf</w:t>
            </w:r>
          </w:p>
          <w:p w14:paraId="376D4601" w14:textId="5E2E7DB2" w:rsidR="009924C9" w:rsidRDefault="009924C9" w:rsidP="009924C9">
            <w:pPr>
              <w:rPr>
                <w:rStyle w:val="Hyperlink"/>
                <w:rFonts w:cstheme="minorHAnsi"/>
              </w:rPr>
            </w:pPr>
            <w:r w:rsidRPr="00D14587">
              <w:rPr>
                <w:rFonts w:cs="Arial"/>
                <w:szCs w:val="24"/>
              </w:rPr>
              <w:t>Email Address</w:t>
            </w:r>
            <w:r w:rsidRPr="00D14587">
              <w:rPr>
                <w:rFonts w:cs="Arial"/>
                <w:szCs w:val="24"/>
              </w:rPr>
              <w:tab/>
            </w:r>
            <w:r w:rsidRPr="00D14587">
              <w:rPr>
                <w:rFonts w:cs="Arial"/>
                <w:szCs w:val="24"/>
              </w:rPr>
              <w:tab/>
            </w:r>
            <w:r w:rsidRPr="00D14587">
              <w:rPr>
                <w:rFonts w:cs="Arial"/>
                <w:szCs w:val="24"/>
              </w:rPr>
              <w:tab/>
            </w:r>
            <w:hyperlink r:id="rId12" w:history="1">
              <w:r w:rsidR="00F20198" w:rsidRPr="007A043F">
                <w:rPr>
                  <w:rStyle w:val="Hyperlink"/>
                </w:rPr>
                <w:t>Bailey.Delf</w:t>
              </w:r>
              <w:r w:rsidR="00F20198" w:rsidRPr="007A043F">
                <w:rPr>
                  <w:rStyle w:val="Hyperlink"/>
                  <w:rFonts w:cstheme="minorHAnsi"/>
                </w:rPr>
                <w:t>@umanitoba.ca</w:t>
              </w:r>
            </w:hyperlink>
          </w:p>
          <w:p w14:paraId="0F9DDF46" w14:textId="77777777" w:rsidR="00D14587" w:rsidRPr="00D14587" w:rsidRDefault="00D14587" w:rsidP="00D14587">
            <w:pPr>
              <w:rPr>
                <w:rFonts w:cs="Arial"/>
                <w:szCs w:val="24"/>
              </w:rPr>
            </w:pPr>
          </w:p>
          <w:p w14:paraId="3C232273" w14:textId="77777777" w:rsidR="001904EE" w:rsidRPr="00D14587" w:rsidRDefault="001904EE" w:rsidP="001904EE">
            <w:pPr>
              <w:rPr>
                <w:rFonts w:cs="Arial"/>
                <w:szCs w:val="24"/>
                <w:lang w:val="en-US"/>
              </w:rPr>
            </w:pPr>
            <w:r>
              <w:rPr>
                <w:rFonts w:cs="Arial"/>
                <w:b/>
                <w:szCs w:val="24"/>
                <w:lang w:val="en-US"/>
              </w:rPr>
              <w:t>Taylor Carlson</w:t>
            </w:r>
          </w:p>
          <w:p w14:paraId="2AED6DAB" w14:textId="74A5E435" w:rsidR="001904EE" w:rsidRDefault="001904EE" w:rsidP="001904EE">
            <w:pPr>
              <w:rPr>
                <w:rStyle w:val="Hyperlink"/>
                <w:rFonts w:cstheme="minorHAnsi"/>
              </w:rPr>
            </w:pPr>
            <w:r w:rsidRPr="00D14587">
              <w:rPr>
                <w:rFonts w:cs="Arial"/>
                <w:szCs w:val="24"/>
              </w:rPr>
              <w:t>Email Address</w:t>
            </w:r>
            <w:r w:rsidRPr="00D14587">
              <w:rPr>
                <w:rFonts w:cs="Arial"/>
                <w:szCs w:val="24"/>
              </w:rPr>
              <w:tab/>
            </w:r>
            <w:r w:rsidRPr="00D14587">
              <w:rPr>
                <w:rFonts w:cs="Arial"/>
                <w:szCs w:val="24"/>
              </w:rPr>
              <w:tab/>
            </w:r>
            <w:r w:rsidRPr="00D14587">
              <w:rPr>
                <w:rFonts w:cs="Arial"/>
                <w:szCs w:val="24"/>
              </w:rPr>
              <w:tab/>
            </w:r>
            <w:hyperlink r:id="rId13" w:history="1">
              <w:r w:rsidR="00030BD0" w:rsidRPr="00DE704D">
                <w:rPr>
                  <w:rStyle w:val="Hyperlink"/>
                </w:rPr>
                <w:t>Taylor.Carlson</w:t>
              </w:r>
              <w:r w:rsidR="00030BD0" w:rsidRPr="00DE704D">
                <w:rPr>
                  <w:rStyle w:val="Hyperlink"/>
                  <w:rFonts w:cstheme="minorHAnsi"/>
                </w:rPr>
                <w:t>@umanitoba.ca</w:t>
              </w:r>
            </w:hyperlink>
          </w:p>
          <w:p w14:paraId="7671BBB3" w14:textId="109E3091" w:rsidR="001904EE" w:rsidRDefault="001904EE" w:rsidP="00D14587">
            <w:pPr>
              <w:rPr>
                <w:rFonts w:cstheme="minorHAnsi"/>
                <w:szCs w:val="24"/>
              </w:rPr>
            </w:pPr>
          </w:p>
          <w:p w14:paraId="0B5384B9" w14:textId="7950D6EC" w:rsidR="001904EE" w:rsidRPr="00D14587" w:rsidRDefault="00F20198" w:rsidP="001904EE">
            <w:pPr>
              <w:rPr>
                <w:rFonts w:cs="Arial"/>
                <w:szCs w:val="24"/>
                <w:lang w:val="en-US"/>
              </w:rPr>
            </w:pPr>
            <w:r>
              <w:rPr>
                <w:rFonts w:cs="Arial"/>
                <w:b/>
                <w:szCs w:val="24"/>
                <w:lang w:val="en-US"/>
              </w:rPr>
              <w:t>Philip Fenez</w:t>
            </w:r>
          </w:p>
          <w:p w14:paraId="4ED1BE7E" w14:textId="3F1030C3" w:rsidR="00F20198" w:rsidRDefault="001904EE" w:rsidP="001904EE">
            <w:pPr>
              <w:rPr>
                <w:rFonts w:cs="Arial"/>
                <w:szCs w:val="24"/>
              </w:rPr>
            </w:pPr>
            <w:r w:rsidRPr="00D14587">
              <w:rPr>
                <w:rFonts w:cs="Arial"/>
                <w:szCs w:val="24"/>
              </w:rPr>
              <w:t>Email Address</w:t>
            </w:r>
            <w:r w:rsidRPr="00D14587">
              <w:rPr>
                <w:rFonts w:cs="Arial"/>
                <w:szCs w:val="24"/>
              </w:rPr>
              <w:tab/>
            </w:r>
            <w:r w:rsidRPr="00D14587">
              <w:rPr>
                <w:rFonts w:cs="Arial"/>
                <w:szCs w:val="24"/>
              </w:rPr>
              <w:tab/>
            </w:r>
            <w:r w:rsidRPr="00D14587">
              <w:rPr>
                <w:rFonts w:cs="Arial"/>
                <w:szCs w:val="24"/>
              </w:rPr>
              <w:tab/>
            </w:r>
            <w:hyperlink r:id="rId14" w:history="1">
              <w:r w:rsidR="002660D0" w:rsidRPr="00A9634F">
                <w:rPr>
                  <w:rStyle w:val="Hyperlink"/>
                  <w:rFonts w:cs="Arial"/>
                  <w:szCs w:val="24"/>
                </w:rPr>
                <w:t>Philip.Fenez</w:t>
              </w:r>
              <w:r w:rsidR="002660D0" w:rsidRPr="00A9634F">
                <w:rPr>
                  <w:rStyle w:val="Hyperlink"/>
                  <w:rFonts w:cstheme="minorHAnsi"/>
                </w:rPr>
                <w:t>@umanitoba.ca</w:t>
              </w:r>
            </w:hyperlink>
          </w:p>
          <w:p w14:paraId="6B2B8AC5" w14:textId="5C676E6D" w:rsidR="002660D0" w:rsidRDefault="002660D0" w:rsidP="001904EE">
            <w:pPr>
              <w:rPr>
                <w:rFonts w:cs="Arial"/>
                <w:szCs w:val="24"/>
              </w:rPr>
            </w:pPr>
          </w:p>
          <w:p w14:paraId="070444E9" w14:textId="7EBA904F" w:rsidR="002660D0" w:rsidRPr="0008451B" w:rsidRDefault="002660D0" w:rsidP="001904EE">
            <w:pPr>
              <w:rPr>
                <w:rFonts w:cstheme="minorHAnsi"/>
                <w:b/>
              </w:rPr>
            </w:pPr>
            <w:r w:rsidRPr="0008451B">
              <w:rPr>
                <w:rFonts w:cs="Arial"/>
                <w:b/>
                <w:szCs w:val="24"/>
              </w:rPr>
              <w:t xml:space="preserve">Noah de </w:t>
            </w:r>
            <w:r w:rsidR="0008451B" w:rsidRPr="0008451B">
              <w:rPr>
                <w:rFonts w:cs="Arial"/>
                <w:b/>
                <w:szCs w:val="24"/>
              </w:rPr>
              <w:t>Rocquign</w:t>
            </w:r>
            <w:r w:rsidRPr="0008451B">
              <w:rPr>
                <w:rFonts w:cs="Arial"/>
                <w:b/>
                <w:szCs w:val="24"/>
              </w:rPr>
              <w:t>y</w:t>
            </w:r>
          </w:p>
          <w:p w14:paraId="55854C36" w14:textId="7992BC21" w:rsidR="002660D0" w:rsidRDefault="002660D0" w:rsidP="002660D0">
            <w:pPr>
              <w:rPr>
                <w:rFonts w:cs="Arial"/>
                <w:szCs w:val="24"/>
              </w:rPr>
            </w:pPr>
            <w:r w:rsidRPr="00D14587">
              <w:rPr>
                <w:rFonts w:cs="Arial"/>
                <w:szCs w:val="24"/>
              </w:rPr>
              <w:t>Email Address</w:t>
            </w:r>
            <w:r w:rsidRPr="00D14587">
              <w:rPr>
                <w:rFonts w:cs="Arial"/>
                <w:szCs w:val="24"/>
              </w:rPr>
              <w:tab/>
            </w:r>
            <w:r w:rsidRPr="00D14587">
              <w:rPr>
                <w:rFonts w:cs="Arial"/>
                <w:szCs w:val="24"/>
              </w:rPr>
              <w:tab/>
            </w:r>
            <w:r w:rsidRPr="00D14587">
              <w:rPr>
                <w:rFonts w:cs="Arial"/>
                <w:szCs w:val="24"/>
              </w:rPr>
              <w:tab/>
            </w:r>
            <w:hyperlink r:id="rId15" w:history="1">
              <w:r w:rsidRPr="00A9634F">
                <w:rPr>
                  <w:rStyle w:val="Hyperlink"/>
                  <w:rFonts w:cs="Arial"/>
                  <w:szCs w:val="24"/>
                </w:rPr>
                <w:t>Noah.Derocquigny@umanitoba.ca</w:t>
              </w:r>
            </w:hyperlink>
            <w:r>
              <w:rPr>
                <w:rFonts w:cs="Arial"/>
                <w:szCs w:val="24"/>
              </w:rPr>
              <w:br/>
            </w:r>
          </w:p>
          <w:p w14:paraId="1F70491C" w14:textId="77777777" w:rsidR="002660D0" w:rsidRDefault="002660D0" w:rsidP="001904EE">
            <w:pPr>
              <w:rPr>
                <w:rFonts w:cstheme="minorHAnsi"/>
              </w:rPr>
            </w:pPr>
          </w:p>
          <w:p w14:paraId="22FFF351" w14:textId="77777777" w:rsidR="00F20198" w:rsidRDefault="00F20198" w:rsidP="001904EE">
            <w:pPr>
              <w:rPr>
                <w:rStyle w:val="Hyperlink"/>
                <w:rFonts w:cstheme="minorHAnsi"/>
              </w:rPr>
            </w:pPr>
          </w:p>
          <w:p w14:paraId="368B272B" w14:textId="04D95454" w:rsidR="00D14587" w:rsidRPr="00030BD0" w:rsidRDefault="00D14587" w:rsidP="00D14587">
            <w:pPr>
              <w:rPr>
                <w:rFonts w:cstheme="minorHAnsi"/>
                <w:color w:val="0563C1" w:themeColor="hyperlink"/>
                <w:u w:val="single"/>
              </w:rPr>
            </w:pPr>
          </w:p>
        </w:tc>
      </w:tr>
      <w:tr w:rsidR="002660D0" w:rsidRPr="00D14587" w14:paraId="46885DC4" w14:textId="77777777" w:rsidTr="002570F0">
        <w:tc>
          <w:tcPr>
            <w:tcW w:w="3053" w:type="dxa"/>
          </w:tcPr>
          <w:p w14:paraId="5E46219C" w14:textId="77777777" w:rsidR="002660D0" w:rsidRPr="00D14587" w:rsidRDefault="002660D0" w:rsidP="00D14587">
            <w:pPr>
              <w:rPr>
                <w:rFonts w:cstheme="minorHAnsi"/>
                <w:b/>
                <w:szCs w:val="24"/>
              </w:rPr>
            </w:pPr>
          </w:p>
        </w:tc>
        <w:tc>
          <w:tcPr>
            <w:tcW w:w="6331" w:type="dxa"/>
          </w:tcPr>
          <w:p w14:paraId="4384539C" w14:textId="77777777" w:rsidR="002660D0" w:rsidRDefault="002660D0" w:rsidP="00D14587">
            <w:pPr>
              <w:rPr>
                <w:rFonts w:cs="Arial"/>
                <w:b/>
                <w:szCs w:val="24"/>
                <w:lang w:val="en-US"/>
              </w:rPr>
            </w:pPr>
          </w:p>
        </w:tc>
      </w:tr>
    </w:tbl>
    <w:p w14:paraId="0EA49C2A" w14:textId="0C6721B1" w:rsidR="003E7B9D" w:rsidRDefault="003E7B9D" w:rsidP="00D14587"/>
    <w:p w14:paraId="1B67B77E" w14:textId="77777777" w:rsidR="003E7B9D" w:rsidRPr="00D14587" w:rsidRDefault="003E7B9D" w:rsidP="00D14587"/>
    <w:p w14:paraId="1EFD3CAA" w14:textId="77777777" w:rsidR="00D14587" w:rsidRPr="00D14587" w:rsidRDefault="00D14587" w:rsidP="00D14587">
      <w:pPr>
        <w:keepNext/>
        <w:keepLines/>
        <w:pBdr>
          <w:bottom w:val="single" w:sz="12" w:space="1" w:color="auto"/>
        </w:pBdr>
        <w:spacing w:after="0" w:line="240" w:lineRule="auto"/>
        <w:jc w:val="center"/>
        <w:outlineLvl w:val="0"/>
        <w:rPr>
          <w:rFonts w:eastAsiaTheme="majorEastAsia" w:cstheme="minorHAnsi"/>
          <w:b/>
          <w:bCs/>
          <w:sz w:val="28"/>
          <w:szCs w:val="28"/>
        </w:rPr>
      </w:pPr>
      <w:bookmarkStart w:id="4" w:name="_Toc144374350"/>
      <w:r w:rsidRPr="00D14587">
        <w:rPr>
          <w:rFonts w:eastAsiaTheme="majorEastAsia" w:cstheme="minorHAnsi"/>
          <w:b/>
          <w:bCs/>
          <w:sz w:val="28"/>
          <w:szCs w:val="28"/>
        </w:rPr>
        <w:t>COURSE DESCRIPTION</w:t>
      </w:r>
      <w:bookmarkEnd w:id="4"/>
    </w:p>
    <w:p w14:paraId="740D0286" w14:textId="77777777" w:rsidR="00D14587" w:rsidRPr="00D14587" w:rsidRDefault="00D14587" w:rsidP="00D14587">
      <w:pPr>
        <w:spacing w:after="0" w:line="240" w:lineRule="auto"/>
        <w:jc w:val="both"/>
        <w:rPr>
          <w:rFonts w:cstheme="minorHAnsi"/>
          <w:b/>
          <w:sz w:val="28"/>
          <w:szCs w:val="28"/>
        </w:rPr>
      </w:pPr>
      <w:r w:rsidRPr="00D14587">
        <w:rPr>
          <w:rFonts w:cstheme="minorHAnsi"/>
          <w:b/>
          <w:sz w:val="28"/>
          <w:szCs w:val="28"/>
        </w:rPr>
        <w:t>U of M Course Calendar Description</w:t>
      </w:r>
    </w:p>
    <w:p w14:paraId="43EB03F5" w14:textId="77777777" w:rsidR="00030BD0" w:rsidRDefault="00030BD0" w:rsidP="00030BD0">
      <w:pPr>
        <w:spacing w:line="240" w:lineRule="auto"/>
        <w:rPr>
          <w:rFonts w:eastAsia="Times New Roman" w:cs="Arial"/>
          <w:szCs w:val="24"/>
          <w:lang w:eastAsia="en-CA"/>
        </w:rPr>
      </w:pPr>
      <w:r w:rsidRPr="0030517C">
        <w:rPr>
          <w:rFonts w:eastAsia="Times New Roman" w:cs="Arial"/>
          <w:szCs w:val="24"/>
          <w:lang w:eastAsia="en-CA"/>
        </w:rPr>
        <w:t>Development of a comprehensive objectives-driven plan that deals with production and financial management. Students will be required to attend interview sessions outside of scheduled classes with an assigned Farm Management Advisor. The Advisor will support students as they apply their management skills and knowledge to a real farm business or a case farm. May not be held with the former DAGR 0690. Prerequisites: ABIZ 0470 and DAGR 0490. Pre- or co</w:t>
      </w:r>
      <w:r>
        <w:rPr>
          <w:rFonts w:eastAsia="Times New Roman" w:cs="Arial"/>
          <w:szCs w:val="24"/>
          <w:lang w:eastAsia="en-CA"/>
        </w:rPr>
        <w:t>-</w:t>
      </w:r>
      <w:r w:rsidRPr="0030517C">
        <w:rPr>
          <w:rFonts w:eastAsia="Times New Roman" w:cs="Arial"/>
          <w:szCs w:val="24"/>
          <w:lang w:eastAsia="en-CA"/>
        </w:rPr>
        <w:t xml:space="preserve">requisite: ABIZ 0450. </w:t>
      </w:r>
    </w:p>
    <w:p w14:paraId="2A03B0E9" w14:textId="1F8A57EF" w:rsidR="00030BD0" w:rsidRDefault="00030BD0" w:rsidP="00030BD0">
      <w:pPr>
        <w:spacing w:line="240" w:lineRule="auto"/>
        <w:rPr>
          <w:rFonts w:eastAsia="Times New Roman" w:cs="Arial"/>
          <w:szCs w:val="24"/>
          <w:lang w:eastAsia="en-CA"/>
        </w:rPr>
      </w:pPr>
      <w:r w:rsidRPr="0030517C">
        <w:rPr>
          <w:rFonts w:eastAsia="Times New Roman" w:cs="Arial"/>
          <w:szCs w:val="24"/>
          <w:lang w:eastAsia="en-CA"/>
        </w:rPr>
        <w:t xml:space="preserve">Additionally, students must submit a satisfactory set of </w:t>
      </w:r>
      <w:r w:rsidR="000115EC">
        <w:rPr>
          <w:rFonts w:eastAsia="Times New Roman" w:cs="Arial"/>
          <w:szCs w:val="24"/>
          <w:lang w:eastAsia="en-CA"/>
        </w:rPr>
        <w:t xml:space="preserve">reconciled historical </w:t>
      </w:r>
      <w:r w:rsidRPr="0030517C">
        <w:rPr>
          <w:rFonts w:eastAsia="Times New Roman" w:cs="Arial"/>
          <w:szCs w:val="24"/>
          <w:lang w:eastAsia="en-CA"/>
        </w:rPr>
        <w:t xml:space="preserve">financial </w:t>
      </w:r>
      <w:r w:rsidR="000115EC">
        <w:rPr>
          <w:rFonts w:eastAsia="Times New Roman" w:cs="Arial"/>
          <w:szCs w:val="24"/>
          <w:lang w:eastAsia="en-CA"/>
        </w:rPr>
        <w:t xml:space="preserve">statements </w:t>
      </w:r>
      <w:r w:rsidRPr="0030517C">
        <w:rPr>
          <w:rFonts w:eastAsia="Times New Roman" w:cs="Arial"/>
          <w:szCs w:val="24"/>
          <w:lang w:eastAsia="en-CA"/>
        </w:rPr>
        <w:t>for the farm they will be</w:t>
      </w:r>
      <w:r>
        <w:rPr>
          <w:rFonts w:eastAsia="Times New Roman" w:cs="Arial"/>
          <w:szCs w:val="24"/>
          <w:lang w:eastAsia="en-CA"/>
        </w:rPr>
        <w:t xml:space="preserve"> basing their project on </w:t>
      </w:r>
      <w:r w:rsidRPr="0030517C">
        <w:rPr>
          <w:rFonts w:eastAsia="Times New Roman" w:cs="Arial"/>
          <w:szCs w:val="24"/>
          <w:lang w:eastAsia="en-CA"/>
        </w:rPr>
        <w:t xml:space="preserve">in order to </w:t>
      </w:r>
      <w:r w:rsidR="000115EC">
        <w:rPr>
          <w:rFonts w:eastAsia="Times New Roman" w:cs="Arial"/>
          <w:szCs w:val="24"/>
          <w:lang w:eastAsia="en-CA"/>
        </w:rPr>
        <w:t>continue in DAGR 099</w:t>
      </w:r>
      <w:r w:rsidRPr="0030517C">
        <w:rPr>
          <w:rFonts w:eastAsia="Times New Roman" w:cs="Arial"/>
          <w:szCs w:val="24"/>
          <w:lang w:eastAsia="en-CA"/>
        </w:rPr>
        <w:t>0.</w:t>
      </w:r>
    </w:p>
    <w:p w14:paraId="6AA6AB7D" w14:textId="77777777" w:rsidR="00030BD0" w:rsidRPr="0030517C" w:rsidRDefault="00030BD0" w:rsidP="00030BD0">
      <w:pPr>
        <w:spacing w:line="240" w:lineRule="auto"/>
        <w:rPr>
          <w:rFonts w:eastAsia="Times New Roman" w:cs="Arial"/>
          <w:szCs w:val="24"/>
          <w:lang w:eastAsia="en-CA"/>
        </w:rPr>
      </w:pPr>
      <w:r>
        <w:rPr>
          <w:rFonts w:eastAsia="Times New Roman" w:cs="Arial"/>
          <w:szCs w:val="24"/>
          <w:lang w:eastAsia="en-CA"/>
        </w:rPr>
        <w:t xml:space="preserve">This the official start to your Farm Management Project. Your work in the next two semesters (FMP1 and FMP2) will culminate into your Final Presentation next March. It is important to note that while completing your Farm Management Project, no assignment is a one-and-done assignment, as they all build on each other – one must be satisfactorily competed before attempting the next. </w:t>
      </w:r>
    </w:p>
    <w:p w14:paraId="1BD5D524" w14:textId="6E49B390" w:rsidR="003E7B9D" w:rsidRPr="00D14587" w:rsidRDefault="003E7B9D" w:rsidP="00D14587">
      <w:pPr>
        <w:spacing w:after="0" w:line="240" w:lineRule="auto"/>
        <w:jc w:val="both"/>
        <w:rPr>
          <w:rFonts w:cstheme="minorHAnsi"/>
          <w:szCs w:val="24"/>
        </w:rPr>
      </w:pPr>
    </w:p>
    <w:p w14:paraId="0F281239" w14:textId="77777777" w:rsidR="00D14587" w:rsidRPr="00D14587" w:rsidRDefault="00D14587" w:rsidP="00D14587">
      <w:pPr>
        <w:spacing w:after="0" w:line="240" w:lineRule="auto"/>
        <w:jc w:val="both"/>
        <w:rPr>
          <w:rFonts w:cstheme="minorHAnsi"/>
          <w:b/>
          <w:sz w:val="28"/>
          <w:szCs w:val="28"/>
        </w:rPr>
      </w:pPr>
      <w:r w:rsidRPr="00D14587">
        <w:rPr>
          <w:rFonts w:cstheme="minorHAnsi"/>
          <w:b/>
          <w:sz w:val="28"/>
          <w:szCs w:val="28"/>
        </w:rPr>
        <w:t>General Course Description</w:t>
      </w:r>
    </w:p>
    <w:p w14:paraId="026AC40C" w14:textId="02E8F272" w:rsidR="000115EC" w:rsidRPr="000115EC" w:rsidRDefault="00D14587" w:rsidP="000115EC">
      <w:pPr>
        <w:spacing w:line="240" w:lineRule="auto"/>
        <w:rPr>
          <w:rFonts w:cs="Arial"/>
          <w:szCs w:val="24"/>
        </w:rPr>
      </w:pPr>
      <w:r w:rsidRPr="00D14587">
        <w:rPr>
          <w:rFonts w:cs="Arial"/>
          <w:b/>
          <w:szCs w:val="24"/>
        </w:rPr>
        <w:t>Why this course is useful?</w:t>
      </w:r>
      <w:r w:rsidR="000115EC">
        <w:rPr>
          <w:rFonts w:cs="Arial"/>
          <w:szCs w:val="24"/>
        </w:rPr>
        <w:t xml:space="preserve">  </w:t>
      </w:r>
      <w:r w:rsidR="000115EC">
        <w:rPr>
          <w:rFonts w:cs="Arial"/>
          <w:szCs w:val="24"/>
        </w:rPr>
        <w:br/>
      </w:r>
      <w:r w:rsidR="000115EC" w:rsidRPr="0030517C">
        <w:rPr>
          <w:rFonts w:cstheme="minorHAnsi"/>
          <w:szCs w:val="24"/>
        </w:rPr>
        <w:t>This course is useful for anyone working alongside farm managers in the Agriculture Industry as well as future farm managers. In this course, students complete a comprehensive business plan. It allows students to practise sound farm management decisions by utilizing management functions and technical knowledge gained from courses throughout the program.</w:t>
      </w:r>
    </w:p>
    <w:p w14:paraId="76330913" w14:textId="29DC19E5" w:rsidR="000115EC" w:rsidRPr="000115EC" w:rsidRDefault="00D14587" w:rsidP="000115EC">
      <w:pPr>
        <w:spacing w:line="240" w:lineRule="auto"/>
        <w:rPr>
          <w:rFonts w:cs="Arial"/>
          <w:szCs w:val="24"/>
        </w:rPr>
      </w:pPr>
      <w:r w:rsidRPr="00D14587">
        <w:rPr>
          <w:rFonts w:cs="Arial"/>
          <w:b/>
          <w:szCs w:val="24"/>
        </w:rPr>
        <w:t>Who should take this course?</w:t>
      </w:r>
      <w:r w:rsidR="000115EC">
        <w:rPr>
          <w:rFonts w:cs="Arial"/>
          <w:szCs w:val="24"/>
        </w:rPr>
        <w:br/>
      </w:r>
      <w:r w:rsidR="000115EC" w:rsidRPr="0030517C">
        <w:rPr>
          <w:rFonts w:cstheme="minorHAnsi"/>
          <w:szCs w:val="24"/>
        </w:rPr>
        <w:t>This course is a mandatory requirement for all Agriculture Diploma students.</w:t>
      </w:r>
    </w:p>
    <w:p w14:paraId="13B0B899" w14:textId="0562B391" w:rsidR="00D14587" w:rsidRPr="000076D8" w:rsidRDefault="00D14587" w:rsidP="000076D8">
      <w:pPr>
        <w:spacing w:line="240" w:lineRule="auto"/>
        <w:rPr>
          <w:rFonts w:cs="Arial"/>
          <w:szCs w:val="24"/>
        </w:rPr>
      </w:pPr>
      <w:r w:rsidRPr="00D14587">
        <w:rPr>
          <w:rFonts w:cs="Arial"/>
          <w:b/>
          <w:szCs w:val="24"/>
        </w:rPr>
        <w:t>How this course fits into the curriculum</w:t>
      </w:r>
      <w:r w:rsidR="000115EC">
        <w:rPr>
          <w:rFonts w:cs="Arial"/>
          <w:szCs w:val="24"/>
        </w:rPr>
        <w:t xml:space="preserve"> </w:t>
      </w:r>
      <w:r w:rsidR="000115EC">
        <w:rPr>
          <w:rFonts w:cs="Arial"/>
          <w:szCs w:val="24"/>
        </w:rPr>
        <w:br/>
      </w:r>
      <w:r w:rsidR="000115EC" w:rsidRPr="0030517C">
        <w:rPr>
          <w:rFonts w:cstheme="minorHAnsi"/>
          <w:szCs w:val="24"/>
        </w:rPr>
        <w:t>The Farm Management Project is the capstone course in the Agriculture Diploma Program. This course allows students to bring together the knowledge acquired throughout the Diploma program into a complete business plan.</w:t>
      </w:r>
    </w:p>
    <w:p w14:paraId="7DA6911B" w14:textId="77777777" w:rsidR="00D14587" w:rsidRPr="00D14587" w:rsidRDefault="00D14587" w:rsidP="00D14587">
      <w:pPr>
        <w:keepNext/>
        <w:keepLines/>
        <w:pBdr>
          <w:bottom w:val="single" w:sz="12" w:space="1" w:color="auto"/>
        </w:pBdr>
        <w:spacing w:after="0" w:line="240" w:lineRule="auto"/>
        <w:jc w:val="center"/>
        <w:outlineLvl w:val="0"/>
        <w:rPr>
          <w:rFonts w:eastAsiaTheme="majorEastAsia" w:cstheme="minorHAnsi"/>
          <w:b/>
          <w:bCs/>
          <w:sz w:val="28"/>
          <w:szCs w:val="28"/>
        </w:rPr>
      </w:pPr>
      <w:bookmarkStart w:id="5" w:name="_Toc144374351"/>
      <w:r w:rsidRPr="00D14587">
        <w:rPr>
          <w:rFonts w:eastAsiaTheme="majorEastAsia" w:cstheme="minorHAnsi"/>
          <w:b/>
          <w:bCs/>
          <w:sz w:val="28"/>
          <w:szCs w:val="28"/>
        </w:rPr>
        <w:t>Course Goals</w:t>
      </w:r>
      <w:bookmarkEnd w:id="5"/>
    </w:p>
    <w:p w14:paraId="2151E7D6" w14:textId="77777777" w:rsidR="000115EC" w:rsidRDefault="000115EC" w:rsidP="000115EC">
      <w:pPr>
        <w:pStyle w:val="ListParagraph"/>
        <w:numPr>
          <w:ilvl w:val="0"/>
          <w:numId w:val="15"/>
        </w:numPr>
        <w:spacing w:after="0" w:line="240" w:lineRule="auto"/>
        <w:rPr>
          <w:rFonts w:cs="Arial"/>
          <w:szCs w:val="24"/>
        </w:rPr>
      </w:pPr>
      <w:r>
        <w:rPr>
          <w:rFonts w:cs="Arial"/>
          <w:szCs w:val="24"/>
        </w:rPr>
        <w:t>Students will develop and understand the importance of farm management skills in the areas of farm financials, budgeting, projections, analysis, among other functions</w:t>
      </w:r>
    </w:p>
    <w:p w14:paraId="5E37D3A6" w14:textId="77777777" w:rsidR="000115EC" w:rsidRDefault="000115EC" w:rsidP="000115EC">
      <w:pPr>
        <w:pStyle w:val="ListParagraph"/>
        <w:numPr>
          <w:ilvl w:val="0"/>
          <w:numId w:val="15"/>
        </w:numPr>
        <w:spacing w:after="0" w:line="240" w:lineRule="auto"/>
        <w:rPr>
          <w:rFonts w:cs="Arial"/>
          <w:szCs w:val="24"/>
        </w:rPr>
      </w:pPr>
      <w:r>
        <w:rPr>
          <w:rFonts w:cs="Arial"/>
          <w:szCs w:val="24"/>
        </w:rPr>
        <w:t>Students will integrate individual planning and decision making as they complete the components of a comprehensive farm business plan</w:t>
      </w:r>
    </w:p>
    <w:p w14:paraId="1EBF6CDF" w14:textId="77777777" w:rsidR="000115EC" w:rsidRDefault="000115EC" w:rsidP="000115EC">
      <w:pPr>
        <w:pStyle w:val="ListParagraph"/>
        <w:numPr>
          <w:ilvl w:val="0"/>
          <w:numId w:val="15"/>
        </w:numPr>
        <w:spacing w:after="0" w:line="240" w:lineRule="auto"/>
        <w:rPr>
          <w:rFonts w:cs="Arial"/>
          <w:szCs w:val="24"/>
        </w:rPr>
      </w:pPr>
      <w:r>
        <w:rPr>
          <w:rFonts w:cs="Arial"/>
          <w:szCs w:val="24"/>
        </w:rPr>
        <w:t>Students will develop communication, critical thinking and time-management skills</w:t>
      </w:r>
    </w:p>
    <w:p w14:paraId="43D9142B" w14:textId="410BC7E6" w:rsidR="000076D8" w:rsidRPr="000076D8" w:rsidRDefault="000115EC" w:rsidP="000076D8">
      <w:pPr>
        <w:pStyle w:val="ListParagraph"/>
        <w:numPr>
          <w:ilvl w:val="0"/>
          <w:numId w:val="15"/>
        </w:numPr>
        <w:spacing w:after="0" w:line="240" w:lineRule="auto"/>
        <w:rPr>
          <w:rFonts w:cs="Arial"/>
          <w:szCs w:val="24"/>
        </w:rPr>
      </w:pPr>
      <w:r>
        <w:rPr>
          <w:rFonts w:cs="Arial"/>
          <w:szCs w:val="24"/>
        </w:rPr>
        <w:t xml:space="preserve">Students will understand the importance of technological tools for making management decisions </w:t>
      </w:r>
    </w:p>
    <w:p w14:paraId="6B33E3AD" w14:textId="77777777" w:rsidR="00D14587" w:rsidRPr="00D14587" w:rsidRDefault="00D14587" w:rsidP="00D14587">
      <w:pPr>
        <w:keepNext/>
        <w:keepLines/>
        <w:pBdr>
          <w:bottom w:val="single" w:sz="12" w:space="1" w:color="auto"/>
        </w:pBdr>
        <w:spacing w:after="0" w:line="240" w:lineRule="auto"/>
        <w:jc w:val="center"/>
        <w:outlineLvl w:val="0"/>
        <w:rPr>
          <w:rFonts w:eastAsiaTheme="majorEastAsia" w:cstheme="minorHAnsi"/>
          <w:b/>
          <w:bCs/>
          <w:sz w:val="28"/>
          <w:szCs w:val="28"/>
        </w:rPr>
      </w:pPr>
      <w:bookmarkStart w:id="6" w:name="_Toc144374352"/>
      <w:r w:rsidRPr="00D14587">
        <w:rPr>
          <w:rFonts w:eastAsiaTheme="majorEastAsia" w:cstheme="minorHAnsi"/>
          <w:b/>
          <w:bCs/>
          <w:sz w:val="28"/>
          <w:szCs w:val="28"/>
        </w:rPr>
        <w:t>Course Learning Objectives</w:t>
      </w:r>
      <w:bookmarkEnd w:id="6"/>
    </w:p>
    <w:p w14:paraId="40B25EE1" w14:textId="77777777" w:rsidR="00D14587" w:rsidRPr="00D14587" w:rsidRDefault="00D14587" w:rsidP="00D14587">
      <w:pPr>
        <w:jc w:val="both"/>
        <w:rPr>
          <w:rFonts w:cs="Arial"/>
          <w:szCs w:val="24"/>
        </w:rPr>
      </w:pPr>
      <w:bookmarkStart w:id="7" w:name="_Toc304879735"/>
      <w:r w:rsidRPr="00D14587">
        <w:rPr>
          <w:rFonts w:cs="Arial"/>
          <w:szCs w:val="24"/>
        </w:rPr>
        <w:t xml:space="preserve">Learning outcomes assist: </w:t>
      </w:r>
    </w:p>
    <w:p w14:paraId="15EEC179" w14:textId="77777777" w:rsidR="00D14587" w:rsidRPr="00D14587" w:rsidRDefault="00D14587" w:rsidP="00D14587">
      <w:pPr>
        <w:numPr>
          <w:ilvl w:val="0"/>
          <w:numId w:val="16"/>
        </w:numPr>
        <w:spacing w:after="0" w:line="240" w:lineRule="auto"/>
        <w:jc w:val="both"/>
        <w:rPr>
          <w:rFonts w:cs="Arial"/>
          <w:szCs w:val="24"/>
        </w:rPr>
      </w:pPr>
      <w:r w:rsidRPr="00D14587">
        <w:rPr>
          <w:rFonts w:cs="Arial"/>
          <w:szCs w:val="24"/>
        </w:rPr>
        <w:t xml:space="preserve">Students to identify the knowledge, skills, attitudes and personal attributes expected of them to successfully complete their program of studies; </w:t>
      </w:r>
    </w:p>
    <w:p w14:paraId="0380E95F" w14:textId="77777777" w:rsidR="00D14587" w:rsidRPr="00D14587" w:rsidRDefault="00D14587" w:rsidP="00D14587">
      <w:pPr>
        <w:numPr>
          <w:ilvl w:val="0"/>
          <w:numId w:val="16"/>
        </w:numPr>
        <w:spacing w:after="0" w:line="240" w:lineRule="auto"/>
        <w:jc w:val="both"/>
        <w:rPr>
          <w:rFonts w:cs="Arial"/>
          <w:szCs w:val="24"/>
        </w:rPr>
      </w:pPr>
      <w:r w:rsidRPr="00D14587">
        <w:rPr>
          <w:rFonts w:cs="Arial"/>
          <w:szCs w:val="24"/>
        </w:rPr>
        <w:t xml:space="preserve">Faculty to develop learning goals and objectives in their courses and programs, in prioritizing and focusing the learning experiences, and in the selection of appropriate assessment tools and; </w:t>
      </w:r>
    </w:p>
    <w:p w14:paraId="3597CC42" w14:textId="6FA555F8" w:rsidR="00D14587" w:rsidRPr="000076D8" w:rsidRDefault="00D14587" w:rsidP="000076D8">
      <w:pPr>
        <w:numPr>
          <w:ilvl w:val="0"/>
          <w:numId w:val="16"/>
        </w:numPr>
        <w:spacing w:after="0" w:line="240" w:lineRule="auto"/>
        <w:jc w:val="both"/>
        <w:rPr>
          <w:rFonts w:cs="Arial"/>
          <w:szCs w:val="24"/>
        </w:rPr>
      </w:pPr>
      <w:r w:rsidRPr="00D14587">
        <w:rPr>
          <w:rFonts w:cs="Arial"/>
          <w:szCs w:val="24"/>
        </w:rPr>
        <w:t>Potential students and outside agencies to assess the quality of our academic programs.</w:t>
      </w:r>
    </w:p>
    <w:p w14:paraId="1B83C73C" w14:textId="77777777" w:rsidR="00D14587" w:rsidRPr="00D14587" w:rsidRDefault="00D14587" w:rsidP="00D14587">
      <w:pPr>
        <w:rPr>
          <w:rFonts w:cs="Arial"/>
          <w:b/>
          <w:szCs w:val="24"/>
        </w:rPr>
      </w:pPr>
      <w:r w:rsidRPr="00D14587">
        <w:rPr>
          <w:rFonts w:cs="Arial"/>
          <w:b/>
          <w:szCs w:val="24"/>
        </w:rPr>
        <w:t>These learning outcomes include:</w:t>
      </w:r>
    </w:p>
    <w:p w14:paraId="0BC8D6D3" w14:textId="77777777" w:rsidR="006F73B3" w:rsidRDefault="00D14587" w:rsidP="006F73B3">
      <w:pPr>
        <w:pStyle w:val="ListParagraph"/>
        <w:numPr>
          <w:ilvl w:val="0"/>
          <w:numId w:val="40"/>
        </w:numPr>
        <w:spacing w:line="240" w:lineRule="auto"/>
      </w:pPr>
      <w:r w:rsidRPr="00D14587">
        <w:t>Students will identify and describe many management functions involved in operating a farm and agribusinesses.</w:t>
      </w:r>
    </w:p>
    <w:p w14:paraId="0CECE389" w14:textId="77777777" w:rsidR="006F73B3" w:rsidRDefault="00D14587" w:rsidP="006F73B3">
      <w:pPr>
        <w:pStyle w:val="ListParagraph"/>
        <w:numPr>
          <w:ilvl w:val="0"/>
          <w:numId w:val="40"/>
        </w:numPr>
        <w:spacing w:line="240" w:lineRule="auto"/>
      </w:pPr>
      <w:r w:rsidRPr="00D14587">
        <w:t>Students will develop an introductory understanding of the complex skills and knowledge required by successful farm managers for decision making.</w:t>
      </w:r>
    </w:p>
    <w:p w14:paraId="3E52CCB0" w14:textId="77777777" w:rsidR="006F73B3" w:rsidRPr="006F73B3" w:rsidRDefault="000115EC" w:rsidP="006F73B3">
      <w:pPr>
        <w:pStyle w:val="ListParagraph"/>
        <w:numPr>
          <w:ilvl w:val="0"/>
          <w:numId w:val="40"/>
        </w:numPr>
        <w:spacing w:line="240" w:lineRule="auto"/>
      </w:pPr>
      <w:r w:rsidRPr="006F73B3">
        <w:rPr>
          <w:rFonts w:cs="Arial"/>
          <w:szCs w:val="24"/>
        </w:rPr>
        <w:t>Students will create a set of objectives that will guide decisions made during the farm management project</w:t>
      </w:r>
    </w:p>
    <w:p w14:paraId="4F406220" w14:textId="77777777" w:rsidR="006F73B3" w:rsidRPr="006F73B3" w:rsidRDefault="000115EC" w:rsidP="006F73B3">
      <w:pPr>
        <w:pStyle w:val="ListParagraph"/>
        <w:numPr>
          <w:ilvl w:val="0"/>
          <w:numId w:val="40"/>
        </w:numPr>
        <w:spacing w:line="240" w:lineRule="auto"/>
      </w:pPr>
      <w:r w:rsidRPr="006F73B3">
        <w:rPr>
          <w:rFonts w:cs="Arial"/>
          <w:szCs w:val="24"/>
        </w:rPr>
        <w:t>Students will practise and expand critical analysis and decision-making skills (risk, historical analysis, structural modification, etc.)</w:t>
      </w:r>
    </w:p>
    <w:p w14:paraId="2C4BD1B1" w14:textId="77777777" w:rsidR="006F73B3" w:rsidRPr="006F73B3" w:rsidRDefault="000115EC" w:rsidP="006F73B3">
      <w:pPr>
        <w:pStyle w:val="ListParagraph"/>
        <w:numPr>
          <w:ilvl w:val="0"/>
          <w:numId w:val="40"/>
        </w:numPr>
        <w:spacing w:line="240" w:lineRule="auto"/>
      </w:pPr>
      <w:r w:rsidRPr="006F73B3">
        <w:rPr>
          <w:rFonts w:cs="Arial"/>
          <w:szCs w:val="24"/>
        </w:rPr>
        <w:t xml:space="preserve">Students will create and refine a set of reconciled financial statements (both historical and projected) </w:t>
      </w:r>
    </w:p>
    <w:p w14:paraId="77EDC6D0" w14:textId="77777777" w:rsidR="006F73B3" w:rsidRPr="006F73B3" w:rsidRDefault="000115EC" w:rsidP="006F73B3">
      <w:pPr>
        <w:pStyle w:val="ListParagraph"/>
        <w:numPr>
          <w:ilvl w:val="0"/>
          <w:numId w:val="40"/>
        </w:numPr>
        <w:spacing w:line="240" w:lineRule="auto"/>
      </w:pPr>
      <w:r w:rsidRPr="006F73B3">
        <w:rPr>
          <w:rFonts w:cs="Arial"/>
          <w:szCs w:val="24"/>
        </w:rPr>
        <w:t>Students will apply skills in the area of enterprise budgeting and understand the importance of using costs of production for decision making</w:t>
      </w:r>
    </w:p>
    <w:p w14:paraId="64B6CFDB" w14:textId="77777777" w:rsidR="006F73B3" w:rsidRPr="006F73B3" w:rsidRDefault="000115EC" w:rsidP="006F73B3">
      <w:pPr>
        <w:pStyle w:val="ListParagraph"/>
        <w:numPr>
          <w:ilvl w:val="0"/>
          <w:numId w:val="40"/>
        </w:numPr>
        <w:spacing w:line="240" w:lineRule="auto"/>
      </w:pPr>
      <w:r w:rsidRPr="006F73B3">
        <w:rPr>
          <w:rFonts w:cs="Arial"/>
          <w:szCs w:val="24"/>
        </w:rPr>
        <w:t>Students will develop business-planning skills in the areas of financials, production, and marketing.</w:t>
      </w:r>
    </w:p>
    <w:p w14:paraId="5924720D" w14:textId="5CEBFF87" w:rsidR="000115EC" w:rsidRPr="006F73B3" w:rsidRDefault="000115EC" w:rsidP="006F73B3">
      <w:pPr>
        <w:pStyle w:val="ListParagraph"/>
        <w:numPr>
          <w:ilvl w:val="0"/>
          <w:numId w:val="40"/>
        </w:numPr>
        <w:spacing w:line="240" w:lineRule="auto"/>
      </w:pPr>
      <w:r w:rsidRPr="006F73B3">
        <w:rPr>
          <w:rFonts w:cs="Arial"/>
          <w:szCs w:val="24"/>
        </w:rPr>
        <w:t xml:space="preserve">Students will create a technology implementation plan from previous and current evaluations of technological tools. </w:t>
      </w:r>
    </w:p>
    <w:p w14:paraId="03411266" w14:textId="49693279" w:rsidR="00D14587" w:rsidRPr="00D14587" w:rsidRDefault="00D14587" w:rsidP="00D14587">
      <w:pPr>
        <w:spacing w:after="0" w:line="240" w:lineRule="auto"/>
        <w:jc w:val="both"/>
        <w:rPr>
          <w:rFonts w:cstheme="minorHAnsi"/>
          <w:szCs w:val="24"/>
        </w:rPr>
      </w:pPr>
    </w:p>
    <w:p w14:paraId="726B95D0" w14:textId="77777777" w:rsidR="00D14587" w:rsidRPr="00D14587" w:rsidRDefault="00D14587" w:rsidP="00D14587">
      <w:pPr>
        <w:keepNext/>
        <w:keepLines/>
        <w:pBdr>
          <w:bottom w:val="single" w:sz="12" w:space="1" w:color="auto"/>
        </w:pBdr>
        <w:spacing w:after="0" w:line="240" w:lineRule="auto"/>
        <w:jc w:val="center"/>
        <w:outlineLvl w:val="0"/>
        <w:rPr>
          <w:rFonts w:eastAsiaTheme="majorEastAsia" w:cstheme="minorHAnsi"/>
          <w:b/>
          <w:bCs/>
          <w:sz w:val="28"/>
          <w:szCs w:val="28"/>
        </w:rPr>
      </w:pPr>
      <w:r w:rsidRPr="00D14587">
        <w:rPr>
          <w:rFonts w:eastAsiaTheme="majorEastAsia" w:cstheme="minorHAnsi"/>
          <w:b/>
          <w:bCs/>
          <w:sz w:val="28"/>
          <w:szCs w:val="28"/>
        </w:rPr>
        <w:t xml:space="preserve"> </w:t>
      </w:r>
      <w:bookmarkStart w:id="8" w:name="_Toc144374353"/>
      <w:r w:rsidRPr="00D14587">
        <w:rPr>
          <w:rFonts w:eastAsiaTheme="majorEastAsia" w:cstheme="minorHAnsi"/>
          <w:b/>
          <w:bCs/>
          <w:sz w:val="28"/>
          <w:szCs w:val="28"/>
        </w:rPr>
        <w:t>COURSE MATERIALS AND TECHNOLOGY</w:t>
      </w:r>
      <w:bookmarkEnd w:id="8"/>
    </w:p>
    <w:p w14:paraId="245F46B3" w14:textId="77777777" w:rsidR="00D14587" w:rsidRPr="00D14587" w:rsidRDefault="00D14587" w:rsidP="00D14587">
      <w:pPr>
        <w:keepNext/>
        <w:keepLines/>
        <w:pBdr>
          <w:bottom w:val="single" w:sz="12" w:space="1" w:color="auto"/>
        </w:pBdr>
        <w:spacing w:after="0" w:line="240" w:lineRule="auto"/>
        <w:jc w:val="center"/>
        <w:outlineLvl w:val="0"/>
        <w:rPr>
          <w:rFonts w:eastAsiaTheme="majorEastAsia" w:cstheme="minorHAnsi"/>
          <w:b/>
          <w:bCs/>
          <w:sz w:val="28"/>
          <w:szCs w:val="28"/>
        </w:rPr>
      </w:pPr>
      <w:bookmarkStart w:id="9" w:name="_Toc49796607"/>
      <w:bookmarkStart w:id="10" w:name="_Toc144374354"/>
      <w:bookmarkEnd w:id="7"/>
      <w:r w:rsidRPr="00D14587">
        <w:rPr>
          <w:rFonts w:eastAsiaTheme="majorEastAsia" w:cstheme="minorHAnsi"/>
          <w:b/>
          <w:bCs/>
          <w:sz w:val="28"/>
          <w:szCs w:val="28"/>
        </w:rPr>
        <w:t>Textbook, Readings, Materials</w:t>
      </w:r>
      <w:bookmarkEnd w:id="9"/>
      <w:bookmarkEnd w:id="10"/>
    </w:p>
    <w:p w14:paraId="76280E6D" w14:textId="0E1DC533" w:rsidR="00D14587" w:rsidRPr="00D14587" w:rsidRDefault="006F70B1" w:rsidP="00D14587">
      <w:pPr>
        <w:rPr>
          <w:rFonts w:cs="Arial"/>
          <w:b/>
          <w:szCs w:val="20"/>
        </w:rPr>
      </w:pPr>
      <w:r>
        <w:rPr>
          <w:rFonts w:cs="Arial"/>
          <w:b/>
          <w:szCs w:val="20"/>
        </w:rPr>
        <w:t>Required Materials</w:t>
      </w:r>
      <w:r w:rsidR="00D14587" w:rsidRPr="00D14587">
        <w:rPr>
          <w:rFonts w:cs="Arial"/>
          <w:b/>
          <w:szCs w:val="20"/>
        </w:rPr>
        <w:t xml:space="preserve">: </w:t>
      </w:r>
    </w:p>
    <w:p w14:paraId="1D9A1FD1" w14:textId="304B7E81" w:rsidR="006F70B1" w:rsidRPr="006F70B1" w:rsidRDefault="006F70B1" w:rsidP="006F70B1">
      <w:pPr>
        <w:numPr>
          <w:ilvl w:val="0"/>
          <w:numId w:val="23"/>
        </w:numPr>
        <w:spacing w:line="240" w:lineRule="auto"/>
        <w:contextualSpacing/>
        <w:rPr>
          <w:rFonts w:cstheme="minorHAnsi"/>
          <w:b/>
          <w:bCs/>
          <w:szCs w:val="24"/>
        </w:rPr>
      </w:pPr>
      <w:r w:rsidRPr="003C63DE">
        <w:rPr>
          <w:rFonts w:cstheme="minorHAnsi"/>
          <w:b/>
          <w:i/>
          <w:iCs/>
          <w:szCs w:val="24"/>
        </w:rPr>
        <w:t>Microsoft Office (Excel/Word</w:t>
      </w:r>
      <w:r>
        <w:rPr>
          <w:rFonts w:cstheme="minorHAnsi"/>
          <w:b/>
          <w:i/>
          <w:iCs/>
          <w:szCs w:val="24"/>
        </w:rPr>
        <w:t>/PowerPoint</w:t>
      </w:r>
      <w:r w:rsidRPr="003C63DE">
        <w:rPr>
          <w:rFonts w:cstheme="minorHAnsi"/>
          <w:b/>
          <w:i/>
          <w:iCs/>
          <w:szCs w:val="24"/>
        </w:rPr>
        <w:t>)</w:t>
      </w:r>
      <w:r w:rsidRPr="003C63DE">
        <w:rPr>
          <w:rFonts w:cstheme="minorHAnsi"/>
          <w:szCs w:val="24"/>
        </w:rPr>
        <w:t xml:space="preserve"> – All assignments must be completed using Microsoft Excel and Microsoft Word (use of other programs such as numbers, OpenOffice, etc</w:t>
      </w:r>
      <w:r>
        <w:rPr>
          <w:rFonts w:cstheme="minorHAnsi"/>
          <w:szCs w:val="24"/>
        </w:rPr>
        <w:t>.</w:t>
      </w:r>
      <w:r w:rsidRPr="003C63DE">
        <w:rPr>
          <w:rFonts w:cstheme="minorHAnsi"/>
          <w:szCs w:val="24"/>
        </w:rPr>
        <w:t xml:space="preserve"> will not be graded). Microsoft Office is free when students sign up for </w:t>
      </w:r>
      <w:r>
        <w:rPr>
          <w:rFonts w:cstheme="minorHAnsi"/>
          <w:szCs w:val="24"/>
        </w:rPr>
        <w:t>their</w:t>
      </w:r>
      <w:r w:rsidRPr="003C63DE">
        <w:rPr>
          <w:rFonts w:cstheme="minorHAnsi"/>
          <w:szCs w:val="24"/>
        </w:rPr>
        <w:t xml:space="preserve"> UM Net</w:t>
      </w:r>
      <w:r>
        <w:rPr>
          <w:rFonts w:cstheme="minorHAnsi"/>
          <w:szCs w:val="24"/>
        </w:rPr>
        <w:t xml:space="preserve"> </w:t>
      </w:r>
      <w:r w:rsidRPr="003C63DE">
        <w:rPr>
          <w:rFonts w:cstheme="minorHAnsi"/>
          <w:szCs w:val="24"/>
        </w:rPr>
        <w:t xml:space="preserve">ID. </w:t>
      </w:r>
      <w:hyperlink r:id="rId16" w:history="1">
        <w:r w:rsidRPr="003C63DE">
          <w:rPr>
            <w:color w:val="0563C1" w:themeColor="hyperlink"/>
            <w:u w:val="single"/>
          </w:rPr>
          <w:t>http://www.umanitoba.ca/computing/ist/email/2397.html</w:t>
        </w:r>
      </w:hyperlink>
    </w:p>
    <w:p w14:paraId="5B40F9DF" w14:textId="77777777" w:rsidR="006F70B1" w:rsidRPr="006F70B1" w:rsidRDefault="006F70B1" w:rsidP="006F70B1">
      <w:pPr>
        <w:spacing w:line="240" w:lineRule="auto"/>
        <w:ind w:left="720"/>
        <w:contextualSpacing/>
        <w:rPr>
          <w:rFonts w:cstheme="minorHAnsi"/>
          <w:b/>
          <w:bCs/>
          <w:szCs w:val="24"/>
        </w:rPr>
      </w:pPr>
    </w:p>
    <w:p w14:paraId="62C149EE" w14:textId="77777777" w:rsidR="006F70B1" w:rsidRDefault="006F70B1" w:rsidP="006F70B1">
      <w:pPr>
        <w:spacing w:line="240" w:lineRule="auto"/>
        <w:jc w:val="both"/>
        <w:rPr>
          <w:rFonts w:cstheme="minorHAnsi"/>
          <w:bCs/>
          <w:szCs w:val="24"/>
        </w:rPr>
      </w:pPr>
      <w:r>
        <w:rPr>
          <w:rFonts w:cstheme="minorHAnsi"/>
          <w:b/>
          <w:bCs/>
          <w:szCs w:val="24"/>
        </w:rPr>
        <w:t xml:space="preserve">Required Textbook: </w:t>
      </w:r>
      <w:r>
        <w:rPr>
          <w:rFonts w:cstheme="minorHAnsi"/>
          <w:bCs/>
          <w:szCs w:val="24"/>
        </w:rPr>
        <w:t>None</w:t>
      </w:r>
    </w:p>
    <w:p w14:paraId="1D936776" w14:textId="548C78AA" w:rsidR="006F70B1" w:rsidRPr="00B428C1" w:rsidRDefault="006F70B1" w:rsidP="006F70B1">
      <w:pPr>
        <w:numPr>
          <w:ilvl w:val="0"/>
          <w:numId w:val="23"/>
        </w:numPr>
        <w:spacing w:line="240" w:lineRule="auto"/>
        <w:contextualSpacing/>
        <w:rPr>
          <w:rFonts w:cstheme="minorHAnsi"/>
          <w:b/>
          <w:bCs/>
          <w:szCs w:val="24"/>
        </w:rPr>
      </w:pPr>
      <w:r>
        <w:rPr>
          <w:rFonts w:cstheme="minorHAnsi"/>
          <w:b/>
          <w:bCs/>
          <w:szCs w:val="24"/>
        </w:rPr>
        <w:t xml:space="preserve">Supplementary Readings (not required) - </w:t>
      </w:r>
      <w:r w:rsidRPr="009969D0">
        <w:rPr>
          <w:rFonts w:cs="Arial"/>
          <w:szCs w:val="24"/>
        </w:rPr>
        <w:t>Farm Management 8</w:t>
      </w:r>
      <w:r w:rsidRPr="009969D0">
        <w:rPr>
          <w:rFonts w:cs="Arial"/>
          <w:szCs w:val="24"/>
          <w:vertAlign w:val="superscript"/>
        </w:rPr>
        <w:t>th</w:t>
      </w:r>
      <w:r w:rsidRPr="009969D0">
        <w:rPr>
          <w:rFonts w:cs="Arial"/>
          <w:szCs w:val="24"/>
        </w:rPr>
        <w:t xml:space="preserve"> Edition. Kay, Edwards, Duffy</w:t>
      </w:r>
      <w:r w:rsidR="00B428C1">
        <w:rPr>
          <w:rFonts w:cstheme="minorHAnsi"/>
          <w:b/>
          <w:bCs/>
          <w:szCs w:val="24"/>
        </w:rPr>
        <w:br/>
      </w:r>
    </w:p>
    <w:p w14:paraId="0A2E5F73" w14:textId="48C85785" w:rsidR="006F70B1" w:rsidRPr="003C63DE" w:rsidRDefault="006F70B1" w:rsidP="006F70B1">
      <w:pPr>
        <w:spacing w:line="240" w:lineRule="auto"/>
        <w:contextualSpacing/>
        <w:rPr>
          <w:rFonts w:cstheme="minorHAnsi"/>
          <w:b/>
          <w:bCs/>
          <w:szCs w:val="24"/>
        </w:rPr>
      </w:pPr>
      <w:r>
        <w:rPr>
          <w:rFonts w:cstheme="minorHAnsi"/>
          <w:b/>
          <w:bCs/>
          <w:szCs w:val="24"/>
        </w:rPr>
        <w:t>Recommended</w:t>
      </w:r>
      <w:r w:rsidRPr="006F70B1">
        <w:rPr>
          <w:rFonts w:cstheme="minorHAnsi"/>
          <w:b/>
          <w:bCs/>
          <w:szCs w:val="24"/>
        </w:rPr>
        <w:t xml:space="preserve"> </w:t>
      </w:r>
      <w:r>
        <w:rPr>
          <w:rFonts w:cstheme="minorHAnsi"/>
          <w:b/>
          <w:bCs/>
          <w:szCs w:val="24"/>
        </w:rPr>
        <w:t>Materials:</w:t>
      </w:r>
    </w:p>
    <w:p w14:paraId="3CC349D3" w14:textId="5A431F79" w:rsidR="006F70B1" w:rsidRPr="003C63DE" w:rsidRDefault="006F70B1" w:rsidP="006F70B1">
      <w:pPr>
        <w:numPr>
          <w:ilvl w:val="0"/>
          <w:numId w:val="23"/>
        </w:numPr>
        <w:spacing w:line="240" w:lineRule="auto"/>
        <w:contextualSpacing/>
        <w:rPr>
          <w:rFonts w:cstheme="minorHAnsi"/>
          <w:b/>
          <w:bCs/>
          <w:szCs w:val="24"/>
        </w:rPr>
      </w:pPr>
      <w:r>
        <w:rPr>
          <w:rFonts w:cstheme="minorHAnsi"/>
          <w:b/>
          <w:i/>
          <w:iCs/>
          <w:szCs w:val="24"/>
        </w:rPr>
        <w:t xml:space="preserve">Web Camera (Video and Microphone capability) </w:t>
      </w:r>
      <w:r w:rsidR="006F73B3">
        <w:rPr>
          <w:rFonts w:cstheme="minorHAnsi"/>
          <w:iCs/>
          <w:szCs w:val="24"/>
        </w:rPr>
        <w:t>– Microsoft Teams classes and scheduled FMA meetings</w:t>
      </w:r>
      <w:r>
        <w:rPr>
          <w:rFonts w:cstheme="minorHAnsi"/>
          <w:iCs/>
          <w:szCs w:val="24"/>
        </w:rPr>
        <w:t xml:space="preserve"> </w:t>
      </w:r>
    </w:p>
    <w:p w14:paraId="2AF406A2" w14:textId="77777777" w:rsidR="006F70B1" w:rsidRPr="00744291" w:rsidRDefault="006F70B1" w:rsidP="006F70B1">
      <w:pPr>
        <w:numPr>
          <w:ilvl w:val="0"/>
          <w:numId w:val="23"/>
        </w:numPr>
        <w:spacing w:line="240" w:lineRule="auto"/>
        <w:contextualSpacing/>
        <w:rPr>
          <w:rFonts w:cstheme="minorHAnsi"/>
          <w:b/>
          <w:bCs/>
          <w:szCs w:val="24"/>
        </w:rPr>
      </w:pPr>
      <w:r>
        <w:rPr>
          <w:rFonts w:cstheme="minorHAnsi"/>
          <w:b/>
          <w:i/>
          <w:iCs/>
          <w:szCs w:val="24"/>
        </w:rPr>
        <w:t>Reliable Internet Connection</w:t>
      </w:r>
      <w:r>
        <w:rPr>
          <w:rFonts w:cstheme="minorHAnsi"/>
          <w:iCs/>
          <w:szCs w:val="24"/>
        </w:rPr>
        <w:t xml:space="preserve"> – Access to a certain level of internet capability will be required to view and complete course material in this course and across the program. Please inform instructor of any technological issues at the beginning of the semester.</w:t>
      </w:r>
    </w:p>
    <w:p w14:paraId="6815090C" w14:textId="77777777" w:rsidR="00DC7BE9" w:rsidRPr="00D14587" w:rsidRDefault="00DC7BE9" w:rsidP="00D14587">
      <w:pPr>
        <w:spacing w:line="240" w:lineRule="auto"/>
        <w:rPr>
          <w:rFonts w:cs="Arial"/>
          <w:szCs w:val="20"/>
          <w:lang w:val="en-GB"/>
        </w:rPr>
      </w:pPr>
    </w:p>
    <w:p w14:paraId="5112E3F3" w14:textId="77777777" w:rsidR="00D14587" w:rsidRPr="00D14587" w:rsidRDefault="00D14587" w:rsidP="00D14587">
      <w:pPr>
        <w:keepNext/>
        <w:keepLines/>
        <w:pBdr>
          <w:bottom w:val="single" w:sz="12" w:space="1" w:color="auto"/>
        </w:pBdr>
        <w:spacing w:after="0" w:line="240" w:lineRule="auto"/>
        <w:jc w:val="center"/>
        <w:outlineLvl w:val="0"/>
        <w:rPr>
          <w:rFonts w:ascii="Times New Roman" w:hAnsi="Times New Roman"/>
          <w:b/>
          <w:bCs/>
        </w:rPr>
      </w:pPr>
      <w:bookmarkStart w:id="11" w:name="_Toc49796608"/>
      <w:bookmarkStart w:id="12" w:name="_Toc144374355"/>
      <w:r w:rsidRPr="00D14587">
        <w:rPr>
          <w:rFonts w:eastAsiaTheme="majorEastAsia" w:cstheme="minorHAnsi"/>
          <w:b/>
          <w:bCs/>
          <w:sz w:val="28"/>
          <w:szCs w:val="28"/>
        </w:rPr>
        <w:t>Course Technology</w:t>
      </w:r>
      <w:bookmarkEnd w:id="11"/>
      <w:bookmarkEnd w:id="12"/>
    </w:p>
    <w:p w14:paraId="67BC8C4E" w14:textId="77777777" w:rsidR="006F70B1" w:rsidRDefault="006F70B1" w:rsidP="006F70B1">
      <w:pPr>
        <w:pStyle w:val="ListParagraph"/>
        <w:spacing w:line="240" w:lineRule="auto"/>
        <w:jc w:val="both"/>
        <w:rPr>
          <w:rFonts w:cs="Arial"/>
          <w:b/>
          <w:i/>
          <w:iCs/>
          <w:szCs w:val="24"/>
        </w:rPr>
      </w:pPr>
    </w:p>
    <w:p w14:paraId="3D8298BF" w14:textId="77777777" w:rsidR="006F70B1" w:rsidRPr="006F70B1" w:rsidRDefault="006F70B1" w:rsidP="006F70B1">
      <w:pPr>
        <w:pStyle w:val="ListParagraph"/>
        <w:numPr>
          <w:ilvl w:val="0"/>
          <w:numId w:val="25"/>
        </w:numPr>
        <w:spacing w:line="240" w:lineRule="auto"/>
        <w:jc w:val="both"/>
        <w:rPr>
          <w:rFonts w:cs="Arial"/>
          <w:b/>
          <w:i/>
          <w:iCs/>
          <w:szCs w:val="24"/>
        </w:rPr>
      </w:pPr>
      <w:r w:rsidRPr="00F23D51">
        <w:rPr>
          <w:rFonts w:cs="Arial"/>
          <w:b/>
          <w:i/>
          <w:iCs/>
          <w:szCs w:val="24"/>
        </w:rPr>
        <w:t>UM Learn</w:t>
      </w:r>
      <w:r>
        <w:rPr>
          <w:rFonts w:cs="Arial"/>
          <w:i/>
          <w:iCs/>
          <w:szCs w:val="24"/>
        </w:rPr>
        <w:t xml:space="preserve"> –</w:t>
      </w:r>
      <w:r>
        <w:rPr>
          <w:rFonts w:cs="Arial"/>
          <w:iCs/>
          <w:szCs w:val="24"/>
        </w:rPr>
        <w:t xml:space="preserve"> </w:t>
      </w:r>
      <w:r>
        <w:rPr>
          <w:rFonts w:cstheme="minorHAnsi"/>
          <w:szCs w:val="24"/>
        </w:rPr>
        <w:t>UM Learn will be used for posting all pre-recorded lectures, assignment material, and other content. It will also be used for submission and grading of assignments.</w:t>
      </w:r>
      <w:r>
        <w:rPr>
          <w:rFonts w:cs="Arial"/>
          <w:iCs/>
          <w:szCs w:val="24"/>
        </w:rPr>
        <w:t xml:space="preserve"> Please ensure that you are familiar with all functions of this platform. Tutorials on how to use UM Learn are located on its homepage. </w:t>
      </w:r>
    </w:p>
    <w:p w14:paraId="488C35D3" w14:textId="31B15183" w:rsidR="00C358A2" w:rsidRDefault="00C358A2" w:rsidP="006F70B1">
      <w:pPr>
        <w:pStyle w:val="ListParagraph"/>
        <w:numPr>
          <w:ilvl w:val="0"/>
          <w:numId w:val="25"/>
        </w:numPr>
        <w:spacing w:line="240" w:lineRule="auto"/>
        <w:jc w:val="both"/>
        <w:rPr>
          <w:rFonts w:cs="Arial"/>
          <w:b/>
          <w:i/>
          <w:iCs/>
          <w:szCs w:val="24"/>
        </w:rPr>
      </w:pPr>
      <w:proofErr w:type="spellStart"/>
      <w:r>
        <w:rPr>
          <w:rFonts w:cs="Arial"/>
          <w:b/>
          <w:i/>
          <w:iCs/>
          <w:szCs w:val="24"/>
        </w:rPr>
        <w:t>iClicker</w:t>
      </w:r>
      <w:proofErr w:type="spellEnd"/>
      <w:r>
        <w:rPr>
          <w:rFonts w:cs="Arial"/>
          <w:i/>
          <w:iCs/>
          <w:szCs w:val="24"/>
        </w:rPr>
        <w:t xml:space="preserve"> – </w:t>
      </w:r>
      <w:r w:rsidRPr="00C358A2">
        <w:rPr>
          <w:rFonts w:cs="Arial"/>
          <w:iCs/>
          <w:szCs w:val="24"/>
        </w:rPr>
        <w:t>Will be used to track attendance in T/R lecture periods</w:t>
      </w:r>
    </w:p>
    <w:p w14:paraId="37AC1982" w14:textId="46410C93" w:rsidR="006F70B1" w:rsidRPr="006F70B1" w:rsidRDefault="006F70B1" w:rsidP="006F70B1">
      <w:pPr>
        <w:pStyle w:val="ListParagraph"/>
        <w:numPr>
          <w:ilvl w:val="0"/>
          <w:numId w:val="25"/>
        </w:numPr>
        <w:spacing w:line="240" w:lineRule="auto"/>
        <w:jc w:val="both"/>
        <w:rPr>
          <w:rFonts w:cs="Arial"/>
          <w:b/>
          <w:i/>
          <w:iCs/>
          <w:szCs w:val="24"/>
        </w:rPr>
      </w:pPr>
      <w:r w:rsidRPr="006F70B1">
        <w:rPr>
          <w:rFonts w:cs="Arial"/>
          <w:b/>
          <w:i/>
          <w:iCs/>
          <w:szCs w:val="24"/>
        </w:rPr>
        <w:t xml:space="preserve">Microsoft Teams – </w:t>
      </w:r>
      <w:r w:rsidRPr="006F70B1">
        <w:rPr>
          <w:rFonts w:cs="Arial"/>
          <w:iCs/>
          <w:szCs w:val="24"/>
        </w:rPr>
        <w:t>For meetings with your FMA</w:t>
      </w:r>
      <w:r>
        <w:rPr>
          <w:rFonts w:cs="Arial"/>
          <w:iCs/>
          <w:szCs w:val="24"/>
        </w:rPr>
        <w:t xml:space="preserve"> outside of regular office hours</w:t>
      </w:r>
      <w:r w:rsidRPr="006F70B1">
        <w:rPr>
          <w:rFonts w:cs="Arial"/>
          <w:iCs/>
          <w:szCs w:val="24"/>
        </w:rPr>
        <w:t xml:space="preserve">, please set-up </w:t>
      </w:r>
      <w:r>
        <w:rPr>
          <w:rFonts w:cs="Arial"/>
          <w:iCs/>
          <w:szCs w:val="24"/>
        </w:rPr>
        <w:t xml:space="preserve">a </w:t>
      </w:r>
      <w:r w:rsidRPr="006F70B1">
        <w:rPr>
          <w:rFonts w:cs="Arial"/>
          <w:iCs/>
          <w:szCs w:val="24"/>
        </w:rPr>
        <w:t>Teams meeting via email</w:t>
      </w:r>
    </w:p>
    <w:p w14:paraId="55BB296B" w14:textId="2E15E02B" w:rsidR="00D14587" w:rsidRPr="00B428C1" w:rsidRDefault="006F70B1" w:rsidP="00B428C1">
      <w:pPr>
        <w:spacing w:line="240" w:lineRule="auto"/>
        <w:rPr>
          <w:rFonts w:cstheme="minorHAnsi"/>
          <w:szCs w:val="24"/>
        </w:rPr>
      </w:pPr>
      <w:r>
        <w:rPr>
          <w:rFonts w:ascii="Calibri" w:hAnsi="Calibri" w:cs="Calibri"/>
        </w:rPr>
        <w:t>Note:</w:t>
      </w:r>
      <w:r w:rsidR="00D14587" w:rsidRPr="00D14587">
        <w:rPr>
          <w:rFonts w:ascii="Calibri" w:hAnsi="Calibri" w:cs="Calibri"/>
        </w:rPr>
        <w:t> It is your responsibility to communicate with your instructors </w:t>
      </w:r>
      <w:r w:rsidR="00D14587" w:rsidRPr="00D14587">
        <w:rPr>
          <w:rFonts w:ascii="Calibri" w:hAnsi="Calibri" w:cs="Calibri"/>
          <w:u w:val="single"/>
        </w:rPr>
        <w:t>well in advance</w:t>
      </w:r>
      <w:r w:rsidR="00D14587" w:rsidRPr="00D14587">
        <w:rPr>
          <w:rFonts w:ascii="Calibri" w:hAnsi="Calibri" w:cs="Calibri"/>
        </w:rPr>
        <w:t xml:space="preserve"> of tests/exams/assignment due dates, of any ongoing </w:t>
      </w:r>
      <w:r>
        <w:rPr>
          <w:rFonts w:ascii="Calibri" w:hAnsi="Calibri" w:cs="Calibri"/>
        </w:rPr>
        <w:t xml:space="preserve">technology </w:t>
      </w:r>
      <w:r w:rsidR="00D14587" w:rsidRPr="00D14587">
        <w:rPr>
          <w:rFonts w:ascii="Calibri" w:hAnsi="Calibri" w:cs="Calibri"/>
        </w:rPr>
        <w:t>issues, OR </w:t>
      </w:r>
      <w:r w:rsidR="00D14587" w:rsidRPr="00D14587">
        <w:rPr>
          <w:rFonts w:ascii="Calibri" w:hAnsi="Calibri" w:cs="Calibri"/>
          <w:u w:val="single"/>
        </w:rPr>
        <w:t>immediately</w:t>
      </w:r>
      <w:r w:rsidR="00D14587" w:rsidRPr="00D14587">
        <w:rPr>
          <w:rFonts w:ascii="Calibri" w:hAnsi="Calibri" w:cs="Calibri"/>
        </w:rPr>
        <w:t> once an issue arises that </w:t>
      </w:r>
      <w:r w:rsidR="00D14587" w:rsidRPr="00D14587">
        <w:rPr>
          <w:rFonts w:ascii="Calibri" w:hAnsi="Calibri" w:cs="Calibri"/>
          <w:i/>
          <w:iCs/>
        </w:rPr>
        <w:t>may</w:t>
      </w:r>
      <w:r w:rsidR="00D14587" w:rsidRPr="00D14587">
        <w:rPr>
          <w:rFonts w:ascii="Calibri" w:hAnsi="Calibri" w:cs="Calibri"/>
        </w:rPr>
        <w:t> impact your ability to complete course work</w:t>
      </w:r>
    </w:p>
    <w:p w14:paraId="0830D25B" w14:textId="77777777" w:rsidR="00D14587" w:rsidRPr="00D14587" w:rsidRDefault="00D14587" w:rsidP="00D14587">
      <w:pPr>
        <w:keepNext/>
        <w:keepLines/>
        <w:pBdr>
          <w:bottom w:val="single" w:sz="12" w:space="1" w:color="auto"/>
        </w:pBdr>
        <w:spacing w:after="0" w:line="240" w:lineRule="auto"/>
        <w:jc w:val="center"/>
        <w:outlineLvl w:val="0"/>
        <w:rPr>
          <w:rFonts w:eastAsiaTheme="majorEastAsia" w:cstheme="minorHAnsi"/>
          <w:b/>
          <w:bCs/>
          <w:sz w:val="28"/>
          <w:szCs w:val="28"/>
        </w:rPr>
      </w:pPr>
      <w:bookmarkStart w:id="13" w:name="_Toc144374356"/>
      <w:r w:rsidRPr="00D14587">
        <w:rPr>
          <w:rFonts w:eastAsiaTheme="majorEastAsia" w:cstheme="minorHAnsi"/>
          <w:b/>
          <w:bCs/>
          <w:sz w:val="28"/>
          <w:szCs w:val="28"/>
        </w:rPr>
        <w:t>EXPECTATIONS AND POLICIES</w:t>
      </w:r>
      <w:bookmarkEnd w:id="13"/>
    </w:p>
    <w:p w14:paraId="55D97176" w14:textId="77777777" w:rsidR="009D5640" w:rsidRDefault="009D5640" w:rsidP="009D5640">
      <w:pPr>
        <w:spacing w:line="240" w:lineRule="auto"/>
        <w:jc w:val="both"/>
        <w:rPr>
          <w:rFonts w:cstheme="minorHAnsi"/>
          <w:b/>
          <w:szCs w:val="24"/>
        </w:rPr>
      </w:pPr>
      <w:r w:rsidRPr="009813B9">
        <w:rPr>
          <w:rFonts w:cstheme="minorHAnsi"/>
          <w:b/>
          <w:szCs w:val="24"/>
        </w:rPr>
        <w:t>I EXPECT YOU TO:</w:t>
      </w:r>
    </w:p>
    <w:p w14:paraId="11E29EB3" w14:textId="77777777" w:rsidR="009D5640" w:rsidRDefault="009D5640" w:rsidP="009D5640">
      <w:pPr>
        <w:pStyle w:val="ListParagraph"/>
        <w:numPr>
          <w:ilvl w:val="0"/>
          <w:numId w:val="26"/>
        </w:numPr>
        <w:spacing w:line="240" w:lineRule="auto"/>
        <w:rPr>
          <w:rFonts w:cstheme="minorHAnsi"/>
          <w:szCs w:val="24"/>
        </w:rPr>
      </w:pPr>
      <w:r w:rsidRPr="00F1587E">
        <w:rPr>
          <w:rFonts w:cstheme="minorHAnsi"/>
          <w:szCs w:val="24"/>
        </w:rPr>
        <w:t>Read, understand, and follow along with this course syllabus throughout the semester.</w:t>
      </w:r>
      <w:r>
        <w:rPr>
          <w:rFonts w:cstheme="minorHAnsi"/>
          <w:szCs w:val="24"/>
        </w:rPr>
        <w:t xml:space="preserve"> This includes being aware of key dates, evaluations, weights, etc.</w:t>
      </w:r>
      <w:r w:rsidRPr="00F1587E">
        <w:rPr>
          <w:rFonts w:cstheme="minorHAnsi"/>
          <w:szCs w:val="24"/>
        </w:rPr>
        <w:t xml:space="preserve"> </w:t>
      </w:r>
      <w:r>
        <w:rPr>
          <w:rFonts w:cstheme="minorHAnsi"/>
          <w:szCs w:val="24"/>
        </w:rPr>
        <w:t>This syllabus will be followed very closely by the instructor</w:t>
      </w:r>
    </w:p>
    <w:p w14:paraId="3DEF02E8" w14:textId="77777777" w:rsidR="009D5640" w:rsidRDefault="009D5640" w:rsidP="009D5640">
      <w:pPr>
        <w:pStyle w:val="ListParagraph"/>
        <w:numPr>
          <w:ilvl w:val="0"/>
          <w:numId w:val="26"/>
        </w:numPr>
        <w:spacing w:line="240" w:lineRule="auto"/>
        <w:rPr>
          <w:rFonts w:cstheme="minorHAnsi"/>
          <w:szCs w:val="24"/>
        </w:rPr>
      </w:pPr>
      <w:r>
        <w:rPr>
          <w:rFonts w:cstheme="minorHAnsi"/>
          <w:szCs w:val="24"/>
        </w:rPr>
        <w:t>Seek help/clarification on any concepts that you don’t understand well before assignment deadlines</w:t>
      </w:r>
    </w:p>
    <w:p w14:paraId="154F5BDF" w14:textId="756B4182" w:rsidR="009D5640" w:rsidRDefault="009D5640" w:rsidP="009D5640">
      <w:pPr>
        <w:pStyle w:val="ListParagraph"/>
        <w:numPr>
          <w:ilvl w:val="0"/>
          <w:numId w:val="26"/>
        </w:numPr>
        <w:spacing w:line="240" w:lineRule="auto"/>
        <w:rPr>
          <w:rFonts w:cstheme="minorHAnsi"/>
          <w:szCs w:val="24"/>
        </w:rPr>
      </w:pPr>
      <w:r>
        <w:rPr>
          <w:rFonts w:cstheme="minorHAnsi"/>
          <w:szCs w:val="24"/>
        </w:rPr>
        <w:t xml:space="preserve">Attend and participate in tutorial sessions </w:t>
      </w:r>
      <w:r w:rsidR="00AA2B7A">
        <w:rPr>
          <w:rFonts w:cstheme="minorHAnsi"/>
          <w:szCs w:val="24"/>
        </w:rPr>
        <w:t>every Tuesday and Thursday</w:t>
      </w:r>
    </w:p>
    <w:p w14:paraId="20842878" w14:textId="36A47833" w:rsidR="009D5640" w:rsidRDefault="00AA2B7A" w:rsidP="009D5640">
      <w:pPr>
        <w:pStyle w:val="ListParagraph"/>
        <w:numPr>
          <w:ilvl w:val="0"/>
          <w:numId w:val="26"/>
        </w:numPr>
        <w:spacing w:line="240" w:lineRule="auto"/>
        <w:rPr>
          <w:rFonts w:cstheme="minorHAnsi"/>
          <w:szCs w:val="24"/>
        </w:rPr>
      </w:pPr>
      <w:r>
        <w:rPr>
          <w:rFonts w:cstheme="minorHAnsi"/>
          <w:szCs w:val="24"/>
        </w:rPr>
        <w:t>When applicable,</w:t>
      </w:r>
      <w:r w:rsidR="009D5640">
        <w:rPr>
          <w:rFonts w:cstheme="minorHAnsi"/>
          <w:szCs w:val="24"/>
        </w:rPr>
        <w:t xml:space="preserve"> watch and complete any pre-recorded lecture content at the start of each week and formulate questions in the weekly tutorial sessions</w:t>
      </w:r>
    </w:p>
    <w:p w14:paraId="09114EC0" w14:textId="77777777" w:rsidR="009D5640" w:rsidRDefault="009D5640" w:rsidP="009D5640">
      <w:pPr>
        <w:pStyle w:val="ListParagraph"/>
        <w:numPr>
          <w:ilvl w:val="0"/>
          <w:numId w:val="26"/>
        </w:numPr>
        <w:spacing w:line="240" w:lineRule="auto"/>
        <w:rPr>
          <w:rFonts w:cstheme="minorHAnsi"/>
          <w:szCs w:val="24"/>
        </w:rPr>
      </w:pPr>
      <w:r>
        <w:rPr>
          <w:rFonts w:cstheme="minorHAnsi"/>
          <w:szCs w:val="24"/>
        </w:rPr>
        <w:t>To collaborate in an appropriate manner and check with instructor when you are not sure. E.g., consultations with classmates, farm managers, industry professionals is appropriate; overlapping work, not citing sources, calling another’s work your own, is inappropriate.</w:t>
      </w:r>
    </w:p>
    <w:p w14:paraId="7806D657" w14:textId="77777777" w:rsidR="009D5640" w:rsidRPr="002F43E1" w:rsidRDefault="009D5640" w:rsidP="009D5640">
      <w:pPr>
        <w:pStyle w:val="ListParagraph"/>
        <w:numPr>
          <w:ilvl w:val="0"/>
          <w:numId w:val="26"/>
        </w:numPr>
        <w:spacing w:line="240" w:lineRule="auto"/>
        <w:rPr>
          <w:rFonts w:cstheme="minorHAnsi"/>
          <w:szCs w:val="24"/>
        </w:rPr>
      </w:pPr>
      <w:r w:rsidRPr="002F43E1">
        <w:rPr>
          <w:rFonts w:cs="Arial"/>
          <w:szCs w:val="24"/>
        </w:rPr>
        <w:t>Regularly access UM Learn site for course information, due dates, news items, grades, etc.</w:t>
      </w:r>
    </w:p>
    <w:p w14:paraId="1974A5FF" w14:textId="77777777" w:rsidR="00254CBA" w:rsidRPr="00254CBA" w:rsidRDefault="009D5640" w:rsidP="00254CBA">
      <w:pPr>
        <w:pStyle w:val="ListParagraph"/>
        <w:numPr>
          <w:ilvl w:val="0"/>
          <w:numId w:val="26"/>
        </w:numPr>
        <w:spacing w:line="240" w:lineRule="auto"/>
        <w:rPr>
          <w:rFonts w:cstheme="minorHAnsi"/>
          <w:szCs w:val="24"/>
        </w:rPr>
      </w:pPr>
      <w:r w:rsidRPr="002F43E1">
        <w:rPr>
          <w:rFonts w:cs="Arial"/>
          <w:szCs w:val="24"/>
        </w:rPr>
        <w:t>Check your University of Manitoba e-mail account daily to access course information.</w:t>
      </w:r>
    </w:p>
    <w:p w14:paraId="471CC6D4" w14:textId="77777777" w:rsidR="00254CBA" w:rsidRPr="00254CBA" w:rsidRDefault="009D5640" w:rsidP="00254CBA">
      <w:pPr>
        <w:pStyle w:val="ListParagraph"/>
        <w:numPr>
          <w:ilvl w:val="0"/>
          <w:numId w:val="26"/>
        </w:numPr>
        <w:spacing w:line="240" w:lineRule="auto"/>
        <w:rPr>
          <w:rFonts w:cstheme="minorHAnsi"/>
          <w:szCs w:val="24"/>
        </w:rPr>
      </w:pPr>
      <w:r w:rsidRPr="00254CBA">
        <w:rPr>
          <w:rFonts w:cs="Arial"/>
          <w:szCs w:val="24"/>
        </w:rPr>
        <w:t>To reply and create new emails with UM email addresses only (</w:t>
      </w:r>
      <w:hyperlink r:id="rId17" w:history="1">
        <w:r w:rsidRPr="00254CBA">
          <w:rPr>
            <w:rStyle w:val="Hyperlink"/>
            <w:rFonts w:cs="Arial"/>
            <w:szCs w:val="24"/>
          </w:rPr>
          <w:t>http://umanitoba.ca/admin/governance/governing_documents/community/electronic_communication_with_students_policy.html</w:t>
        </w:r>
      </w:hyperlink>
      <w:r w:rsidRPr="00254CBA">
        <w:rPr>
          <w:rFonts w:cs="Arial"/>
          <w:szCs w:val="24"/>
        </w:rPr>
        <w:t>.)</w:t>
      </w:r>
    </w:p>
    <w:p w14:paraId="6133AD5C" w14:textId="77777777" w:rsidR="00254CBA" w:rsidRPr="00254CBA" w:rsidRDefault="009D5640" w:rsidP="00254CBA">
      <w:pPr>
        <w:pStyle w:val="ListParagraph"/>
        <w:numPr>
          <w:ilvl w:val="0"/>
          <w:numId w:val="26"/>
        </w:numPr>
        <w:spacing w:line="240" w:lineRule="auto"/>
        <w:rPr>
          <w:rFonts w:cstheme="minorHAnsi"/>
          <w:szCs w:val="24"/>
        </w:rPr>
      </w:pPr>
      <w:r w:rsidRPr="00254CBA">
        <w:rPr>
          <w:rFonts w:cs="Arial"/>
          <w:szCs w:val="24"/>
        </w:rPr>
        <w:t>To conduct yourself in a professional and respectful manner during in-person lectures, tutorials, instructor/student meetings, etc., and to be good ambassadors of the Ag Diploma program with industry, virtual/in-person tours, or guest lectures.</w:t>
      </w:r>
    </w:p>
    <w:p w14:paraId="0BBA8B09" w14:textId="77777777" w:rsidR="00254CBA" w:rsidRDefault="009D5640" w:rsidP="00254CBA">
      <w:pPr>
        <w:pStyle w:val="ListParagraph"/>
        <w:numPr>
          <w:ilvl w:val="0"/>
          <w:numId w:val="26"/>
        </w:numPr>
        <w:spacing w:line="240" w:lineRule="auto"/>
        <w:rPr>
          <w:rFonts w:cstheme="minorHAnsi"/>
          <w:szCs w:val="24"/>
        </w:rPr>
      </w:pPr>
      <w:r w:rsidRPr="00254CBA">
        <w:rPr>
          <w:rFonts w:cstheme="minorHAnsi"/>
          <w:szCs w:val="24"/>
        </w:rPr>
        <w:t xml:space="preserve">To make yourself aware of </w:t>
      </w:r>
      <w:r w:rsidRPr="00254CBA">
        <w:rPr>
          <w:rFonts w:cstheme="minorHAnsi"/>
          <w:b/>
          <w:szCs w:val="24"/>
        </w:rPr>
        <w:t>Student Accessibility Services</w:t>
      </w:r>
      <w:r w:rsidRPr="00254CBA">
        <w:rPr>
          <w:rFonts w:cstheme="minorHAnsi"/>
          <w:szCs w:val="24"/>
        </w:rPr>
        <w:t xml:space="preserve"> and what they do (see below)</w:t>
      </w:r>
    </w:p>
    <w:p w14:paraId="64FA6E8F" w14:textId="66F11C5A" w:rsidR="00500BF5" w:rsidRDefault="009D5640" w:rsidP="00500BF5">
      <w:pPr>
        <w:pStyle w:val="ListParagraph"/>
        <w:numPr>
          <w:ilvl w:val="0"/>
          <w:numId w:val="26"/>
        </w:numPr>
        <w:spacing w:line="240" w:lineRule="auto"/>
        <w:rPr>
          <w:rFonts w:cstheme="minorHAnsi"/>
          <w:szCs w:val="24"/>
        </w:rPr>
      </w:pPr>
      <w:r w:rsidRPr="00254CBA">
        <w:rPr>
          <w:rFonts w:cstheme="minorHAnsi"/>
          <w:szCs w:val="24"/>
        </w:rPr>
        <w:t xml:space="preserve">To respect copyright and ownership of pre-recorded video lectures and live-recorded tutorials in the </w:t>
      </w:r>
      <w:r w:rsidRPr="00254CBA">
        <w:rPr>
          <w:rFonts w:cstheme="minorHAnsi"/>
          <w:b/>
          <w:szCs w:val="24"/>
        </w:rPr>
        <w:t>Recorded Lectures Policy</w:t>
      </w:r>
      <w:r w:rsidRPr="00254CBA">
        <w:rPr>
          <w:rFonts w:cstheme="minorHAnsi"/>
          <w:szCs w:val="24"/>
        </w:rPr>
        <w:t xml:space="preserve"> (see below)</w:t>
      </w:r>
    </w:p>
    <w:p w14:paraId="4AD991E5" w14:textId="77777777" w:rsidR="00500BF5" w:rsidRPr="00500BF5" w:rsidRDefault="00500BF5" w:rsidP="00500BF5">
      <w:pPr>
        <w:pStyle w:val="ListParagraph"/>
        <w:spacing w:line="240" w:lineRule="auto"/>
        <w:rPr>
          <w:rFonts w:cstheme="minorHAnsi"/>
          <w:szCs w:val="24"/>
        </w:rPr>
      </w:pPr>
    </w:p>
    <w:p w14:paraId="2EC9A768" w14:textId="6B1E7952" w:rsidR="00500BF5" w:rsidRPr="00DA6460" w:rsidRDefault="00500BF5" w:rsidP="00500BF5">
      <w:pPr>
        <w:spacing w:line="240" w:lineRule="auto"/>
        <w:rPr>
          <w:lang w:eastAsia="en-CA"/>
        </w:rPr>
      </w:pPr>
      <w:r w:rsidRPr="00DA6460">
        <w:rPr>
          <w:b/>
          <w:lang w:eastAsia="en-CA"/>
        </w:rPr>
        <w:t>Attendance at Scheduled classes</w:t>
      </w:r>
      <w:r>
        <w:rPr>
          <w:lang w:eastAsia="en-CA"/>
        </w:rPr>
        <w:t xml:space="preserve">:  </w:t>
      </w:r>
      <w:r w:rsidRPr="00BA733A">
        <w:rPr>
          <w:lang w:eastAsia="en-CA"/>
        </w:rPr>
        <w:t>Attendance at the interactive classes is crucial for students for students to understand the assignments that build upon each other to develop a</w:t>
      </w:r>
      <w:r>
        <w:rPr>
          <w:lang w:eastAsia="en-CA"/>
        </w:rPr>
        <w:t xml:space="preserve"> comprehensive management plan</w:t>
      </w:r>
      <w:r w:rsidRPr="00DA6460">
        <w:rPr>
          <w:lang w:eastAsia="en-CA"/>
        </w:rPr>
        <w:t xml:space="preserve">. Students who have </w:t>
      </w:r>
      <w:r w:rsidRPr="005D63D4">
        <w:rPr>
          <w:b/>
          <w:lang w:eastAsia="en-CA"/>
        </w:rPr>
        <w:t>four or more unexcused</w:t>
      </w:r>
      <w:r w:rsidRPr="00DA6460">
        <w:rPr>
          <w:lang w:eastAsia="en-CA"/>
        </w:rPr>
        <w:t xml:space="preserve"> </w:t>
      </w:r>
      <w:r w:rsidRPr="005D63D4">
        <w:rPr>
          <w:b/>
          <w:lang w:eastAsia="en-CA"/>
        </w:rPr>
        <w:t xml:space="preserve">absences </w:t>
      </w:r>
      <w:r w:rsidRPr="00DA6460">
        <w:rPr>
          <w:lang w:eastAsia="en-CA"/>
        </w:rPr>
        <w:t xml:space="preserve">for the scheduled classes will receive a </w:t>
      </w:r>
      <w:r w:rsidRPr="00DA6460">
        <w:rPr>
          <w:b/>
          <w:lang w:eastAsia="en-CA"/>
        </w:rPr>
        <w:t>grade of F</w:t>
      </w:r>
      <w:r w:rsidRPr="00DA6460">
        <w:rPr>
          <w:lang w:eastAsia="en-CA"/>
        </w:rPr>
        <w:t xml:space="preserve"> in the course.  Attendance will be monitored using i-clicker data.   </w:t>
      </w:r>
    </w:p>
    <w:p w14:paraId="0927FCBA" w14:textId="051E140C" w:rsidR="00500BF5" w:rsidRPr="00B4530F" w:rsidRDefault="00500BF5" w:rsidP="00500BF5">
      <w:pPr>
        <w:spacing w:line="240" w:lineRule="auto"/>
        <w:rPr>
          <w:lang w:eastAsia="en-CA"/>
        </w:rPr>
      </w:pPr>
      <w:r w:rsidRPr="00BA733A">
        <w:rPr>
          <w:b/>
          <w:lang w:eastAsia="en-CA"/>
        </w:rPr>
        <w:t xml:space="preserve">Attendance </w:t>
      </w:r>
      <w:r>
        <w:rPr>
          <w:b/>
          <w:lang w:eastAsia="en-CA"/>
        </w:rPr>
        <w:t>at Experiential Learning field trips:</w:t>
      </w:r>
      <w:r w:rsidRPr="00BA733A">
        <w:rPr>
          <w:lang w:eastAsia="en-CA"/>
        </w:rPr>
        <w:t xml:space="preserve">  </w:t>
      </w:r>
      <w:r>
        <w:rPr>
          <w:lang w:eastAsia="en-CA"/>
        </w:rPr>
        <w:t xml:space="preserve">All students must attend required field trips except under extra-ordinary circumstances. </w:t>
      </w:r>
      <w:r w:rsidRPr="00BA733A">
        <w:rPr>
          <w:lang w:eastAsia="en-CA"/>
        </w:rPr>
        <w:t xml:space="preserve">Students </w:t>
      </w:r>
      <w:r>
        <w:rPr>
          <w:lang w:eastAsia="en-CA"/>
        </w:rPr>
        <w:t>with</w:t>
      </w:r>
      <w:r w:rsidRPr="00BA733A">
        <w:rPr>
          <w:lang w:eastAsia="en-CA"/>
        </w:rPr>
        <w:t xml:space="preserve"> conflicts can submit a request for an accommodation for an alternate learning experience.  Written requests for accommodations will be considered by</w:t>
      </w:r>
      <w:r w:rsidR="00AB6BDC">
        <w:rPr>
          <w:lang w:eastAsia="en-CA"/>
        </w:rPr>
        <w:t xml:space="preserve"> the course i</w:t>
      </w:r>
      <w:r>
        <w:rPr>
          <w:lang w:eastAsia="en-CA"/>
        </w:rPr>
        <w:t xml:space="preserve">nstructor to </w:t>
      </w:r>
      <w:r w:rsidRPr="00BA733A">
        <w:rPr>
          <w:lang w:eastAsia="en-CA"/>
        </w:rPr>
        <w:t xml:space="preserve">determine alternate experiential learning opportunities if the request is approved.  Requests for accommodation must be </w:t>
      </w:r>
      <w:r>
        <w:rPr>
          <w:lang w:eastAsia="en-CA"/>
        </w:rPr>
        <w:t>communicated via email</w:t>
      </w:r>
      <w:r w:rsidRPr="00BA733A">
        <w:rPr>
          <w:lang w:eastAsia="en-CA"/>
        </w:rPr>
        <w:t xml:space="preserve"> at least one week prior to any scheduled field trip.</w:t>
      </w:r>
      <w:r>
        <w:rPr>
          <w:lang w:eastAsia="en-CA"/>
        </w:rPr>
        <w:t xml:space="preserve">  </w:t>
      </w:r>
      <w:r w:rsidRPr="00DA6460">
        <w:rPr>
          <w:lang w:eastAsia="en-CA"/>
        </w:rPr>
        <w:t xml:space="preserve">Students </w:t>
      </w:r>
      <w:r w:rsidR="00AB6BDC">
        <w:rPr>
          <w:lang w:eastAsia="en-CA"/>
        </w:rPr>
        <w:t>who fail</w:t>
      </w:r>
      <w:r w:rsidRPr="00DA6460">
        <w:rPr>
          <w:lang w:eastAsia="en-CA"/>
        </w:rPr>
        <w:t xml:space="preserve"> to attend </w:t>
      </w:r>
      <w:r>
        <w:rPr>
          <w:lang w:eastAsia="en-CA"/>
        </w:rPr>
        <w:t>the required experiential learning activities or</w:t>
      </w:r>
      <w:r w:rsidRPr="00DA6460">
        <w:rPr>
          <w:lang w:eastAsia="en-CA"/>
        </w:rPr>
        <w:t xml:space="preserve"> negotiate satisfactory accommodations with the Instructor will receive a </w:t>
      </w:r>
      <w:r w:rsidRPr="00DA6460">
        <w:rPr>
          <w:b/>
          <w:lang w:eastAsia="en-CA"/>
        </w:rPr>
        <w:t>grade of F</w:t>
      </w:r>
      <w:r w:rsidRPr="00DA6460">
        <w:rPr>
          <w:lang w:eastAsia="en-CA"/>
        </w:rPr>
        <w:t xml:space="preserve"> in the course. </w:t>
      </w:r>
    </w:p>
    <w:p w14:paraId="617B9BF2" w14:textId="63220D78" w:rsidR="00500BF5" w:rsidRDefault="00500BF5" w:rsidP="00500BF5">
      <w:pPr>
        <w:spacing w:line="240" w:lineRule="auto"/>
        <w:rPr>
          <w:rFonts w:cstheme="minorHAnsi"/>
          <w:szCs w:val="24"/>
        </w:rPr>
      </w:pPr>
    </w:p>
    <w:p w14:paraId="2C6B9567" w14:textId="77777777" w:rsidR="00500BF5" w:rsidRPr="00500BF5" w:rsidRDefault="00500BF5" w:rsidP="00500BF5">
      <w:pPr>
        <w:spacing w:line="240" w:lineRule="auto"/>
        <w:rPr>
          <w:rFonts w:cstheme="minorHAnsi"/>
          <w:szCs w:val="24"/>
        </w:rPr>
      </w:pPr>
    </w:p>
    <w:p w14:paraId="5B99933B" w14:textId="77777777" w:rsidR="00AA2B7A" w:rsidRPr="00D14587" w:rsidRDefault="00AA2B7A" w:rsidP="00AA2B7A">
      <w:pPr>
        <w:spacing w:line="240" w:lineRule="auto"/>
        <w:jc w:val="both"/>
        <w:rPr>
          <w:rFonts w:cstheme="minorHAnsi"/>
        </w:rPr>
      </w:pPr>
      <w:r w:rsidRPr="00D14587">
        <w:rPr>
          <w:rFonts w:cstheme="minorHAnsi"/>
          <w:b/>
        </w:rPr>
        <w:t>YOU CAN EXPECT ME TO:</w:t>
      </w:r>
      <w:r w:rsidRPr="00D14587">
        <w:rPr>
          <w:rFonts w:cstheme="minorHAnsi"/>
        </w:rPr>
        <w:t xml:space="preserve"> </w:t>
      </w:r>
    </w:p>
    <w:p w14:paraId="2DB2126E" w14:textId="77777777" w:rsidR="00AA2B7A" w:rsidRPr="00254CBA" w:rsidRDefault="00AA2B7A" w:rsidP="00AA2B7A">
      <w:pPr>
        <w:pStyle w:val="ListParagraph"/>
        <w:numPr>
          <w:ilvl w:val="0"/>
          <w:numId w:val="31"/>
        </w:numPr>
        <w:spacing w:line="240" w:lineRule="auto"/>
        <w:jc w:val="both"/>
        <w:rPr>
          <w:rFonts w:cstheme="minorHAnsi"/>
          <w:b/>
        </w:rPr>
      </w:pPr>
      <w:r>
        <w:t>Be sufficiently available for communication for any questions you have after class, in my office, via email and Microsoft Teams</w:t>
      </w:r>
    </w:p>
    <w:p w14:paraId="2379D131" w14:textId="77777777" w:rsidR="00AA2B7A" w:rsidRPr="00254CBA" w:rsidRDefault="00AA2B7A" w:rsidP="00AA2B7A">
      <w:pPr>
        <w:pStyle w:val="ListParagraph"/>
        <w:numPr>
          <w:ilvl w:val="0"/>
          <w:numId w:val="31"/>
        </w:numPr>
        <w:spacing w:line="240" w:lineRule="auto"/>
        <w:jc w:val="both"/>
        <w:rPr>
          <w:rFonts w:cstheme="minorHAnsi"/>
          <w:b/>
        </w:rPr>
      </w:pPr>
      <w:r>
        <w:t>To reply to emails in a timely and clear manner</w:t>
      </w:r>
    </w:p>
    <w:p w14:paraId="135B065E" w14:textId="77777777" w:rsidR="00AA2B7A" w:rsidRDefault="00AA2B7A" w:rsidP="00AA2B7A">
      <w:pPr>
        <w:pStyle w:val="ListParagraph"/>
        <w:numPr>
          <w:ilvl w:val="0"/>
          <w:numId w:val="31"/>
        </w:numPr>
        <w:spacing w:line="240" w:lineRule="auto"/>
      </w:pPr>
      <w:r>
        <w:t>To provide clear, detailed explanations and instructions in lectures and for assignments and provide opportunities to apply and practise course concepts</w:t>
      </w:r>
    </w:p>
    <w:p w14:paraId="260FF527" w14:textId="77777777" w:rsidR="00AA2B7A" w:rsidRDefault="00AA2B7A" w:rsidP="00AA2B7A">
      <w:pPr>
        <w:pStyle w:val="ListParagraph"/>
        <w:numPr>
          <w:ilvl w:val="0"/>
          <w:numId w:val="27"/>
        </w:numPr>
        <w:spacing w:line="240" w:lineRule="auto"/>
        <w:jc w:val="both"/>
      </w:pPr>
      <w:r>
        <w:t>To regularly update the class on what the end goal is for each assignment and where it fits in to the Farm Management Project</w:t>
      </w:r>
    </w:p>
    <w:p w14:paraId="4D3CAB10" w14:textId="77777777" w:rsidR="00AA2B7A" w:rsidRDefault="00AA2B7A" w:rsidP="00AA2B7A">
      <w:pPr>
        <w:pStyle w:val="ListParagraph"/>
        <w:numPr>
          <w:ilvl w:val="0"/>
          <w:numId w:val="27"/>
        </w:numPr>
        <w:spacing w:line="240" w:lineRule="auto"/>
        <w:jc w:val="both"/>
      </w:pPr>
      <w:r>
        <w:t>To maintain organization and structure within the UM Learn platform</w:t>
      </w:r>
    </w:p>
    <w:p w14:paraId="2B7B731C" w14:textId="77777777" w:rsidR="00AA2B7A" w:rsidRDefault="00AA2B7A" w:rsidP="00AA2B7A">
      <w:pPr>
        <w:pStyle w:val="ListParagraph"/>
        <w:numPr>
          <w:ilvl w:val="0"/>
          <w:numId w:val="27"/>
        </w:numPr>
        <w:spacing w:line="240" w:lineRule="auto"/>
        <w:jc w:val="both"/>
      </w:pPr>
      <w:r>
        <w:t>To match your time and effort put into succeeding in this course</w:t>
      </w:r>
    </w:p>
    <w:p w14:paraId="39FBBB09" w14:textId="77777777" w:rsidR="00AA2B7A" w:rsidRDefault="00AA2B7A" w:rsidP="00AA2B7A">
      <w:pPr>
        <w:pStyle w:val="ListParagraph"/>
        <w:numPr>
          <w:ilvl w:val="0"/>
          <w:numId w:val="27"/>
        </w:numPr>
        <w:spacing w:line="240" w:lineRule="auto"/>
        <w:jc w:val="both"/>
      </w:pPr>
      <w:r>
        <w:t>To have assignments graded within 2 weeks of submission</w:t>
      </w:r>
    </w:p>
    <w:p w14:paraId="09431526" w14:textId="77777777" w:rsidR="00AA2B7A" w:rsidRDefault="00AA2B7A" w:rsidP="00AA2B7A">
      <w:pPr>
        <w:pStyle w:val="ListParagraph"/>
        <w:numPr>
          <w:ilvl w:val="0"/>
          <w:numId w:val="27"/>
        </w:numPr>
        <w:spacing w:line="240" w:lineRule="auto"/>
        <w:jc w:val="both"/>
      </w:pPr>
      <w:r>
        <w:t>To provide clear, detailed feedback for each graded assignment</w:t>
      </w:r>
    </w:p>
    <w:p w14:paraId="14B829EA" w14:textId="3F5B96E2" w:rsidR="000076D8" w:rsidRPr="00B428C1" w:rsidRDefault="00AA2B7A" w:rsidP="00B428C1">
      <w:pPr>
        <w:pStyle w:val="ListParagraph"/>
        <w:numPr>
          <w:ilvl w:val="0"/>
          <w:numId w:val="27"/>
        </w:numPr>
        <w:spacing w:line="240" w:lineRule="auto"/>
        <w:jc w:val="both"/>
        <w:rPr>
          <w:rStyle w:val="Hyperlink"/>
          <w:color w:val="auto"/>
          <w:u w:val="none"/>
        </w:rPr>
      </w:pPr>
      <w:r>
        <w:t>Maintain the integrity of this course and program by checking and reporting any academic integrity concerns</w:t>
      </w:r>
    </w:p>
    <w:p w14:paraId="4054A9AD" w14:textId="48E86F1F" w:rsidR="00254CBA" w:rsidRPr="00254CBA" w:rsidRDefault="00254CBA" w:rsidP="00254CBA">
      <w:pPr>
        <w:autoSpaceDE w:val="0"/>
        <w:autoSpaceDN w:val="0"/>
        <w:spacing w:after="0" w:line="240" w:lineRule="auto"/>
        <w:rPr>
          <w:color w:val="0563C1" w:themeColor="hyperlink"/>
          <w:u w:val="single"/>
        </w:rPr>
      </w:pPr>
      <w:r w:rsidRPr="00254CBA">
        <w:rPr>
          <w:b/>
          <w:color w:val="000000"/>
        </w:rPr>
        <w:t xml:space="preserve">Recorded Lectures Policy: </w:t>
      </w:r>
    </w:p>
    <w:p w14:paraId="09C49D63" w14:textId="1059285A" w:rsidR="00D14587" w:rsidRDefault="00254CBA" w:rsidP="00254CBA">
      <w:pPr>
        <w:spacing w:line="240" w:lineRule="auto"/>
        <w:rPr>
          <w:rFonts w:eastAsia="Times New Roman" w:cstheme="minorHAnsi"/>
          <w:lang w:eastAsia="en-CA"/>
        </w:rPr>
      </w:pPr>
      <w:r w:rsidRPr="00254CBA">
        <w:rPr>
          <w:rFonts w:eastAsia="Times New Roman" w:cstheme="minorHAnsi"/>
          <w:lang w:eastAsia="en-CA"/>
        </w:rPr>
        <w:t>I will post pre-recorded video lectures with assignment and content instructions. I will also</w:t>
      </w:r>
      <w:r>
        <w:rPr>
          <w:rFonts w:eastAsia="Times New Roman" w:cstheme="minorHAnsi"/>
          <w:lang w:eastAsia="en-CA"/>
        </w:rPr>
        <w:t xml:space="preserve"> attempt to</w:t>
      </w:r>
      <w:r w:rsidRPr="00254CBA">
        <w:rPr>
          <w:rFonts w:eastAsia="Times New Roman" w:cstheme="minorHAnsi"/>
          <w:lang w:eastAsia="en-CA"/>
        </w:rPr>
        <w:t xml:space="preserve"> record our live tutorials for students to refer to after the lecture is finished. These, along with all other course content are to be used only for the students’ private study and to help compete assignments and must not be shared. </w:t>
      </w:r>
      <w:r w:rsidRPr="00254CBA">
        <w:rPr>
          <w:rFonts w:ascii="Calibri" w:eastAsia="Times New Roman" w:hAnsi="Calibri" w:cs="Calibri"/>
          <w:iCs/>
          <w:color w:val="000000"/>
        </w:rPr>
        <w:t>Violation of these and other Academic Integrity principles, will lead to serious disciplinary action.</w:t>
      </w:r>
      <w:r w:rsidRPr="00254CBA">
        <w:rPr>
          <w:rFonts w:ascii="Calibri" w:eastAsia="Times New Roman" w:hAnsi="Calibri" w:cs="Calibri"/>
          <w:color w:val="000000"/>
        </w:rPr>
        <w:t> </w:t>
      </w:r>
      <w:r w:rsidRPr="00254CBA">
        <w:rPr>
          <w:rFonts w:eastAsia="Times New Roman" w:cstheme="minorHAnsi"/>
          <w:lang w:eastAsia="en-CA"/>
        </w:rPr>
        <w:t>The instructor will leave time at the end of each session for ‘off-the record’, non-recorded conversations and questions. Thank you.</w:t>
      </w:r>
      <w:bookmarkStart w:id="14" w:name="_Toc465072563"/>
      <w:bookmarkStart w:id="15" w:name="_Toc465074839"/>
      <w:bookmarkStart w:id="16" w:name="_Toc465087345"/>
      <w:bookmarkStart w:id="17" w:name="_Toc465951710"/>
      <w:bookmarkStart w:id="18" w:name="_Toc468101750"/>
      <w:bookmarkStart w:id="19" w:name="_Toc468103014"/>
    </w:p>
    <w:p w14:paraId="476DBFE3" w14:textId="77777777" w:rsidR="00B428C1" w:rsidRPr="00B428C1" w:rsidRDefault="00B428C1" w:rsidP="00254CBA">
      <w:pPr>
        <w:spacing w:line="240" w:lineRule="auto"/>
        <w:rPr>
          <w:rFonts w:cstheme="minorHAnsi"/>
          <w:szCs w:val="24"/>
        </w:rPr>
      </w:pPr>
    </w:p>
    <w:p w14:paraId="00E2290C" w14:textId="77777777" w:rsidR="00D14587" w:rsidRPr="00D14587" w:rsidRDefault="00D14587" w:rsidP="00D14587">
      <w:pPr>
        <w:keepNext/>
        <w:keepLines/>
        <w:pBdr>
          <w:bottom w:val="single" w:sz="12" w:space="1" w:color="auto"/>
        </w:pBdr>
        <w:spacing w:after="0" w:line="240" w:lineRule="auto"/>
        <w:jc w:val="center"/>
        <w:outlineLvl w:val="0"/>
        <w:rPr>
          <w:rFonts w:eastAsiaTheme="majorEastAsia" w:cstheme="minorHAnsi"/>
          <w:b/>
          <w:bCs/>
          <w:sz w:val="28"/>
          <w:szCs w:val="28"/>
        </w:rPr>
      </w:pPr>
      <w:bookmarkStart w:id="20" w:name="_Toc144374357"/>
      <w:bookmarkEnd w:id="14"/>
      <w:bookmarkEnd w:id="15"/>
      <w:bookmarkEnd w:id="16"/>
      <w:bookmarkEnd w:id="17"/>
      <w:bookmarkEnd w:id="18"/>
      <w:bookmarkEnd w:id="19"/>
      <w:r w:rsidRPr="00D14587">
        <w:rPr>
          <w:rFonts w:eastAsiaTheme="majorEastAsia" w:cstheme="minorHAnsi"/>
          <w:b/>
          <w:bCs/>
          <w:sz w:val="28"/>
          <w:szCs w:val="28"/>
        </w:rPr>
        <w:t>COURSE SCHEDULE</w:t>
      </w:r>
      <w:bookmarkEnd w:id="20"/>
    </w:p>
    <w:p w14:paraId="4F384F5D" w14:textId="5EA251D5" w:rsidR="00D14587" w:rsidRPr="00A553E2" w:rsidRDefault="00D14587" w:rsidP="00A553E2">
      <w:pPr>
        <w:spacing w:line="240" w:lineRule="auto"/>
        <w:jc w:val="both"/>
        <w:rPr>
          <w:rFonts w:cstheme="minorHAnsi"/>
          <w:b/>
          <w:szCs w:val="24"/>
        </w:rPr>
      </w:pPr>
      <w:r w:rsidRPr="00D14587">
        <w:rPr>
          <w:rFonts w:cstheme="minorHAnsi"/>
          <w:b/>
          <w:szCs w:val="24"/>
        </w:rPr>
        <w:t xml:space="preserve">This schedule is subject to change at the discretion of the instructor and/or based on the learning needs of the students but such changes are subject to </w:t>
      </w:r>
      <w:hyperlink r:id="rId18" w:history="1">
        <w:r w:rsidRPr="00D14587">
          <w:rPr>
            <w:rFonts w:cstheme="minorHAnsi"/>
            <w:b/>
            <w:color w:val="0563C1" w:themeColor="hyperlink"/>
            <w:szCs w:val="24"/>
            <w:u w:val="single"/>
          </w:rPr>
          <w:t>Section 2.8 of ROASS</w:t>
        </w:r>
      </w:hyperlink>
      <w:r w:rsidRPr="00D14587">
        <w:rPr>
          <w:rFonts w:cstheme="minorHAnsi"/>
          <w:b/>
          <w:szCs w:val="24"/>
        </w:rPr>
        <w:t xml:space="preserve">. </w:t>
      </w:r>
    </w:p>
    <w:p w14:paraId="1CA6D501" w14:textId="77777777" w:rsidR="00BC17CA" w:rsidRPr="009A6384" w:rsidRDefault="00BC17CA" w:rsidP="00BC17CA">
      <w:pPr>
        <w:spacing w:line="240" w:lineRule="auto"/>
        <w:jc w:val="both"/>
        <w:rPr>
          <w:rFonts w:cstheme="minorHAnsi"/>
          <w:b/>
          <w:bCs/>
          <w:szCs w:val="24"/>
        </w:rPr>
      </w:pPr>
      <w:r w:rsidRPr="009A6384">
        <w:rPr>
          <w:rFonts w:cstheme="minorHAnsi"/>
          <w:b/>
          <w:bCs/>
          <w:szCs w:val="24"/>
        </w:rPr>
        <w:t xml:space="preserve">Important Term Dates: </w:t>
      </w:r>
    </w:p>
    <w:p w14:paraId="474643C1" w14:textId="77777777" w:rsidR="00BC17CA" w:rsidRPr="00CE30A2" w:rsidRDefault="00BC17CA" w:rsidP="00BC17CA">
      <w:pPr>
        <w:spacing w:line="240" w:lineRule="auto"/>
        <w:jc w:val="both"/>
        <w:rPr>
          <w:rFonts w:cstheme="minorHAnsi"/>
          <w:szCs w:val="24"/>
        </w:rPr>
      </w:pPr>
      <w:r w:rsidRPr="00CE30A2">
        <w:rPr>
          <w:rFonts w:cstheme="minorHAnsi"/>
          <w:szCs w:val="24"/>
        </w:rPr>
        <w:t xml:space="preserve">Sept 11 </w:t>
      </w:r>
      <w:r w:rsidRPr="00CE30A2">
        <w:rPr>
          <w:rFonts w:cstheme="minorHAnsi"/>
          <w:szCs w:val="24"/>
        </w:rPr>
        <w:tab/>
        <w:t>First day of Agriculture Diploma Classes</w:t>
      </w:r>
    </w:p>
    <w:p w14:paraId="6DA22C63" w14:textId="77777777" w:rsidR="00BC17CA" w:rsidRDefault="00BC17CA" w:rsidP="00BC17CA">
      <w:pPr>
        <w:spacing w:line="240" w:lineRule="auto"/>
        <w:jc w:val="both"/>
        <w:rPr>
          <w:rFonts w:cstheme="minorHAnsi"/>
          <w:szCs w:val="24"/>
        </w:rPr>
      </w:pPr>
      <w:r w:rsidRPr="00CE30A2">
        <w:rPr>
          <w:rFonts w:cstheme="minorHAnsi"/>
          <w:szCs w:val="24"/>
        </w:rPr>
        <w:t>Sept 21</w:t>
      </w:r>
      <w:r w:rsidRPr="00CE30A2">
        <w:rPr>
          <w:rFonts w:cstheme="minorHAnsi"/>
          <w:szCs w:val="24"/>
        </w:rPr>
        <w:tab/>
      </w:r>
      <w:r w:rsidRPr="00CE30A2">
        <w:rPr>
          <w:rFonts w:cstheme="minorHAnsi"/>
          <w:szCs w:val="24"/>
        </w:rPr>
        <w:tab/>
        <w:t>Last day to drop/add courses</w:t>
      </w:r>
    </w:p>
    <w:p w14:paraId="018DB3AD" w14:textId="77777777" w:rsidR="00BC17CA" w:rsidRDefault="00BC17CA" w:rsidP="00BC17CA">
      <w:pPr>
        <w:spacing w:line="240" w:lineRule="auto"/>
        <w:jc w:val="both"/>
        <w:rPr>
          <w:rFonts w:cstheme="minorHAnsi"/>
          <w:szCs w:val="24"/>
        </w:rPr>
      </w:pPr>
      <w:r w:rsidRPr="00715D39">
        <w:rPr>
          <w:rFonts w:cstheme="minorHAnsi"/>
          <w:szCs w:val="24"/>
        </w:rPr>
        <w:t>Oct 2</w:t>
      </w:r>
      <w:r>
        <w:rPr>
          <w:rFonts w:cstheme="minorHAnsi"/>
          <w:szCs w:val="24"/>
        </w:rPr>
        <w:tab/>
      </w:r>
      <w:r>
        <w:rPr>
          <w:rFonts w:cstheme="minorHAnsi"/>
          <w:szCs w:val="24"/>
        </w:rPr>
        <w:tab/>
        <w:t>National Day for Truth and Reconciliation (No Classes)</w:t>
      </w:r>
    </w:p>
    <w:p w14:paraId="3432A1EE" w14:textId="77777777" w:rsidR="00BC17CA" w:rsidRPr="00CE30A2" w:rsidRDefault="00BC17CA" w:rsidP="00BC17CA">
      <w:pPr>
        <w:spacing w:line="240" w:lineRule="auto"/>
        <w:jc w:val="both"/>
        <w:rPr>
          <w:rFonts w:cstheme="minorHAnsi"/>
          <w:szCs w:val="24"/>
        </w:rPr>
      </w:pPr>
      <w:r>
        <w:rPr>
          <w:rFonts w:cstheme="minorHAnsi"/>
          <w:szCs w:val="24"/>
        </w:rPr>
        <w:t>Oct 9</w:t>
      </w:r>
      <w:r>
        <w:rPr>
          <w:rFonts w:cstheme="minorHAnsi"/>
          <w:szCs w:val="24"/>
        </w:rPr>
        <w:tab/>
      </w:r>
      <w:r>
        <w:rPr>
          <w:rFonts w:cstheme="minorHAnsi"/>
          <w:szCs w:val="24"/>
        </w:rPr>
        <w:tab/>
        <w:t>Thanksgiving Day (No Classes)</w:t>
      </w:r>
    </w:p>
    <w:p w14:paraId="157AF624" w14:textId="77777777" w:rsidR="00BC17CA" w:rsidRPr="00CE30A2" w:rsidRDefault="00BC17CA" w:rsidP="00BC17CA">
      <w:pPr>
        <w:spacing w:line="240" w:lineRule="auto"/>
        <w:jc w:val="both"/>
        <w:rPr>
          <w:rFonts w:cstheme="minorHAnsi"/>
          <w:szCs w:val="24"/>
        </w:rPr>
      </w:pPr>
      <w:r w:rsidRPr="00CE30A2">
        <w:rPr>
          <w:rFonts w:cstheme="minorHAnsi"/>
          <w:szCs w:val="24"/>
        </w:rPr>
        <w:t xml:space="preserve">Oct </w:t>
      </w:r>
      <w:r>
        <w:rPr>
          <w:rFonts w:cstheme="minorHAnsi"/>
          <w:szCs w:val="24"/>
        </w:rPr>
        <w:t>10-13</w:t>
      </w:r>
      <w:r w:rsidRPr="00CE30A2">
        <w:rPr>
          <w:rFonts w:cstheme="minorHAnsi"/>
          <w:szCs w:val="24"/>
        </w:rPr>
        <w:tab/>
        <w:t>Experiential Learning Week (No Classes)</w:t>
      </w:r>
    </w:p>
    <w:p w14:paraId="0E0B16BF" w14:textId="77777777" w:rsidR="00BC17CA" w:rsidRPr="00E60473" w:rsidRDefault="00BC17CA" w:rsidP="00BC17CA">
      <w:pPr>
        <w:spacing w:line="240" w:lineRule="auto"/>
        <w:jc w:val="both"/>
        <w:rPr>
          <w:rFonts w:ascii="Calibri" w:eastAsia="Times New Roman" w:hAnsi="Calibri" w:cs="Calibri"/>
          <w:color w:val="000000"/>
          <w:lang w:eastAsia="en-CA"/>
        </w:rPr>
      </w:pPr>
      <w:r>
        <w:rPr>
          <w:rFonts w:ascii="Calibri" w:eastAsia="Times New Roman" w:hAnsi="Calibri" w:cs="Calibri"/>
          <w:color w:val="000000"/>
          <w:lang w:eastAsia="en-CA"/>
        </w:rPr>
        <w:t>Nov 13</w:t>
      </w:r>
      <w:r>
        <w:rPr>
          <w:rFonts w:ascii="Calibri" w:eastAsia="Times New Roman" w:hAnsi="Calibri" w:cs="Calibri"/>
          <w:color w:val="000000"/>
          <w:lang w:eastAsia="en-CA"/>
        </w:rPr>
        <w:tab/>
      </w:r>
      <w:r>
        <w:rPr>
          <w:rFonts w:ascii="Calibri" w:eastAsia="Times New Roman" w:hAnsi="Calibri" w:cs="Calibri"/>
          <w:color w:val="000000"/>
          <w:lang w:eastAsia="en-CA"/>
        </w:rPr>
        <w:tab/>
        <w:t>Remembrance Day – observed (No Classes)</w:t>
      </w:r>
    </w:p>
    <w:p w14:paraId="5A74574E" w14:textId="77777777" w:rsidR="00BC17CA" w:rsidRPr="00CE30A2" w:rsidRDefault="00BC17CA" w:rsidP="00BC17CA">
      <w:pPr>
        <w:spacing w:line="240" w:lineRule="auto"/>
        <w:jc w:val="both"/>
        <w:rPr>
          <w:rFonts w:cstheme="minorHAnsi"/>
          <w:szCs w:val="24"/>
        </w:rPr>
      </w:pPr>
      <w:r w:rsidRPr="00CE30A2">
        <w:rPr>
          <w:rFonts w:cstheme="minorHAnsi"/>
          <w:szCs w:val="24"/>
        </w:rPr>
        <w:t xml:space="preserve">Nov </w:t>
      </w:r>
      <w:r>
        <w:rPr>
          <w:rFonts w:cstheme="minorHAnsi"/>
          <w:szCs w:val="24"/>
        </w:rPr>
        <w:t>13</w:t>
      </w:r>
      <w:r w:rsidRPr="00CE30A2">
        <w:rPr>
          <w:rFonts w:cstheme="minorHAnsi"/>
          <w:szCs w:val="24"/>
        </w:rPr>
        <w:t xml:space="preserve"> - 1</w:t>
      </w:r>
      <w:r>
        <w:rPr>
          <w:rFonts w:cstheme="minorHAnsi"/>
          <w:szCs w:val="24"/>
        </w:rPr>
        <w:t>7</w:t>
      </w:r>
      <w:r w:rsidRPr="00CE30A2">
        <w:rPr>
          <w:rFonts w:cstheme="minorHAnsi"/>
          <w:szCs w:val="24"/>
        </w:rPr>
        <w:tab/>
        <w:t>Fall Term Break (No Classes)</w:t>
      </w:r>
    </w:p>
    <w:p w14:paraId="3C4634D6" w14:textId="77777777" w:rsidR="00BC17CA" w:rsidRPr="00CE30A2" w:rsidRDefault="00BC17CA" w:rsidP="00BC17CA">
      <w:pPr>
        <w:spacing w:line="240" w:lineRule="auto"/>
        <w:jc w:val="both"/>
        <w:rPr>
          <w:rFonts w:cstheme="minorHAnsi"/>
          <w:szCs w:val="24"/>
        </w:rPr>
      </w:pPr>
      <w:r w:rsidRPr="00CE30A2">
        <w:rPr>
          <w:rFonts w:cstheme="minorHAnsi"/>
          <w:szCs w:val="24"/>
        </w:rPr>
        <w:t>Nov 21</w:t>
      </w:r>
      <w:r w:rsidRPr="00CE30A2">
        <w:rPr>
          <w:rFonts w:cstheme="minorHAnsi"/>
          <w:szCs w:val="24"/>
        </w:rPr>
        <w:tab/>
      </w:r>
      <w:r w:rsidRPr="00CE30A2">
        <w:rPr>
          <w:rFonts w:cstheme="minorHAnsi"/>
          <w:szCs w:val="24"/>
        </w:rPr>
        <w:tab/>
        <w:t>Voluntary Withdrawal (VW) Deadline</w:t>
      </w:r>
    </w:p>
    <w:p w14:paraId="6C65C5FD" w14:textId="77777777" w:rsidR="00BC17CA" w:rsidRPr="00CE30A2" w:rsidRDefault="00BC17CA" w:rsidP="00BC17CA">
      <w:pPr>
        <w:spacing w:line="240" w:lineRule="auto"/>
        <w:jc w:val="both"/>
        <w:rPr>
          <w:rFonts w:cstheme="minorHAnsi"/>
          <w:szCs w:val="24"/>
        </w:rPr>
      </w:pPr>
      <w:r w:rsidRPr="00CE30A2">
        <w:rPr>
          <w:rFonts w:cstheme="minorHAnsi"/>
          <w:szCs w:val="24"/>
        </w:rPr>
        <w:t xml:space="preserve">Dec </w:t>
      </w:r>
      <w:r>
        <w:rPr>
          <w:rFonts w:cstheme="minorHAnsi"/>
          <w:szCs w:val="24"/>
        </w:rPr>
        <w:t>8</w:t>
      </w:r>
      <w:r w:rsidRPr="00CE30A2">
        <w:rPr>
          <w:rFonts w:cstheme="minorHAnsi"/>
          <w:szCs w:val="24"/>
        </w:rPr>
        <w:tab/>
      </w:r>
      <w:r w:rsidRPr="00CE30A2">
        <w:rPr>
          <w:rFonts w:cstheme="minorHAnsi"/>
          <w:szCs w:val="24"/>
        </w:rPr>
        <w:tab/>
        <w:t>Last Day of Classes</w:t>
      </w:r>
    </w:p>
    <w:p w14:paraId="2724B3B4" w14:textId="7177419E" w:rsidR="00D14587" w:rsidRDefault="00BC17CA" w:rsidP="00AB6BDC">
      <w:pPr>
        <w:spacing w:line="240" w:lineRule="auto"/>
        <w:jc w:val="both"/>
        <w:rPr>
          <w:rFonts w:cstheme="minorHAnsi"/>
          <w:szCs w:val="24"/>
        </w:rPr>
      </w:pPr>
      <w:r w:rsidRPr="00CE30A2">
        <w:rPr>
          <w:rFonts w:cstheme="minorHAnsi"/>
          <w:szCs w:val="24"/>
        </w:rPr>
        <w:t>Dec 1</w:t>
      </w:r>
      <w:r>
        <w:rPr>
          <w:rFonts w:cstheme="minorHAnsi"/>
          <w:szCs w:val="24"/>
        </w:rPr>
        <w:t>1</w:t>
      </w:r>
      <w:r w:rsidRPr="00CE30A2">
        <w:rPr>
          <w:rFonts w:cstheme="minorHAnsi"/>
          <w:szCs w:val="24"/>
        </w:rPr>
        <w:t>-2</w:t>
      </w:r>
      <w:r>
        <w:rPr>
          <w:rFonts w:cstheme="minorHAnsi"/>
          <w:szCs w:val="24"/>
        </w:rPr>
        <w:t>1</w:t>
      </w:r>
      <w:r w:rsidRPr="00CE30A2">
        <w:rPr>
          <w:rFonts w:cstheme="minorHAnsi"/>
          <w:szCs w:val="24"/>
        </w:rPr>
        <w:tab/>
        <w:t>Examination Period for Diploma**</w:t>
      </w:r>
    </w:p>
    <w:p w14:paraId="071D4057" w14:textId="77777777" w:rsidR="002D0F9C" w:rsidRPr="00AB6BDC" w:rsidRDefault="002D0F9C" w:rsidP="00AB6BDC">
      <w:pPr>
        <w:spacing w:line="240" w:lineRule="auto"/>
        <w:jc w:val="both"/>
        <w:rPr>
          <w:rFonts w:cstheme="minorHAnsi"/>
          <w:szCs w:val="24"/>
        </w:rPr>
      </w:pPr>
    </w:p>
    <w:tbl>
      <w:tblPr>
        <w:tblW w:w="12440" w:type="dxa"/>
        <w:jc w:val="center"/>
        <w:tblLook w:val="04A0" w:firstRow="1" w:lastRow="0" w:firstColumn="1" w:lastColumn="0" w:noHBand="0" w:noVBand="1"/>
      </w:tblPr>
      <w:tblGrid>
        <w:gridCol w:w="743"/>
        <w:gridCol w:w="967"/>
        <w:gridCol w:w="630"/>
        <w:gridCol w:w="1620"/>
        <w:gridCol w:w="1460"/>
        <w:gridCol w:w="2658"/>
        <w:gridCol w:w="2162"/>
        <w:gridCol w:w="1300"/>
        <w:gridCol w:w="142"/>
        <w:gridCol w:w="758"/>
      </w:tblGrid>
      <w:tr w:rsidR="00254CBA" w:rsidRPr="00B81F58" w14:paraId="392E004D" w14:textId="77777777" w:rsidTr="00F103EE">
        <w:trPr>
          <w:trHeight w:val="332"/>
          <w:jc w:val="center"/>
        </w:trPr>
        <w:tc>
          <w:tcPr>
            <w:tcW w:w="12440" w:type="dxa"/>
            <w:gridSpan w:val="10"/>
            <w:tcBorders>
              <w:top w:val="nil"/>
              <w:left w:val="nil"/>
              <w:bottom w:val="single" w:sz="4" w:space="0" w:color="auto"/>
              <w:right w:val="nil"/>
            </w:tcBorders>
            <w:shd w:val="clear" w:color="auto" w:fill="auto"/>
            <w:noWrap/>
            <w:vAlign w:val="bottom"/>
            <w:hideMark/>
          </w:tcPr>
          <w:p w14:paraId="4B3B335B" w14:textId="2BCE9A2E" w:rsidR="00254CBA" w:rsidRPr="00B81F58" w:rsidRDefault="00254CBA" w:rsidP="004D0862">
            <w:pPr>
              <w:spacing w:after="0" w:line="240" w:lineRule="auto"/>
              <w:jc w:val="center"/>
              <w:rPr>
                <w:rFonts w:ascii="Calibri" w:eastAsia="Times New Roman" w:hAnsi="Calibri" w:cs="Calibri"/>
                <w:b/>
                <w:bCs/>
                <w:color w:val="000000"/>
                <w:sz w:val="24"/>
                <w:szCs w:val="24"/>
                <w:lang w:eastAsia="en-CA"/>
              </w:rPr>
            </w:pPr>
            <w:r w:rsidRPr="00B81F58">
              <w:rPr>
                <w:rFonts w:ascii="Calibri" w:eastAsia="Times New Roman" w:hAnsi="Calibri" w:cs="Calibri"/>
                <w:b/>
                <w:bCs/>
                <w:color w:val="000000"/>
                <w:sz w:val="24"/>
                <w:szCs w:val="24"/>
                <w:lang w:eastAsia="en-CA"/>
              </w:rPr>
              <w:t>COURSE SCHEDULE</w:t>
            </w:r>
            <w:r>
              <w:rPr>
                <w:rFonts w:ascii="Calibri" w:eastAsia="Times New Roman" w:hAnsi="Calibri" w:cs="Calibri"/>
                <w:b/>
                <w:bCs/>
                <w:color w:val="000000"/>
                <w:sz w:val="24"/>
                <w:szCs w:val="24"/>
                <w:lang w:eastAsia="en-CA"/>
              </w:rPr>
              <w:t xml:space="preserve"> (subject to change)</w:t>
            </w:r>
          </w:p>
        </w:tc>
      </w:tr>
      <w:tr w:rsidR="007345BC" w:rsidRPr="00B81F58" w14:paraId="5F2865BF" w14:textId="77777777" w:rsidTr="0008451B">
        <w:trPr>
          <w:trHeight w:val="317"/>
          <w:jc w:val="center"/>
        </w:trPr>
        <w:tc>
          <w:tcPr>
            <w:tcW w:w="7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CE666F" w14:textId="77777777" w:rsidR="00254CBA" w:rsidRPr="00B81F58" w:rsidRDefault="00254CBA" w:rsidP="004D0862">
            <w:pPr>
              <w:spacing w:after="0" w:line="240" w:lineRule="auto"/>
              <w:jc w:val="center"/>
              <w:rPr>
                <w:rFonts w:ascii="Calibri" w:eastAsia="Times New Roman" w:hAnsi="Calibri" w:cs="Calibri"/>
                <w:b/>
                <w:bCs/>
                <w:color w:val="000000"/>
                <w:lang w:eastAsia="en-CA"/>
              </w:rPr>
            </w:pPr>
            <w:r>
              <w:rPr>
                <w:rFonts w:ascii="Calibri" w:eastAsia="Times New Roman" w:hAnsi="Calibri" w:cs="Calibri"/>
                <w:b/>
                <w:bCs/>
                <w:color w:val="000000"/>
                <w:lang w:eastAsia="en-CA"/>
              </w:rPr>
              <w:t>Week</w:t>
            </w:r>
          </w:p>
        </w:tc>
        <w:tc>
          <w:tcPr>
            <w:tcW w:w="9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3C8FB5" w14:textId="77777777" w:rsidR="00254CBA" w:rsidRPr="00B81F58" w:rsidRDefault="00254CBA" w:rsidP="004D0862">
            <w:pPr>
              <w:spacing w:after="0" w:line="240" w:lineRule="auto"/>
              <w:jc w:val="center"/>
              <w:rPr>
                <w:rFonts w:ascii="Calibri" w:eastAsia="Times New Roman" w:hAnsi="Calibri" w:cs="Calibri"/>
                <w:b/>
                <w:bCs/>
                <w:color w:val="000000"/>
                <w:lang w:eastAsia="en-CA"/>
              </w:rPr>
            </w:pPr>
            <w:r w:rsidRPr="00B81F58">
              <w:rPr>
                <w:rFonts w:ascii="Calibri" w:eastAsia="Times New Roman" w:hAnsi="Calibri" w:cs="Calibri"/>
                <w:b/>
                <w:bCs/>
                <w:color w:val="000000"/>
                <w:lang w:eastAsia="en-CA"/>
              </w:rPr>
              <w:t xml:space="preserve">Date </w:t>
            </w:r>
          </w:p>
        </w:tc>
        <w:tc>
          <w:tcPr>
            <w:tcW w:w="6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61F55C" w14:textId="77777777" w:rsidR="00254CBA" w:rsidRPr="00B81F58" w:rsidRDefault="00254CBA" w:rsidP="004D0862">
            <w:pPr>
              <w:spacing w:after="0" w:line="240" w:lineRule="auto"/>
              <w:jc w:val="center"/>
              <w:rPr>
                <w:rFonts w:ascii="Calibri" w:eastAsia="Times New Roman" w:hAnsi="Calibri" w:cs="Calibri"/>
                <w:b/>
                <w:bCs/>
                <w:color w:val="000000"/>
                <w:lang w:eastAsia="en-CA"/>
              </w:rPr>
            </w:pPr>
            <w:r w:rsidRPr="00B81F58">
              <w:rPr>
                <w:rFonts w:ascii="Calibri" w:eastAsia="Times New Roman" w:hAnsi="Calibri" w:cs="Calibri"/>
                <w:b/>
                <w:bCs/>
                <w:color w:val="000000"/>
                <w:lang w:eastAsia="en-CA"/>
              </w:rPr>
              <w:t>Day</w:t>
            </w:r>
          </w:p>
        </w:tc>
        <w:tc>
          <w:tcPr>
            <w:tcW w:w="16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0EA5C3" w14:textId="77777777" w:rsidR="00254CBA" w:rsidRPr="00B81F58" w:rsidRDefault="00254CBA" w:rsidP="004D0862">
            <w:pPr>
              <w:spacing w:after="0" w:line="240" w:lineRule="auto"/>
              <w:jc w:val="center"/>
              <w:rPr>
                <w:rFonts w:ascii="Calibri" w:eastAsia="Times New Roman" w:hAnsi="Calibri" w:cs="Calibri"/>
                <w:b/>
                <w:bCs/>
                <w:color w:val="000000"/>
                <w:lang w:eastAsia="en-CA"/>
              </w:rPr>
            </w:pPr>
            <w:r w:rsidRPr="00B81F58">
              <w:rPr>
                <w:rFonts w:ascii="Calibri" w:eastAsia="Times New Roman" w:hAnsi="Calibri" w:cs="Calibri"/>
                <w:b/>
                <w:bCs/>
                <w:color w:val="000000"/>
                <w:lang w:eastAsia="en-CA"/>
              </w:rPr>
              <w:t>Platform</w:t>
            </w:r>
          </w:p>
        </w:tc>
        <w:tc>
          <w:tcPr>
            <w:tcW w:w="14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F9ED6E" w14:textId="77777777" w:rsidR="00254CBA" w:rsidRPr="00B81F58" w:rsidRDefault="00254CBA" w:rsidP="004D0862">
            <w:pPr>
              <w:spacing w:after="0" w:line="240" w:lineRule="auto"/>
              <w:jc w:val="center"/>
              <w:rPr>
                <w:rFonts w:ascii="Calibri" w:eastAsia="Times New Roman" w:hAnsi="Calibri" w:cs="Calibri"/>
                <w:b/>
                <w:bCs/>
                <w:color w:val="000000"/>
                <w:lang w:eastAsia="en-CA"/>
              </w:rPr>
            </w:pPr>
            <w:r w:rsidRPr="00B81F58">
              <w:rPr>
                <w:rFonts w:ascii="Calibri" w:eastAsia="Times New Roman" w:hAnsi="Calibri" w:cs="Calibri"/>
                <w:b/>
                <w:bCs/>
                <w:color w:val="000000"/>
                <w:lang w:eastAsia="en-CA"/>
              </w:rPr>
              <w:t>Type</w:t>
            </w:r>
          </w:p>
        </w:tc>
        <w:tc>
          <w:tcPr>
            <w:tcW w:w="265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16424A" w14:textId="77777777" w:rsidR="00254CBA" w:rsidRPr="00B81F58" w:rsidRDefault="00254CBA" w:rsidP="007345BC">
            <w:pPr>
              <w:spacing w:after="0" w:line="240" w:lineRule="auto"/>
              <w:jc w:val="center"/>
              <w:rPr>
                <w:rFonts w:ascii="Calibri" w:eastAsia="Times New Roman" w:hAnsi="Calibri" w:cs="Calibri"/>
                <w:b/>
                <w:bCs/>
                <w:color w:val="000000"/>
                <w:lang w:eastAsia="en-CA"/>
              </w:rPr>
            </w:pPr>
            <w:r w:rsidRPr="00B81F58">
              <w:rPr>
                <w:rFonts w:ascii="Calibri" w:eastAsia="Times New Roman" w:hAnsi="Calibri" w:cs="Calibri"/>
                <w:b/>
                <w:bCs/>
                <w:color w:val="000000"/>
                <w:lang w:eastAsia="en-CA"/>
              </w:rPr>
              <w:t>Topic</w:t>
            </w:r>
          </w:p>
        </w:tc>
        <w:tc>
          <w:tcPr>
            <w:tcW w:w="21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FA0CF6" w14:textId="77777777" w:rsidR="00254CBA" w:rsidRPr="00B81F58" w:rsidRDefault="00254CBA" w:rsidP="007345BC">
            <w:pPr>
              <w:spacing w:after="0" w:line="240" w:lineRule="auto"/>
              <w:jc w:val="center"/>
              <w:rPr>
                <w:rFonts w:ascii="Calibri" w:eastAsia="Times New Roman" w:hAnsi="Calibri" w:cs="Calibri"/>
                <w:b/>
                <w:bCs/>
                <w:color w:val="000000"/>
                <w:lang w:eastAsia="en-CA"/>
              </w:rPr>
            </w:pPr>
            <w:r w:rsidRPr="00B81F58">
              <w:rPr>
                <w:rFonts w:ascii="Calibri" w:eastAsia="Times New Roman" w:hAnsi="Calibri" w:cs="Calibri"/>
                <w:b/>
                <w:bCs/>
                <w:color w:val="000000"/>
                <w:lang w:eastAsia="en-CA"/>
              </w:rPr>
              <w:t>Assignment</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D031C7" w14:textId="77777777" w:rsidR="00254CBA" w:rsidRPr="00B81F58" w:rsidRDefault="00254CBA" w:rsidP="004D0862">
            <w:pPr>
              <w:spacing w:after="0" w:line="240" w:lineRule="auto"/>
              <w:jc w:val="center"/>
              <w:rPr>
                <w:rFonts w:ascii="Calibri" w:eastAsia="Times New Roman" w:hAnsi="Calibri" w:cs="Calibri"/>
                <w:b/>
                <w:bCs/>
                <w:color w:val="000000"/>
                <w:lang w:eastAsia="en-CA"/>
              </w:rPr>
            </w:pPr>
            <w:r w:rsidRPr="00B81F58">
              <w:rPr>
                <w:rFonts w:ascii="Calibri" w:eastAsia="Times New Roman" w:hAnsi="Calibri" w:cs="Calibri"/>
                <w:b/>
                <w:bCs/>
                <w:color w:val="000000"/>
                <w:lang w:eastAsia="en-CA"/>
              </w:rPr>
              <w:t>Due Date</w:t>
            </w:r>
          </w:p>
        </w:tc>
        <w:tc>
          <w:tcPr>
            <w:tcW w:w="9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12753D" w14:textId="77777777" w:rsidR="00254CBA" w:rsidRPr="00B81F58" w:rsidRDefault="00254CBA" w:rsidP="004D0862">
            <w:pPr>
              <w:spacing w:after="0" w:line="240" w:lineRule="auto"/>
              <w:jc w:val="center"/>
              <w:rPr>
                <w:rFonts w:ascii="Calibri" w:eastAsia="Times New Roman" w:hAnsi="Calibri" w:cs="Calibri"/>
                <w:b/>
                <w:bCs/>
                <w:color w:val="000000"/>
                <w:lang w:eastAsia="en-CA"/>
              </w:rPr>
            </w:pPr>
            <w:r w:rsidRPr="00B81F58">
              <w:rPr>
                <w:rFonts w:ascii="Calibri" w:eastAsia="Times New Roman" w:hAnsi="Calibri" w:cs="Calibri"/>
                <w:b/>
                <w:bCs/>
                <w:color w:val="000000"/>
                <w:lang w:eastAsia="en-CA"/>
              </w:rPr>
              <w:t>Weight</w:t>
            </w:r>
          </w:p>
        </w:tc>
      </w:tr>
      <w:tr w:rsidR="00F103EE" w:rsidRPr="00B81F58" w14:paraId="798E6739" w14:textId="77777777" w:rsidTr="0008451B">
        <w:trPr>
          <w:trHeight w:val="301"/>
          <w:jc w:val="center"/>
        </w:trPr>
        <w:tc>
          <w:tcPr>
            <w:tcW w:w="743" w:type="dxa"/>
            <w:tcBorders>
              <w:top w:val="single" w:sz="4" w:space="0" w:color="auto"/>
              <w:left w:val="single" w:sz="4" w:space="0" w:color="auto"/>
              <w:right w:val="nil"/>
            </w:tcBorders>
            <w:shd w:val="clear" w:color="000000" w:fill="FFFFFF"/>
            <w:noWrap/>
            <w:vAlign w:val="center"/>
          </w:tcPr>
          <w:p w14:paraId="18591036" w14:textId="0DC102E7" w:rsidR="00F103EE" w:rsidRPr="00B81F58" w:rsidRDefault="00F103EE" w:rsidP="00F103EE">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1</w:t>
            </w:r>
          </w:p>
        </w:tc>
        <w:tc>
          <w:tcPr>
            <w:tcW w:w="967" w:type="dxa"/>
            <w:tcBorders>
              <w:top w:val="single" w:sz="4" w:space="0" w:color="auto"/>
              <w:left w:val="nil"/>
              <w:right w:val="nil"/>
            </w:tcBorders>
            <w:shd w:val="clear" w:color="000000" w:fill="FFFFFF"/>
            <w:noWrap/>
            <w:vAlign w:val="center"/>
          </w:tcPr>
          <w:p w14:paraId="2BCFB578" w14:textId="1B79435D" w:rsidR="00F103EE" w:rsidRDefault="00F103EE" w:rsidP="00F103EE">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Sept 12</w:t>
            </w:r>
          </w:p>
        </w:tc>
        <w:tc>
          <w:tcPr>
            <w:tcW w:w="630" w:type="dxa"/>
            <w:tcBorders>
              <w:top w:val="single" w:sz="4" w:space="0" w:color="auto"/>
              <w:left w:val="nil"/>
              <w:right w:val="nil"/>
            </w:tcBorders>
            <w:shd w:val="clear" w:color="000000" w:fill="FFFFFF"/>
            <w:noWrap/>
            <w:vAlign w:val="center"/>
          </w:tcPr>
          <w:p w14:paraId="5A718BDE" w14:textId="39DF5EDB" w:rsidR="00F103EE" w:rsidRPr="00B81F58" w:rsidRDefault="00F103EE" w:rsidP="00F103EE">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T</w:t>
            </w:r>
          </w:p>
        </w:tc>
        <w:tc>
          <w:tcPr>
            <w:tcW w:w="1620" w:type="dxa"/>
            <w:tcBorders>
              <w:top w:val="single" w:sz="4" w:space="0" w:color="auto"/>
              <w:left w:val="nil"/>
              <w:right w:val="nil"/>
            </w:tcBorders>
            <w:shd w:val="clear" w:color="000000" w:fill="FFFFFF"/>
            <w:noWrap/>
            <w:vAlign w:val="center"/>
          </w:tcPr>
          <w:p w14:paraId="510FA43B" w14:textId="414C6D2F" w:rsidR="00F103EE" w:rsidRDefault="00F103EE" w:rsidP="00F103EE">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Room 219</w:t>
            </w:r>
          </w:p>
        </w:tc>
        <w:tc>
          <w:tcPr>
            <w:tcW w:w="1460" w:type="dxa"/>
            <w:tcBorders>
              <w:top w:val="single" w:sz="4" w:space="0" w:color="auto"/>
              <w:left w:val="nil"/>
              <w:right w:val="nil"/>
            </w:tcBorders>
            <w:shd w:val="clear" w:color="000000" w:fill="FFFFFF"/>
            <w:noWrap/>
            <w:vAlign w:val="center"/>
          </w:tcPr>
          <w:p w14:paraId="601C4A71" w14:textId="183FC4EF" w:rsidR="00F103EE" w:rsidRPr="00B81F58" w:rsidRDefault="00F103EE" w:rsidP="00F103EE">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Class</w:t>
            </w:r>
          </w:p>
        </w:tc>
        <w:tc>
          <w:tcPr>
            <w:tcW w:w="2658" w:type="dxa"/>
            <w:tcBorders>
              <w:top w:val="single" w:sz="4" w:space="0" w:color="auto"/>
              <w:left w:val="nil"/>
              <w:right w:val="nil"/>
            </w:tcBorders>
            <w:shd w:val="clear" w:color="000000" w:fill="FFFFFF"/>
            <w:noWrap/>
            <w:vAlign w:val="bottom"/>
          </w:tcPr>
          <w:p w14:paraId="3860B72E" w14:textId="6C1AF63F" w:rsidR="00F103EE" w:rsidRPr="00B81F58" w:rsidRDefault="00F103EE" w:rsidP="00F103EE">
            <w:pPr>
              <w:spacing w:after="0" w:line="240" w:lineRule="auto"/>
              <w:rPr>
                <w:rFonts w:ascii="Calibri" w:eastAsia="Times New Roman" w:hAnsi="Calibri" w:cs="Calibri"/>
                <w:color w:val="000000"/>
                <w:lang w:eastAsia="en-CA"/>
              </w:rPr>
            </w:pPr>
            <w:r w:rsidRPr="00B81F58">
              <w:rPr>
                <w:rFonts w:ascii="Calibri" w:eastAsia="Times New Roman" w:hAnsi="Calibri" w:cs="Calibri"/>
                <w:color w:val="000000"/>
                <w:lang w:eastAsia="en-CA"/>
              </w:rPr>
              <w:t>Introduction/Syllabus</w:t>
            </w:r>
          </w:p>
        </w:tc>
        <w:tc>
          <w:tcPr>
            <w:tcW w:w="2162" w:type="dxa"/>
            <w:tcBorders>
              <w:top w:val="single" w:sz="4" w:space="0" w:color="auto"/>
              <w:left w:val="nil"/>
              <w:right w:val="nil"/>
            </w:tcBorders>
            <w:shd w:val="clear" w:color="000000" w:fill="FFFFFF"/>
            <w:noWrap/>
            <w:vAlign w:val="bottom"/>
          </w:tcPr>
          <w:p w14:paraId="7160294A" w14:textId="12682632" w:rsidR="00F103EE" w:rsidRPr="00184033" w:rsidRDefault="00CA7704" w:rsidP="00F103EE">
            <w:pPr>
              <w:spacing w:after="0" w:line="240" w:lineRule="auto"/>
              <w:rPr>
                <w:rFonts w:ascii="Calibri" w:eastAsia="Times New Roman" w:hAnsi="Calibri" w:cs="Calibri"/>
                <w:color w:val="ED7D31" w:themeColor="accent2"/>
                <w:lang w:eastAsia="en-CA"/>
              </w:rPr>
            </w:pPr>
            <w:r w:rsidRPr="00184033">
              <w:rPr>
                <w:rFonts w:ascii="Calibri" w:eastAsia="Times New Roman" w:hAnsi="Calibri" w:cs="Calibri"/>
                <w:color w:val="ED7D31" w:themeColor="accent2"/>
                <w:lang w:eastAsia="en-CA"/>
              </w:rPr>
              <w:t>FMA</w:t>
            </w:r>
            <w:r w:rsidR="00F103EE" w:rsidRPr="00184033">
              <w:rPr>
                <w:rFonts w:ascii="Calibri" w:eastAsia="Times New Roman" w:hAnsi="Calibri" w:cs="Calibri"/>
                <w:color w:val="ED7D31" w:themeColor="accent2"/>
                <w:lang w:eastAsia="en-CA"/>
              </w:rPr>
              <w:t>1: Intro/Budget</w:t>
            </w:r>
          </w:p>
        </w:tc>
        <w:tc>
          <w:tcPr>
            <w:tcW w:w="1442" w:type="dxa"/>
            <w:gridSpan w:val="2"/>
            <w:tcBorders>
              <w:top w:val="nil"/>
              <w:left w:val="nil"/>
              <w:right w:val="nil"/>
            </w:tcBorders>
            <w:shd w:val="clear" w:color="000000" w:fill="FFFFFF"/>
            <w:noWrap/>
            <w:vAlign w:val="bottom"/>
          </w:tcPr>
          <w:p w14:paraId="111CE3F6" w14:textId="69A896EF" w:rsidR="00F103EE" w:rsidRPr="00184033" w:rsidRDefault="00CA7704" w:rsidP="00F103EE">
            <w:pPr>
              <w:spacing w:after="0" w:line="240" w:lineRule="auto"/>
              <w:rPr>
                <w:rFonts w:ascii="Calibri" w:eastAsia="Times New Roman" w:hAnsi="Calibri" w:cs="Calibri"/>
                <w:color w:val="ED7D31" w:themeColor="accent2"/>
                <w:lang w:eastAsia="en-CA"/>
              </w:rPr>
            </w:pPr>
            <w:r w:rsidRPr="00184033">
              <w:rPr>
                <w:rFonts w:ascii="Calibri" w:eastAsia="Times New Roman" w:hAnsi="Calibri" w:cs="Calibri"/>
                <w:color w:val="ED7D31" w:themeColor="accent2"/>
                <w:lang w:eastAsia="en-CA"/>
              </w:rPr>
              <w:t>Mon, Oct 16</w:t>
            </w:r>
          </w:p>
        </w:tc>
        <w:tc>
          <w:tcPr>
            <w:tcW w:w="758" w:type="dxa"/>
            <w:tcBorders>
              <w:top w:val="nil"/>
              <w:left w:val="nil"/>
              <w:right w:val="single" w:sz="4" w:space="0" w:color="auto"/>
            </w:tcBorders>
            <w:shd w:val="clear" w:color="000000" w:fill="FFFFFF"/>
            <w:noWrap/>
            <w:vAlign w:val="bottom"/>
          </w:tcPr>
          <w:p w14:paraId="1C621362" w14:textId="0D46A9CD" w:rsidR="00F103EE" w:rsidRPr="00184033" w:rsidRDefault="00184033" w:rsidP="00F103EE">
            <w:pPr>
              <w:spacing w:after="0" w:line="240" w:lineRule="auto"/>
              <w:jc w:val="center"/>
              <w:rPr>
                <w:rFonts w:ascii="Calibri" w:eastAsia="Times New Roman" w:hAnsi="Calibri" w:cs="Calibri"/>
                <w:color w:val="ED7D31" w:themeColor="accent2"/>
                <w:lang w:eastAsia="en-CA"/>
              </w:rPr>
            </w:pPr>
            <w:r w:rsidRPr="00184033">
              <w:rPr>
                <w:rFonts w:ascii="Calibri" w:eastAsia="Times New Roman" w:hAnsi="Calibri" w:cs="Calibri"/>
                <w:color w:val="ED7D31" w:themeColor="accent2"/>
                <w:lang w:eastAsia="en-CA"/>
              </w:rPr>
              <w:t>1.67</w:t>
            </w:r>
          </w:p>
        </w:tc>
      </w:tr>
      <w:tr w:rsidR="00F103EE" w:rsidRPr="00B81F58" w14:paraId="1B8CB7FD" w14:textId="77777777" w:rsidTr="0008451B">
        <w:trPr>
          <w:trHeight w:val="301"/>
          <w:jc w:val="center"/>
        </w:trPr>
        <w:tc>
          <w:tcPr>
            <w:tcW w:w="743" w:type="dxa"/>
            <w:tcBorders>
              <w:left w:val="single" w:sz="4" w:space="0" w:color="auto"/>
              <w:bottom w:val="nil"/>
              <w:right w:val="nil"/>
            </w:tcBorders>
            <w:shd w:val="clear" w:color="000000" w:fill="FFFFFF"/>
            <w:noWrap/>
            <w:vAlign w:val="center"/>
          </w:tcPr>
          <w:p w14:paraId="67297D22" w14:textId="3BF27A14" w:rsidR="00F103EE" w:rsidRPr="00B81F58" w:rsidRDefault="00F103EE" w:rsidP="00F103EE">
            <w:pPr>
              <w:spacing w:after="0" w:line="240" w:lineRule="auto"/>
              <w:jc w:val="center"/>
              <w:rPr>
                <w:rFonts w:ascii="Calibri" w:eastAsia="Times New Roman" w:hAnsi="Calibri" w:cs="Calibri"/>
                <w:color w:val="000000"/>
                <w:lang w:eastAsia="en-CA"/>
              </w:rPr>
            </w:pPr>
            <w:r w:rsidRPr="00B81F58">
              <w:rPr>
                <w:rFonts w:ascii="Calibri" w:eastAsia="Times New Roman" w:hAnsi="Calibri" w:cs="Calibri"/>
                <w:color w:val="000000"/>
                <w:lang w:eastAsia="en-CA"/>
              </w:rPr>
              <w:t> </w:t>
            </w:r>
          </w:p>
        </w:tc>
        <w:tc>
          <w:tcPr>
            <w:tcW w:w="967" w:type="dxa"/>
            <w:tcBorders>
              <w:left w:val="nil"/>
              <w:bottom w:val="nil"/>
              <w:right w:val="nil"/>
            </w:tcBorders>
            <w:shd w:val="clear" w:color="000000" w:fill="FFFFFF"/>
            <w:noWrap/>
            <w:vAlign w:val="center"/>
          </w:tcPr>
          <w:p w14:paraId="3DB27F9B" w14:textId="029D00E9" w:rsidR="00F103EE" w:rsidRPr="002C1163" w:rsidRDefault="00F103EE" w:rsidP="00F103EE">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Sept 14</w:t>
            </w:r>
          </w:p>
        </w:tc>
        <w:tc>
          <w:tcPr>
            <w:tcW w:w="630" w:type="dxa"/>
            <w:tcBorders>
              <w:left w:val="nil"/>
              <w:bottom w:val="nil"/>
              <w:right w:val="nil"/>
            </w:tcBorders>
            <w:shd w:val="clear" w:color="000000" w:fill="FFFFFF"/>
            <w:noWrap/>
            <w:vAlign w:val="center"/>
          </w:tcPr>
          <w:p w14:paraId="03D639A0" w14:textId="662614D9" w:rsidR="00F103EE" w:rsidRPr="002C1163" w:rsidRDefault="00F103EE" w:rsidP="00F103EE">
            <w:pPr>
              <w:spacing w:after="0" w:line="240" w:lineRule="auto"/>
              <w:jc w:val="center"/>
              <w:rPr>
                <w:rFonts w:ascii="Calibri" w:eastAsia="Times New Roman" w:hAnsi="Calibri" w:cs="Calibri"/>
                <w:color w:val="000000"/>
                <w:lang w:eastAsia="en-CA"/>
              </w:rPr>
            </w:pPr>
            <w:r w:rsidRPr="00B81F58">
              <w:rPr>
                <w:rFonts w:ascii="Calibri" w:eastAsia="Times New Roman" w:hAnsi="Calibri" w:cs="Calibri"/>
                <w:color w:val="000000"/>
                <w:lang w:eastAsia="en-CA"/>
              </w:rPr>
              <w:t>R</w:t>
            </w:r>
          </w:p>
        </w:tc>
        <w:tc>
          <w:tcPr>
            <w:tcW w:w="1620" w:type="dxa"/>
            <w:tcBorders>
              <w:left w:val="nil"/>
              <w:right w:val="nil"/>
            </w:tcBorders>
            <w:shd w:val="clear" w:color="000000" w:fill="FFFFFF"/>
            <w:noWrap/>
            <w:vAlign w:val="center"/>
          </w:tcPr>
          <w:p w14:paraId="4C6D5A35" w14:textId="281E8336" w:rsidR="00F103EE" w:rsidRPr="00B81F58" w:rsidRDefault="00F103EE" w:rsidP="00F103EE">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Room 219</w:t>
            </w:r>
          </w:p>
        </w:tc>
        <w:tc>
          <w:tcPr>
            <w:tcW w:w="1460" w:type="dxa"/>
            <w:tcBorders>
              <w:left w:val="nil"/>
              <w:right w:val="nil"/>
            </w:tcBorders>
            <w:shd w:val="clear" w:color="000000" w:fill="FFFFFF"/>
            <w:noWrap/>
            <w:vAlign w:val="center"/>
          </w:tcPr>
          <w:p w14:paraId="1A2A8E1B" w14:textId="56208033" w:rsidR="00F103EE" w:rsidRPr="00B81F58" w:rsidRDefault="00F103EE" w:rsidP="00F103EE">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Class</w:t>
            </w:r>
          </w:p>
        </w:tc>
        <w:tc>
          <w:tcPr>
            <w:tcW w:w="2658" w:type="dxa"/>
            <w:tcBorders>
              <w:left w:val="nil"/>
              <w:right w:val="nil"/>
            </w:tcBorders>
            <w:shd w:val="clear" w:color="000000" w:fill="FFFFFF"/>
            <w:noWrap/>
            <w:vAlign w:val="bottom"/>
          </w:tcPr>
          <w:p w14:paraId="6D9A5608" w14:textId="698A0396" w:rsidR="00F103EE" w:rsidRPr="00B81F58" w:rsidRDefault="00F103EE" w:rsidP="00F103EE">
            <w:pPr>
              <w:spacing w:after="0" w:line="240" w:lineRule="auto"/>
              <w:rPr>
                <w:rFonts w:ascii="Calibri" w:eastAsia="Times New Roman" w:hAnsi="Calibri" w:cs="Calibri"/>
                <w:color w:val="000000"/>
                <w:lang w:eastAsia="en-CA"/>
              </w:rPr>
            </w:pPr>
            <w:r w:rsidRPr="00B81F58">
              <w:rPr>
                <w:rFonts w:ascii="Calibri" w:eastAsia="Times New Roman" w:hAnsi="Calibri" w:cs="Calibri"/>
                <w:color w:val="000000"/>
                <w:lang w:eastAsia="en-CA"/>
              </w:rPr>
              <w:t>Introduction/Syllabus</w:t>
            </w:r>
          </w:p>
        </w:tc>
        <w:tc>
          <w:tcPr>
            <w:tcW w:w="2162" w:type="dxa"/>
            <w:tcBorders>
              <w:left w:val="nil"/>
              <w:right w:val="nil"/>
            </w:tcBorders>
            <w:shd w:val="clear" w:color="000000" w:fill="FFFFFF"/>
            <w:noWrap/>
            <w:vAlign w:val="center"/>
          </w:tcPr>
          <w:p w14:paraId="54E361E6" w14:textId="1E9BA7D7" w:rsidR="00F103EE" w:rsidRPr="00CA7704" w:rsidRDefault="00F103EE" w:rsidP="00F103EE">
            <w:pPr>
              <w:spacing w:after="0" w:line="240" w:lineRule="auto"/>
              <w:rPr>
                <w:rFonts w:ascii="Calibri" w:eastAsia="Times New Roman" w:hAnsi="Calibri" w:cs="Calibri"/>
                <w:color w:val="ED7D31" w:themeColor="accent2"/>
                <w:lang w:eastAsia="en-CA"/>
              </w:rPr>
            </w:pPr>
            <w:r w:rsidRPr="00CA7704">
              <w:rPr>
                <w:rFonts w:ascii="Calibri" w:eastAsia="Times New Roman" w:hAnsi="Calibri" w:cs="Calibri"/>
                <w:color w:val="ED7D31" w:themeColor="accent2"/>
                <w:lang w:eastAsia="en-CA"/>
              </w:rPr>
              <w:t>Agreement Meeting</w:t>
            </w:r>
          </w:p>
        </w:tc>
        <w:tc>
          <w:tcPr>
            <w:tcW w:w="1442" w:type="dxa"/>
            <w:gridSpan w:val="2"/>
            <w:tcBorders>
              <w:left w:val="nil"/>
              <w:bottom w:val="single" w:sz="4" w:space="0" w:color="auto"/>
              <w:right w:val="nil"/>
            </w:tcBorders>
            <w:shd w:val="clear" w:color="000000" w:fill="FFFFFF"/>
            <w:noWrap/>
            <w:vAlign w:val="bottom"/>
          </w:tcPr>
          <w:p w14:paraId="322F8B19" w14:textId="3DB6B8AE" w:rsidR="00F103EE" w:rsidRPr="008918C2" w:rsidRDefault="00F103EE" w:rsidP="00CA7704">
            <w:pPr>
              <w:spacing w:after="0" w:line="240" w:lineRule="auto"/>
              <w:rPr>
                <w:rFonts w:ascii="Calibri" w:eastAsia="Times New Roman" w:hAnsi="Calibri" w:cs="Calibri"/>
                <w:lang w:eastAsia="en-CA"/>
              </w:rPr>
            </w:pPr>
            <w:r w:rsidRPr="008918C2">
              <w:rPr>
                <w:rFonts w:ascii="Calibri" w:eastAsia="Times New Roman" w:hAnsi="Calibri" w:cs="Calibri"/>
                <w:lang w:eastAsia="en-CA"/>
              </w:rPr>
              <w:t> </w:t>
            </w:r>
          </w:p>
        </w:tc>
        <w:tc>
          <w:tcPr>
            <w:tcW w:w="758" w:type="dxa"/>
            <w:tcBorders>
              <w:left w:val="nil"/>
              <w:bottom w:val="single" w:sz="4" w:space="0" w:color="auto"/>
              <w:right w:val="single" w:sz="4" w:space="0" w:color="auto"/>
            </w:tcBorders>
            <w:shd w:val="clear" w:color="000000" w:fill="FFFFFF"/>
            <w:noWrap/>
            <w:vAlign w:val="bottom"/>
          </w:tcPr>
          <w:p w14:paraId="64F8100D" w14:textId="62299787" w:rsidR="00F103EE" w:rsidRPr="008918C2" w:rsidRDefault="00F103EE" w:rsidP="00F103EE">
            <w:pPr>
              <w:spacing w:after="0" w:line="240" w:lineRule="auto"/>
              <w:jc w:val="center"/>
              <w:rPr>
                <w:rFonts w:ascii="Calibri" w:eastAsia="Times New Roman" w:hAnsi="Calibri" w:cs="Calibri"/>
                <w:lang w:eastAsia="en-CA"/>
              </w:rPr>
            </w:pPr>
            <w:r>
              <w:rPr>
                <w:rFonts w:ascii="Calibri" w:eastAsia="Times New Roman" w:hAnsi="Calibri" w:cs="Calibri"/>
                <w:lang w:eastAsia="en-CA"/>
              </w:rPr>
              <w:t> </w:t>
            </w:r>
          </w:p>
        </w:tc>
      </w:tr>
      <w:tr w:rsidR="00F103EE" w:rsidRPr="00B81F58" w14:paraId="4D8E5A29" w14:textId="77777777" w:rsidTr="0008451B">
        <w:trPr>
          <w:trHeight w:val="301"/>
          <w:jc w:val="center"/>
        </w:trPr>
        <w:tc>
          <w:tcPr>
            <w:tcW w:w="743" w:type="dxa"/>
            <w:tcBorders>
              <w:top w:val="single" w:sz="4" w:space="0" w:color="auto"/>
              <w:left w:val="single" w:sz="4" w:space="0" w:color="auto"/>
              <w:bottom w:val="nil"/>
              <w:right w:val="nil"/>
            </w:tcBorders>
            <w:shd w:val="clear" w:color="000000" w:fill="FFFFFF"/>
            <w:noWrap/>
            <w:vAlign w:val="center"/>
            <w:hideMark/>
          </w:tcPr>
          <w:p w14:paraId="538A903C" w14:textId="7D223F45" w:rsidR="00F103EE" w:rsidRPr="00B81F58" w:rsidRDefault="00F103EE" w:rsidP="00F103EE">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2</w:t>
            </w:r>
          </w:p>
        </w:tc>
        <w:tc>
          <w:tcPr>
            <w:tcW w:w="967" w:type="dxa"/>
            <w:tcBorders>
              <w:top w:val="single" w:sz="4" w:space="0" w:color="auto"/>
              <w:left w:val="nil"/>
              <w:bottom w:val="nil"/>
              <w:right w:val="nil"/>
            </w:tcBorders>
            <w:shd w:val="clear" w:color="000000" w:fill="FFFFFF"/>
            <w:noWrap/>
            <w:vAlign w:val="center"/>
            <w:hideMark/>
          </w:tcPr>
          <w:p w14:paraId="05CC26D1" w14:textId="5DDD8C86" w:rsidR="00F103EE" w:rsidRPr="00B81F58" w:rsidRDefault="00F103EE" w:rsidP="00F103EE">
            <w:pPr>
              <w:spacing w:after="0" w:line="240" w:lineRule="auto"/>
              <w:jc w:val="center"/>
              <w:rPr>
                <w:rFonts w:ascii="Calibri" w:eastAsia="Times New Roman" w:hAnsi="Calibri" w:cs="Calibri"/>
                <w:color w:val="000000"/>
                <w:lang w:eastAsia="en-CA"/>
              </w:rPr>
            </w:pPr>
            <w:r w:rsidRPr="00B81F58">
              <w:rPr>
                <w:rFonts w:ascii="Calibri" w:eastAsia="Times New Roman" w:hAnsi="Calibri" w:cs="Calibri"/>
                <w:color w:val="000000"/>
                <w:lang w:eastAsia="en-CA"/>
              </w:rPr>
              <w:t>Sept</w:t>
            </w:r>
            <w:r>
              <w:rPr>
                <w:rFonts w:ascii="Calibri" w:eastAsia="Times New Roman" w:hAnsi="Calibri" w:cs="Calibri"/>
                <w:color w:val="000000"/>
                <w:lang w:eastAsia="en-CA"/>
              </w:rPr>
              <w:t xml:space="preserve"> 19</w:t>
            </w:r>
          </w:p>
        </w:tc>
        <w:tc>
          <w:tcPr>
            <w:tcW w:w="630" w:type="dxa"/>
            <w:tcBorders>
              <w:top w:val="single" w:sz="4" w:space="0" w:color="auto"/>
              <w:left w:val="nil"/>
              <w:bottom w:val="nil"/>
              <w:right w:val="nil"/>
            </w:tcBorders>
            <w:shd w:val="clear" w:color="000000" w:fill="FFFFFF"/>
            <w:noWrap/>
            <w:vAlign w:val="center"/>
            <w:hideMark/>
          </w:tcPr>
          <w:p w14:paraId="03F9CB50" w14:textId="4E69B514" w:rsidR="00F103EE" w:rsidRPr="00B81F58" w:rsidRDefault="00F103EE" w:rsidP="00F103EE">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T</w:t>
            </w:r>
          </w:p>
        </w:tc>
        <w:tc>
          <w:tcPr>
            <w:tcW w:w="1620" w:type="dxa"/>
            <w:tcBorders>
              <w:top w:val="single" w:sz="4" w:space="0" w:color="auto"/>
              <w:left w:val="nil"/>
              <w:bottom w:val="nil"/>
              <w:right w:val="nil"/>
            </w:tcBorders>
            <w:shd w:val="clear" w:color="000000" w:fill="FFFFFF"/>
            <w:noWrap/>
            <w:vAlign w:val="center"/>
          </w:tcPr>
          <w:p w14:paraId="20F9760F" w14:textId="4045BFA0" w:rsidR="00F103EE" w:rsidRPr="00B81F58" w:rsidRDefault="00F103EE" w:rsidP="00F103EE">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Room 219</w:t>
            </w:r>
          </w:p>
        </w:tc>
        <w:tc>
          <w:tcPr>
            <w:tcW w:w="1460" w:type="dxa"/>
            <w:tcBorders>
              <w:top w:val="single" w:sz="4" w:space="0" w:color="auto"/>
              <w:left w:val="nil"/>
              <w:bottom w:val="nil"/>
              <w:right w:val="nil"/>
            </w:tcBorders>
            <w:shd w:val="clear" w:color="000000" w:fill="FFFFFF"/>
            <w:noWrap/>
            <w:vAlign w:val="center"/>
          </w:tcPr>
          <w:p w14:paraId="1D32E78E" w14:textId="008388AD" w:rsidR="00F103EE" w:rsidRPr="00B81F58" w:rsidRDefault="00F103EE" w:rsidP="00F103EE">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Class</w:t>
            </w:r>
            <w:r w:rsidRPr="00B81F58">
              <w:rPr>
                <w:rFonts w:ascii="Calibri" w:eastAsia="Times New Roman" w:hAnsi="Calibri" w:cs="Calibri"/>
                <w:color w:val="000000"/>
                <w:lang w:eastAsia="en-CA"/>
              </w:rPr>
              <w:t xml:space="preserve"> </w:t>
            </w:r>
          </w:p>
        </w:tc>
        <w:tc>
          <w:tcPr>
            <w:tcW w:w="2658" w:type="dxa"/>
            <w:tcBorders>
              <w:top w:val="single" w:sz="4" w:space="0" w:color="auto"/>
              <w:left w:val="nil"/>
              <w:bottom w:val="nil"/>
              <w:right w:val="nil"/>
            </w:tcBorders>
            <w:shd w:val="clear" w:color="000000" w:fill="FFFFFF"/>
            <w:noWrap/>
            <w:vAlign w:val="bottom"/>
          </w:tcPr>
          <w:p w14:paraId="44E9FEB7" w14:textId="24B6B446" w:rsidR="00F103EE" w:rsidRPr="00B81F58" w:rsidRDefault="00F103EE" w:rsidP="00F103EE">
            <w:pPr>
              <w:spacing w:after="0" w:line="240" w:lineRule="auto"/>
              <w:rPr>
                <w:rFonts w:ascii="Calibri" w:eastAsia="Times New Roman" w:hAnsi="Calibri" w:cs="Calibri"/>
                <w:color w:val="000000"/>
                <w:lang w:eastAsia="en-CA"/>
              </w:rPr>
            </w:pPr>
            <w:r w:rsidRPr="00B81F58">
              <w:rPr>
                <w:rFonts w:ascii="Calibri" w:eastAsia="Times New Roman" w:hAnsi="Calibri" w:cs="Calibri"/>
                <w:color w:val="000000"/>
                <w:lang w:eastAsia="en-CA"/>
              </w:rPr>
              <w:t>Objectives</w:t>
            </w:r>
          </w:p>
        </w:tc>
        <w:tc>
          <w:tcPr>
            <w:tcW w:w="2162" w:type="dxa"/>
            <w:tcBorders>
              <w:top w:val="single" w:sz="4" w:space="0" w:color="auto"/>
              <w:left w:val="nil"/>
              <w:bottom w:val="nil"/>
              <w:right w:val="nil"/>
            </w:tcBorders>
            <w:shd w:val="clear" w:color="000000" w:fill="FFFFFF"/>
            <w:noWrap/>
            <w:vAlign w:val="center"/>
          </w:tcPr>
          <w:p w14:paraId="5FDD7AEF" w14:textId="3B328388" w:rsidR="00F103EE" w:rsidRPr="00B81F58" w:rsidRDefault="00F103EE" w:rsidP="00F103EE">
            <w:pPr>
              <w:spacing w:after="0" w:line="240" w:lineRule="auto"/>
              <w:rPr>
                <w:rFonts w:ascii="Calibri" w:eastAsia="Times New Roman" w:hAnsi="Calibri" w:cs="Calibri"/>
                <w:color w:val="000000"/>
                <w:lang w:eastAsia="en-CA"/>
              </w:rPr>
            </w:pPr>
            <w:r w:rsidRPr="008169AA">
              <w:rPr>
                <w:rFonts w:ascii="Calibri" w:eastAsia="Times New Roman" w:hAnsi="Calibri" w:cs="Calibri"/>
                <w:color w:val="000000"/>
                <w:lang w:eastAsia="en-CA"/>
              </w:rPr>
              <w:t>Objectives</w:t>
            </w:r>
          </w:p>
        </w:tc>
        <w:tc>
          <w:tcPr>
            <w:tcW w:w="1442" w:type="dxa"/>
            <w:gridSpan w:val="2"/>
            <w:tcBorders>
              <w:top w:val="single" w:sz="4" w:space="0" w:color="auto"/>
              <w:left w:val="nil"/>
              <w:bottom w:val="nil"/>
              <w:right w:val="nil"/>
            </w:tcBorders>
            <w:shd w:val="clear" w:color="000000" w:fill="FFFFFF"/>
            <w:noWrap/>
            <w:vAlign w:val="bottom"/>
          </w:tcPr>
          <w:p w14:paraId="4EC21577" w14:textId="45167FF1" w:rsidR="00F103EE" w:rsidRPr="008918C2" w:rsidRDefault="00CA7704" w:rsidP="00F103EE">
            <w:pPr>
              <w:spacing w:after="0" w:line="240" w:lineRule="auto"/>
              <w:rPr>
                <w:rFonts w:ascii="Calibri" w:eastAsia="Times New Roman" w:hAnsi="Calibri" w:cs="Calibri"/>
                <w:lang w:eastAsia="en-CA"/>
              </w:rPr>
            </w:pPr>
            <w:r>
              <w:rPr>
                <w:rFonts w:ascii="Calibri" w:eastAsia="Times New Roman" w:hAnsi="Calibri" w:cs="Calibri"/>
                <w:lang w:eastAsia="en-CA"/>
              </w:rPr>
              <w:t>Mon, Sept 25</w:t>
            </w:r>
          </w:p>
        </w:tc>
        <w:tc>
          <w:tcPr>
            <w:tcW w:w="758" w:type="dxa"/>
            <w:tcBorders>
              <w:top w:val="single" w:sz="4" w:space="0" w:color="auto"/>
              <w:left w:val="nil"/>
              <w:bottom w:val="nil"/>
              <w:right w:val="single" w:sz="4" w:space="0" w:color="auto"/>
            </w:tcBorders>
            <w:shd w:val="clear" w:color="000000" w:fill="FFFFFF"/>
            <w:noWrap/>
            <w:vAlign w:val="bottom"/>
          </w:tcPr>
          <w:p w14:paraId="06BE4CA0" w14:textId="22356D75" w:rsidR="00F103EE" w:rsidRPr="008918C2" w:rsidRDefault="00F103EE" w:rsidP="00F103EE">
            <w:pPr>
              <w:spacing w:after="0" w:line="240" w:lineRule="auto"/>
              <w:jc w:val="center"/>
              <w:rPr>
                <w:rFonts w:ascii="Calibri" w:eastAsia="Times New Roman" w:hAnsi="Calibri" w:cs="Calibri"/>
                <w:lang w:eastAsia="en-CA"/>
              </w:rPr>
            </w:pPr>
            <w:r w:rsidRPr="008918C2">
              <w:rPr>
                <w:rFonts w:ascii="Calibri" w:eastAsia="Times New Roman" w:hAnsi="Calibri" w:cs="Calibri"/>
                <w:lang w:eastAsia="en-CA"/>
              </w:rPr>
              <w:t>10</w:t>
            </w:r>
          </w:p>
        </w:tc>
      </w:tr>
      <w:tr w:rsidR="00F103EE" w:rsidRPr="00B81F58" w14:paraId="5CA07F5B" w14:textId="77777777" w:rsidTr="0008451B">
        <w:trPr>
          <w:trHeight w:val="301"/>
          <w:jc w:val="center"/>
        </w:trPr>
        <w:tc>
          <w:tcPr>
            <w:tcW w:w="743" w:type="dxa"/>
            <w:tcBorders>
              <w:top w:val="nil"/>
              <w:left w:val="single" w:sz="4" w:space="0" w:color="auto"/>
              <w:bottom w:val="single" w:sz="4" w:space="0" w:color="auto"/>
              <w:right w:val="nil"/>
            </w:tcBorders>
            <w:shd w:val="clear" w:color="000000" w:fill="FFFFFF"/>
            <w:noWrap/>
            <w:vAlign w:val="center"/>
            <w:hideMark/>
          </w:tcPr>
          <w:p w14:paraId="6925AE09" w14:textId="15A94F5D" w:rsidR="00F103EE" w:rsidRPr="00B81F58" w:rsidRDefault="00F103EE" w:rsidP="00F103EE">
            <w:pPr>
              <w:spacing w:after="0" w:line="240" w:lineRule="auto"/>
              <w:jc w:val="center"/>
              <w:rPr>
                <w:rFonts w:ascii="Calibri" w:eastAsia="Times New Roman" w:hAnsi="Calibri" w:cs="Calibri"/>
                <w:color w:val="000000"/>
                <w:lang w:eastAsia="en-CA"/>
              </w:rPr>
            </w:pPr>
            <w:r w:rsidRPr="00B81F58">
              <w:rPr>
                <w:rFonts w:ascii="Calibri" w:eastAsia="Times New Roman" w:hAnsi="Calibri" w:cs="Calibri"/>
                <w:color w:val="000000"/>
                <w:lang w:eastAsia="en-CA"/>
              </w:rPr>
              <w:t> </w:t>
            </w:r>
          </w:p>
        </w:tc>
        <w:tc>
          <w:tcPr>
            <w:tcW w:w="967" w:type="dxa"/>
            <w:tcBorders>
              <w:top w:val="nil"/>
              <w:left w:val="nil"/>
              <w:bottom w:val="single" w:sz="4" w:space="0" w:color="auto"/>
              <w:right w:val="nil"/>
            </w:tcBorders>
            <w:shd w:val="clear" w:color="000000" w:fill="FFFFFF"/>
            <w:noWrap/>
            <w:vAlign w:val="center"/>
            <w:hideMark/>
          </w:tcPr>
          <w:p w14:paraId="6592729F" w14:textId="7CFF9564" w:rsidR="00F103EE" w:rsidRPr="00B81F58" w:rsidRDefault="00F103EE" w:rsidP="00F103EE">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Sept 21</w:t>
            </w:r>
          </w:p>
        </w:tc>
        <w:tc>
          <w:tcPr>
            <w:tcW w:w="630" w:type="dxa"/>
            <w:tcBorders>
              <w:top w:val="nil"/>
              <w:left w:val="nil"/>
              <w:bottom w:val="single" w:sz="4" w:space="0" w:color="auto"/>
              <w:right w:val="nil"/>
            </w:tcBorders>
            <w:shd w:val="clear" w:color="000000" w:fill="FFFFFF"/>
            <w:noWrap/>
            <w:vAlign w:val="center"/>
            <w:hideMark/>
          </w:tcPr>
          <w:p w14:paraId="3E44386B" w14:textId="5A8A0700" w:rsidR="00F103EE" w:rsidRPr="00B81F58" w:rsidRDefault="00F103EE" w:rsidP="00F103EE">
            <w:pPr>
              <w:spacing w:after="0" w:line="240" w:lineRule="auto"/>
              <w:jc w:val="center"/>
              <w:rPr>
                <w:rFonts w:ascii="Calibri" w:eastAsia="Times New Roman" w:hAnsi="Calibri" w:cs="Calibri"/>
                <w:color w:val="000000"/>
                <w:lang w:eastAsia="en-CA"/>
              </w:rPr>
            </w:pPr>
            <w:r w:rsidRPr="00B81F58">
              <w:rPr>
                <w:rFonts w:ascii="Calibri" w:eastAsia="Times New Roman" w:hAnsi="Calibri" w:cs="Calibri"/>
                <w:color w:val="000000"/>
                <w:lang w:eastAsia="en-CA"/>
              </w:rPr>
              <w:t>R</w:t>
            </w:r>
          </w:p>
        </w:tc>
        <w:tc>
          <w:tcPr>
            <w:tcW w:w="1620" w:type="dxa"/>
            <w:tcBorders>
              <w:top w:val="nil"/>
              <w:left w:val="nil"/>
              <w:bottom w:val="single" w:sz="4" w:space="0" w:color="auto"/>
              <w:right w:val="nil"/>
            </w:tcBorders>
            <w:shd w:val="clear" w:color="000000" w:fill="FFFFFF"/>
            <w:noWrap/>
            <w:vAlign w:val="center"/>
          </w:tcPr>
          <w:p w14:paraId="5A3547F9" w14:textId="43F31599" w:rsidR="00F103EE" w:rsidRPr="00B81F58" w:rsidRDefault="00F103EE" w:rsidP="00F103EE">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Room 219</w:t>
            </w:r>
          </w:p>
        </w:tc>
        <w:tc>
          <w:tcPr>
            <w:tcW w:w="1460" w:type="dxa"/>
            <w:tcBorders>
              <w:top w:val="nil"/>
              <w:left w:val="nil"/>
              <w:bottom w:val="single" w:sz="4" w:space="0" w:color="auto"/>
              <w:right w:val="nil"/>
            </w:tcBorders>
            <w:shd w:val="clear" w:color="000000" w:fill="FFFFFF"/>
            <w:noWrap/>
            <w:vAlign w:val="center"/>
          </w:tcPr>
          <w:p w14:paraId="4916F2E6" w14:textId="7E2AD10A" w:rsidR="00F103EE" w:rsidRPr="00B81F58" w:rsidRDefault="00F103EE" w:rsidP="00F103EE">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Tutorial/FMA</w:t>
            </w:r>
          </w:p>
        </w:tc>
        <w:tc>
          <w:tcPr>
            <w:tcW w:w="2658" w:type="dxa"/>
            <w:tcBorders>
              <w:top w:val="nil"/>
              <w:left w:val="nil"/>
              <w:bottom w:val="single" w:sz="4" w:space="0" w:color="auto"/>
              <w:right w:val="nil"/>
            </w:tcBorders>
            <w:shd w:val="clear" w:color="000000" w:fill="FFFFFF"/>
            <w:noWrap/>
            <w:vAlign w:val="bottom"/>
          </w:tcPr>
          <w:p w14:paraId="10713A6C" w14:textId="788BA6EF" w:rsidR="00F103EE" w:rsidRPr="00B81F58" w:rsidRDefault="00F103EE" w:rsidP="00F103EE">
            <w:pPr>
              <w:spacing w:after="0" w:line="240" w:lineRule="auto"/>
              <w:rPr>
                <w:rFonts w:ascii="Calibri" w:eastAsia="Times New Roman" w:hAnsi="Calibri" w:cs="Calibri"/>
                <w:color w:val="000000"/>
                <w:lang w:eastAsia="en-CA"/>
              </w:rPr>
            </w:pPr>
            <w:r>
              <w:rPr>
                <w:rFonts w:ascii="Calibri" w:eastAsia="Times New Roman" w:hAnsi="Calibri" w:cs="Calibri"/>
                <w:color w:val="000000"/>
                <w:lang w:eastAsia="en-CA"/>
              </w:rPr>
              <w:t>Objectives</w:t>
            </w:r>
          </w:p>
        </w:tc>
        <w:tc>
          <w:tcPr>
            <w:tcW w:w="2162" w:type="dxa"/>
            <w:tcBorders>
              <w:top w:val="nil"/>
              <w:left w:val="nil"/>
              <w:bottom w:val="single" w:sz="4" w:space="0" w:color="auto"/>
              <w:right w:val="nil"/>
            </w:tcBorders>
            <w:shd w:val="clear" w:color="000000" w:fill="FFFFFF"/>
            <w:noWrap/>
            <w:vAlign w:val="bottom"/>
          </w:tcPr>
          <w:p w14:paraId="62DB050B" w14:textId="67F7D313" w:rsidR="00F103EE" w:rsidRPr="00B81F58" w:rsidRDefault="00F103EE" w:rsidP="00F103EE">
            <w:pPr>
              <w:spacing w:after="0" w:line="240" w:lineRule="auto"/>
              <w:rPr>
                <w:rFonts w:ascii="Calibri" w:eastAsia="Times New Roman" w:hAnsi="Calibri" w:cs="Calibri"/>
                <w:color w:val="000000"/>
                <w:lang w:eastAsia="en-CA"/>
              </w:rPr>
            </w:pPr>
          </w:p>
        </w:tc>
        <w:tc>
          <w:tcPr>
            <w:tcW w:w="1442" w:type="dxa"/>
            <w:gridSpan w:val="2"/>
            <w:tcBorders>
              <w:top w:val="nil"/>
              <w:left w:val="nil"/>
              <w:bottom w:val="single" w:sz="4" w:space="0" w:color="auto"/>
              <w:right w:val="nil"/>
            </w:tcBorders>
            <w:shd w:val="clear" w:color="000000" w:fill="FFFFFF"/>
            <w:noWrap/>
            <w:vAlign w:val="bottom"/>
          </w:tcPr>
          <w:p w14:paraId="075D5F9A" w14:textId="38E4A3E9" w:rsidR="00F103EE" w:rsidRPr="004D0862" w:rsidRDefault="00F103EE" w:rsidP="00F103EE">
            <w:pPr>
              <w:spacing w:after="0" w:line="240" w:lineRule="auto"/>
              <w:rPr>
                <w:rFonts w:ascii="Calibri" w:eastAsia="Times New Roman" w:hAnsi="Calibri" w:cs="Calibri"/>
                <w:color w:val="FF0000"/>
                <w:lang w:eastAsia="en-CA"/>
              </w:rPr>
            </w:pPr>
            <w:r w:rsidRPr="004D0862">
              <w:rPr>
                <w:rFonts w:ascii="Calibri" w:eastAsia="Times New Roman" w:hAnsi="Calibri" w:cs="Calibri"/>
                <w:color w:val="FF0000"/>
                <w:lang w:eastAsia="en-CA"/>
              </w:rPr>
              <w:t> </w:t>
            </w:r>
          </w:p>
        </w:tc>
        <w:tc>
          <w:tcPr>
            <w:tcW w:w="758" w:type="dxa"/>
            <w:tcBorders>
              <w:top w:val="nil"/>
              <w:left w:val="nil"/>
              <w:bottom w:val="single" w:sz="4" w:space="0" w:color="auto"/>
              <w:right w:val="single" w:sz="4" w:space="0" w:color="auto"/>
            </w:tcBorders>
            <w:shd w:val="clear" w:color="000000" w:fill="FFFFFF"/>
            <w:noWrap/>
            <w:vAlign w:val="bottom"/>
          </w:tcPr>
          <w:p w14:paraId="242939F0" w14:textId="3670E6A8" w:rsidR="00F103EE" w:rsidRPr="004D0862" w:rsidRDefault="00F103EE" w:rsidP="00F103EE">
            <w:pPr>
              <w:spacing w:after="0" w:line="240" w:lineRule="auto"/>
              <w:jc w:val="center"/>
              <w:rPr>
                <w:rFonts w:ascii="Calibri" w:eastAsia="Times New Roman" w:hAnsi="Calibri" w:cs="Calibri"/>
                <w:color w:val="FF0000"/>
                <w:lang w:eastAsia="en-CA"/>
              </w:rPr>
            </w:pPr>
            <w:r w:rsidRPr="004D0862">
              <w:rPr>
                <w:rFonts w:ascii="Calibri" w:eastAsia="Times New Roman" w:hAnsi="Calibri" w:cs="Calibri"/>
                <w:color w:val="FF0000"/>
                <w:lang w:eastAsia="en-CA"/>
              </w:rPr>
              <w:t> </w:t>
            </w:r>
          </w:p>
        </w:tc>
      </w:tr>
      <w:tr w:rsidR="00F103EE" w:rsidRPr="00B81F58" w14:paraId="4A147440" w14:textId="77777777" w:rsidTr="0008451B">
        <w:trPr>
          <w:trHeight w:val="301"/>
          <w:jc w:val="center"/>
        </w:trPr>
        <w:tc>
          <w:tcPr>
            <w:tcW w:w="743" w:type="dxa"/>
            <w:tcBorders>
              <w:top w:val="single" w:sz="4" w:space="0" w:color="auto"/>
              <w:left w:val="single" w:sz="4" w:space="0" w:color="auto"/>
              <w:bottom w:val="nil"/>
              <w:right w:val="nil"/>
            </w:tcBorders>
            <w:shd w:val="clear" w:color="000000" w:fill="FFFFFF"/>
            <w:noWrap/>
            <w:vAlign w:val="center"/>
          </w:tcPr>
          <w:p w14:paraId="2C8C4A1D" w14:textId="0A64FBBE" w:rsidR="00F103EE" w:rsidRPr="00B81F58" w:rsidRDefault="00F103EE" w:rsidP="00F103EE">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3</w:t>
            </w:r>
          </w:p>
        </w:tc>
        <w:tc>
          <w:tcPr>
            <w:tcW w:w="967" w:type="dxa"/>
            <w:tcBorders>
              <w:top w:val="single" w:sz="4" w:space="0" w:color="auto"/>
              <w:left w:val="nil"/>
              <w:bottom w:val="nil"/>
              <w:right w:val="nil"/>
            </w:tcBorders>
            <w:shd w:val="clear" w:color="000000" w:fill="FFFFFF"/>
            <w:noWrap/>
            <w:vAlign w:val="center"/>
          </w:tcPr>
          <w:p w14:paraId="1D040BAF" w14:textId="7F46A6DB" w:rsidR="00F103EE" w:rsidRPr="002C1163" w:rsidRDefault="00F103EE" w:rsidP="00F103EE">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Sept 26</w:t>
            </w:r>
          </w:p>
        </w:tc>
        <w:tc>
          <w:tcPr>
            <w:tcW w:w="630" w:type="dxa"/>
            <w:tcBorders>
              <w:top w:val="single" w:sz="4" w:space="0" w:color="auto"/>
              <w:left w:val="nil"/>
              <w:bottom w:val="nil"/>
              <w:right w:val="nil"/>
            </w:tcBorders>
            <w:shd w:val="clear" w:color="000000" w:fill="FFFFFF"/>
            <w:noWrap/>
            <w:vAlign w:val="center"/>
          </w:tcPr>
          <w:p w14:paraId="3F41078D" w14:textId="40310933" w:rsidR="00F103EE" w:rsidRPr="00B81F58" w:rsidRDefault="00F103EE" w:rsidP="00F103EE">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T</w:t>
            </w:r>
          </w:p>
        </w:tc>
        <w:tc>
          <w:tcPr>
            <w:tcW w:w="1620" w:type="dxa"/>
            <w:tcBorders>
              <w:top w:val="single" w:sz="4" w:space="0" w:color="auto"/>
              <w:left w:val="nil"/>
              <w:bottom w:val="nil"/>
              <w:right w:val="nil"/>
            </w:tcBorders>
            <w:shd w:val="clear" w:color="000000" w:fill="FFFFFF"/>
            <w:noWrap/>
            <w:vAlign w:val="center"/>
          </w:tcPr>
          <w:p w14:paraId="3CCB70EF" w14:textId="791B8387" w:rsidR="00F103EE" w:rsidRDefault="00F103EE" w:rsidP="00F103EE">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Room 219</w:t>
            </w:r>
          </w:p>
        </w:tc>
        <w:tc>
          <w:tcPr>
            <w:tcW w:w="1460" w:type="dxa"/>
            <w:tcBorders>
              <w:top w:val="single" w:sz="4" w:space="0" w:color="auto"/>
              <w:left w:val="nil"/>
              <w:bottom w:val="nil"/>
              <w:right w:val="nil"/>
            </w:tcBorders>
            <w:shd w:val="clear" w:color="000000" w:fill="FFFFFF"/>
            <w:noWrap/>
            <w:vAlign w:val="center"/>
          </w:tcPr>
          <w:p w14:paraId="63B849F4" w14:textId="41C75DA9" w:rsidR="00F103EE" w:rsidRPr="00B81F58" w:rsidRDefault="00F103EE" w:rsidP="00F103EE">
            <w:pPr>
              <w:spacing w:after="0" w:line="240" w:lineRule="auto"/>
              <w:jc w:val="center"/>
              <w:rPr>
                <w:rFonts w:ascii="Calibri" w:eastAsia="Times New Roman" w:hAnsi="Calibri" w:cs="Calibri"/>
                <w:color w:val="000000"/>
                <w:lang w:eastAsia="en-CA"/>
              </w:rPr>
            </w:pPr>
            <w:r w:rsidRPr="00B81F58">
              <w:rPr>
                <w:rFonts w:ascii="Calibri" w:eastAsia="Times New Roman" w:hAnsi="Calibri" w:cs="Calibri"/>
                <w:color w:val="000000"/>
                <w:lang w:eastAsia="en-CA"/>
              </w:rPr>
              <w:t xml:space="preserve">Lecture </w:t>
            </w:r>
          </w:p>
        </w:tc>
        <w:tc>
          <w:tcPr>
            <w:tcW w:w="2658" w:type="dxa"/>
            <w:tcBorders>
              <w:top w:val="single" w:sz="4" w:space="0" w:color="auto"/>
              <w:left w:val="nil"/>
              <w:bottom w:val="nil"/>
              <w:right w:val="nil"/>
            </w:tcBorders>
            <w:shd w:val="clear" w:color="000000" w:fill="FFFFFF"/>
            <w:noWrap/>
            <w:vAlign w:val="bottom"/>
          </w:tcPr>
          <w:p w14:paraId="2FF9FA45" w14:textId="1860ED05" w:rsidR="00F103EE" w:rsidRPr="00B81F58" w:rsidRDefault="00F103EE" w:rsidP="00F103EE">
            <w:pPr>
              <w:spacing w:after="0" w:line="240" w:lineRule="auto"/>
              <w:rPr>
                <w:rFonts w:ascii="Calibri" w:eastAsia="Times New Roman" w:hAnsi="Calibri" w:cs="Calibri"/>
                <w:color w:val="000000"/>
                <w:lang w:eastAsia="en-CA"/>
              </w:rPr>
            </w:pPr>
            <w:r w:rsidRPr="00B81F58">
              <w:rPr>
                <w:rFonts w:ascii="Calibri" w:eastAsia="Times New Roman" w:hAnsi="Calibri" w:cs="Calibri"/>
                <w:color w:val="000000"/>
                <w:lang w:eastAsia="en-CA"/>
              </w:rPr>
              <w:t>Historical Analysis</w:t>
            </w:r>
          </w:p>
        </w:tc>
        <w:tc>
          <w:tcPr>
            <w:tcW w:w="2162" w:type="dxa"/>
            <w:tcBorders>
              <w:top w:val="single" w:sz="4" w:space="0" w:color="auto"/>
              <w:left w:val="nil"/>
              <w:right w:val="nil"/>
            </w:tcBorders>
            <w:shd w:val="clear" w:color="000000" w:fill="FFFFFF"/>
            <w:noWrap/>
            <w:vAlign w:val="bottom"/>
          </w:tcPr>
          <w:p w14:paraId="240300BC" w14:textId="6EA9C4EC" w:rsidR="00F103EE" w:rsidRPr="00B81F58" w:rsidRDefault="00F103EE" w:rsidP="00F103EE">
            <w:pPr>
              <w:spacing w:after="0" w:line="240" w:lineRule="auto"/>
              <w:rPr>
                <w:rFonts w:ascii="Calibri" w:eastAsia="Times New Roman" w:hAnsi="Calibri" w:cs="Calibri"/>
                <w:color w:val="000000"/>
                <w:lang w:eastAsia="en-CA"/>
              </w:rPr>
            </w:pPr>
            <w:r w:rsidRPr="00B81F58">
              <w:rPr>
                <w:rFonts w:ascii="Calibri" w:eastAsia="Times New Roman" w:hAnsi="Calibri" w:cs="Calibri"/>
                <w:color w:val="000000"/>
                <w:lang w:eastAsia="en-CA"/>
              </w:rPr>
              <w:t>Historical Analysis</w:t>
            </w:r>
          </w:p>
        </w:tc>
        <w:tc>
          <w:tcPr>
            <w:tcW w:w="1442" w:type="dxa"/>
            <w:gridSpan w:val="2"/>
            <w:tcBorders>
              <w:top w:val="single" w:sz="4" w:space="0" w:color="auto"/>
              <w:left w:val="nil"/>
              <w:right w:val="nil"/>
            </w:tcBorders>
            <w:shd w:val="clear" w:color="000000" w:fill="FFFFFF"/>
            <w:noWrap/>
            <w:vAlign w:val="bottom"/>
          </w:tcPr>
          <w:p w14:paraId="223FF3B5" w14:textId="7E3FF86B" w:rsidR="00F103EE" w:rsidRPr="008918C2" w:rsidRDefault="003479D6" w:rsidP="00F103EE">
            <w:pPr>
              <w:spacing w:after="0" w:line="240" w:lineRule="auto"/>
              <w:rPr>
                <w:rFonts w:ascii="Calibri" w:eastAsia="Times New Roman" w:hAnsi="Calibri" w:cs="Calibri"/>
                <w:lang w:eastAsia="en-CA"/>
              </w:rPr>
            </w:pPr>
            <w:r>
              <w:rPr>
                <w:rFonts w:ascii="Calibri" w:eastAsia="Times New Roman" w:hAnsi="Calibri" w:cs="Calibri"/>
                <w:lang w:eastAsia="en-CA"/>
              </w:rPr>
              <w:t>Mon, Oct 2</w:t>
            </w:r>
          </w:p>
        </w:tc>
        <w:tc>
          <w:tcPr>
            <w:tcW w:w="758" w:type="dxa"/>
            <w:tcBorders>
              <w:top w:val="single" w:sz="4" w:space="0" w:color="auto"/>
              <w:left w:val="nil"/>
              <w:right w:val="single" w:sz="4" w:space="0" w:color="auto"/>
            </w:tcBorders>
            <w:shd w:val="clear" w:color="000000" w:fill="FFFFFF"/>
            <w:noWrap/>
            <w:vAlign w:val="bottom"/>
          </w:tcPr>
          <w:p w14:paraId="0A751E34" w14:textId="3E3A61D5" w:rsidR="00F103EE" w:rsidRPr="008918C2" w:rsidRDefault="00F103EE" w:rsidP="00F103EE">
            <w:pPr>
              <w:spacing w:after="0" w:line="240" w:lineRule="auto"/>
              <w:jc w:val="center"/>
              <w:rPr>
                <w:rFonts w:ascii="Calibri" w:eastAsia="Times New Roman" w:hAnsi="Calibri" w:cs="Calibri"/>
                <w:lang w:eastAsia="en-CA"/>
              </w:rPr>
            </w:pPr>
            <w:r w:rsidRPr="008918C2">
              <w:rPr>
                <w:rFonts w:ascii="Calibri" w:eastAsia="Times New Roman" w:hAnsi="Calibri" w:cs="Calibri"/>
                <w:lang w:eastAsia="en-CA"/>
              </w:rPr>
              <w:t>5</w:t>
            </w:r>
          </w:p>
        </w:tc>
      </w:tr>
      <w:tr w:rsidR="00F103EE" w:rsidRPr="00B81F58" w14:paraId="7201BD83" w14:textId="77777777" w:rsidTr="0008451B">
        <w:trPr>
          <w:trHeight w:val="301"/>
          <w:jc w:val="center"/>
        </w:trPr>
        <w:tc>
          <w:tcPr>
            <w:tcW w:w="743" w:type="dxa"/>
            <w:tcBorders>
              <w:top w:val="nil"/>
              <w:left w:val="single" w:sz="4" w:space="0" w:color="auto"/>
              <w:bottom w:val="nil"/>
              <w:right w:val="nil"/>
            </w:tcBorders>
            <w:shd w:val="clear" w:color="000000" w:fill="FFFFFF"/>
            <w:noWrap/>
            <w:vAlign w:val="center"/>
          </w:tcPr>
          <w:p w14:paraId="49451C7C" w14:textId="77777777" w:rsidR="00F103EE" w:rsidRPr="00B81F58" w:rsidRDefault="00F103EE" w:rsidP="00F103EE">
            <w:pPr>
              <w:spacing w:after="0" w:line="240" w:lineRule="auto"/>
              <w:jc w:val="center"/>
              <w:rPr>
                <w:rFonts w:ascii="Calibri" w:eastAsia="Times New Roman" w:hAnsi="Calibri" w:cs="Calibri"/>
                <w:color w:val="000000"/>
                <w:lang w:eastAsia="en-CA"/>
              </w:rPr>
            </w:pPr>
          </w:p>
        </w:tc>
        <w:tc>
          <w:tcPr>
            <w:tcW w:w="967" w:type="dxa"/>
            <w:tcBorders>
              <w:top w:val="nil"/>
              <w:left w:val="nil"/>
              <w:bottom w:val="nil"/>
              <w:right w:val="nil"/>
            </w:tcBorders>
            <w:shd w:val="clear" w:color="000000" w:fill="FFFFFF"/>
            <w:noWrap/>
            <w:vAlign w:val="center"/>
          </w:tcPr>
          <w:p w14:paraId="7B62AE70" w14:textId="472A4812" w:rsidR="00F103EE" w:rsidRPr="002C1163" w:rsidRDefault="00F103EE" w:rsidP="00F103EE">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Sept 28</w:t>
            </w:r>
          </w:p>
        </w:tc>
        <w:tc>
          <w:tcPr>
            <w:tcW w:w="630" w:type="dxa"/>
            <w:tcBorders>
              <w:top w:val="nil"/>
              <w:left w:val="nil"/>
              <w:bottom w:val="nil"/>
              <w:right w:val="nil"/>
            </w:tcBorders>
            <w:shd w:val="clear" w:color="000000" w:fill="FFFFFF"/>
            <w:noWrap/>
            <w:vAlign w:val="center"/>
          </w:tcPr>
          <w:p w14:paraId="13CB0663" w14:textId="0512A934" w:rsidR="00F103EE" w:rsidRPr="00B81F58" w:rsidRDefault="00F103EE" w:rsidP="00F103EE">
            <w:pPr>
              <w:spacing w:after="0" w:line="240" w:lineRule="auto"/>
              <w:jc w:val="center"/>
              <w:rPr>
                <w:rFonts w:ascii="Calibri" w:eastAsia="Times New Roman" w:hAnsi="Calibri" w:cs="Calibri"/>
                <w:color w:val="000000"/>
                <w:lang w:eastAsia="en-CA"/>
              </w:rPr>
            </w:pPr>
            <w:r w:rsidRPr="00B81F58">
              <w:rPr>
                <w:rFonts w:ascii="Calibri" w:eastAsia="Times New Roman" w:hAnsi="Calibri" w:cs="Calibri"/>
                <w:color w:val="000000"/>
                <w:lang w:eastAsia="en-CA"/>
              </w:rPr>
              <w:t>R</w:t>
            </w:r>
          </w:p>
        </w:tc>
        <w:tc>
          <w:tcPr>
            <w:tcW w:w="1620" w:type="dxa"/>
            <w:tcBorders>
              <w:top w:val="nil"/>
              <w:left w:val="nil"/>
              <w:bottom w:val="nil"/>
              <w:right w:val="nil"/>
            </w:tcBorders>
            <w:shd w:val="clear" w:color="000000" w:fill="FFFFFF"/>
            <w:noWrap/>
            <w:vAlign w:val="center"/>
          </w:tcPr>
          <w:p w14:paraId="6EC0B5A4" w14:textId="7DB79259" w:rsidR="00F103EE" w:rsidRDefault="00F103EE" w:rsidP="00F103EE">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Room 219</w:t>
            </w:r>
          </w:p>
        </w:tc>
        <w:tc>
          <w:tcPr>
            <w:tcW w:w="1460" w:type="dxa"/>
            <w:tcBorders>
              <w:top w:val="nil"/>
              <w:left w:val="nil"/>
              <w:bottom w:val="nil"/>
              <w:right w:val="nil"/>
            </w:tcBorders>
            <w:shd w:val="clear" w:color="000000" w:fill="FFFFFF"/>
            <w:noWrap/>
            <w:vAlign w:val="center"/>
          </w:tcPr>
          <w:p w14:paraId="72053ED3" w14:textId="592243C6" w:rsidR="00F103EE" w:rsidRPr="00B81F58" w:rsidRDefault="00F103EE" w:rsidP="00F103EE">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Tutorial/FMA</w:t>
            </w:r>
          </w:p>
        </w:tc>
        <w:tc>
          <w:tcPr>
            <w:tcW w:w="2658" w:type="dxa"/>
            <w:tcBorders>
              <w:top w:val="nil"/>
              <w:left w:val="nil"/>
              <w:bottom w:val="nil"/>
              <w:right w:val="nil"/>
            </w:tcBorders>
            <w:shd w:val="clear" w:color="000000" w:fill="FFFFFF"/>
            <w:noWrap/>
            <w:vAlign w:val="bottom"/>
          </w:tcPr>
          <w:p w14:paraId="4E48145F" w14:textId="5DD5EAFF" w:rsidR="00F103EE" w:rsidRPr="00B81F58" w:rsidRDefault="00F103EE" w:rsidP="00F103EE">
            <w:pPr>
              <w:spacing w:after="0" w:line="240" w:lineRule="auto"/>
              <w:rPr>
                <w:rFonts w:ascii="Calibri" w:eastAsia="Times New Roman" w:hAnsi="Calibri" w:cs="Calibri"/>
                <w:color w:val="000000"/>
                <w:lang w:eastAsia="en-CA"/>
              </w:rPr>
            </w:pPr>
            <w:r w:rsidRPr="00B81F58">
              <w:rPr>
                <w:rFonts w:ascii="Calibri" w:eastAsia="Times New Roman" w:hAnsi="Calibri" w:cs="Calibri"/>
                <w:color w:val="000000"/>
                <w:lang w:eastAsia="en-CA"/>
              </w:rPr>
              <w:t>Historical Analysis</w:t>
            </w:r>
          </w:p>
        </w:tc>
        <w:tc>
          <w:tcPr>
            <w:tcW w:w="2162" w:type="dxa"/>
            <w:tcBorders>
              <w:top w:val="nil"/>
              <w:left w:val="nil"/>
              <w:bottom w:val="single" w:sz="4" w:space="0" w:color="auto"/>
              <w:right w:val="nil"/>
            </w:tcBorders>
            <w:shd w:val="clear" w:color="000000" w:fill="FFFFFF"/>
            <w:noWrap/>
            <w:vAlign w:val="bottom"/>
          </w:tcPr>
          <w:p w14:paraId="3E4253C2" w14:textId="72A51F10" w:rsidR="00F103EE" w:rsidRPr="00B81F58" w:rsidRDefault="00F103EE" w:rsidP="00F103EE">
            <w:pPr>
              <w:spacing w:after="0" w:line="240" w:lineRule="auto"/>
              <w:rPr>
                <w:rFonts w:ascii="Calibri" w:eastAsia="Times New Roman" w:hAnsi="Calibri" w:cs="Calibri"/>
                <w:color w:val="000000"/>
                <w:lang w:eastAsia="en-CA"/>
              </w:rPr>
            </w:pPr>
            <w:r w:rsidRPr="00B81F58">
              <w:rPr>
                <w:rFonts w:ascii="Calibri" w:eastAsia="Times New Roman" w:hAnsi="Calibri" w:cs="Calibri"/>
                <w:color w:val="000000"/>
                <w:lang w:eastAsia="en-CA"/>
              </w:rPr>
              <w:t> </w:t>
            </w:r>
          </w:p>
        </w:tc>
        <w:tc>
          <w:tcPr>
            <w:tcW w:w="1442" w:type="dxa"/>
            <w:gridSpan w:val="2"/>
            <w:tcBorders>
              <w:top w:val="nil"/>
              <w:left w:val="nil"/>
              <w:bottom w:val="single" w:sz="4" w:space="0" w:color="auto"/>
              <w:right w:val="nil"/>
            </w:tcBorders>
            <w:shd w:val="clear" w:color="000000" w:fill="FFFFFF"/>
            <w:noWrap/>
            <w:vAlign w:val="bottom"/>
          </w:tcPr>
          <w:p w14:paraId="11940BC0" w14:textId="43A58E44" w:rsidR="00F103EE" w:rsidRPr="004D0862" w:rsidRDefault="00F103EE" w:rsidP="00F103EE">
            <w:pPr>
              <w:spacing w:after="0" w:line="240" w:lineRule="auto"/>
              <w:rPr>
                <w:rFonts w:ascii="Calibri" w:eastAsia="Times New Roman" w:hAnsi="Calibri" w:cs="Calibri"/>
                <w:color w:val="FF0000"/>
                <w:lang w:eastAsia="en-CA"/>
              </w:rPr>
            </w:pPr>
            <w:r w:rsidRPr="004D0862">
              <w:rPr>
                <w:rFonts w:ascii="Calibri" w:eastAsia="Times New Roman" w:hAnsi="Calibri" w:cs="Calibri"/>
                <w:color w:val="FF0000"/>
                <w:lang w:eastAsia="en-CA"/>
              </w:rPr>
              <w:t> </w:t>
            </w:r>
          </w:p>
        </w:tc>
        <w:tc>
          <w:tcPr>
            <w:tcW w:w="758" w:type="dxa"/>
            <w:tcBorders>
              <w:top w:val="nil"/>
              <w:left w:val="nil"/>
              <w:bottom w:val="single" w:sz="4" w:space="0" w:color="auto"/>
              <w:right w:val="single" w:sz="4" w:space="0" w:color="auto"/>
            </w:tcBorders>
            <w:shd w:val="clear" w:color="000000" w:fill="FFFFFF"/>
            <w:noWrap/>
            <w:vAlign w:val="bottom"/>
          </w:tcPr>
          <w:p w14:paraId="77938928" w14:textId="414F9E72" w:rsidR="00F103EE" w:rsidRPr="004D0862" w:rsidRDefault="00F103EE" w:rsidP="00F103EE">
            <w:pPr>
              <w:spacing w:after="0" w:line="240" w:lineRule="auto"/>
              <w:jc w:val="center"/>
              <w:rPr>
                <w:rFonts w:ascii="Calibri" w:eastAsia="Times New Roman" w:hAnsi="Calibri" w:cs="Calibri"/>
                <w:color w:val="FF0000"/>
                <w:lang w:eastAsia="en-CA"/>
              </w:rPr>
            </w:pPr>
            <w:r w:rsidRPr="004D0862">
              <w:rPr>
                <w:rFonts w:ascii="Calibri" w:eastAsia="Times New Roman" w:hAnsi="Calibri" w:cs="Calibri"/>
                <w:color w:val="FF0000"/>
                <w:lang w:eastAsia="en-CA"/>
              </w:rPr>
              <w:t> </w:t>
            </w:r>
          </w:p>
        </w:tc>
      </w:tr>
      <w:tr w:rsidR="00F103EE" w:rsidRPr="00B81F58" w14:paraId="2C45C893" w14:textId="77777777" w:rsidTr="00F103EE">
        <w:trPr>
          <w:trHeight w:val="301"/>
          <w:jc w:val="center"/>
        </w:trPr>
        <w:tc>
          <w:tcPr>
            <w:tcW w:w="743" w:type="dxa"/>
            <w:tcBorders>
              <w:top w:val="single" w:sz="4" w:space="0" w:color="auto"/>
              <w:left w:val="single" w:sz="4" w:space="0" w:color="auto"/>
              <w:right w:val="nil"/>
            </w:tcBorders>
            <w:shd w:val="clear" w:color="auto" w:fill="D9D9D9" w:themeFill="background1" w:themeFillShade="D9"/>
            <w:noWrap/>
            <w:vAlign w:val="center"/>
          </w:tcPr>
          <w:p w14:paraId="3D140132" w14:textId="77777777" w:rsidR="00F103EE" w:rsidRPr="00B81F58" w:rsidRDefault="00F103EE" w:rsidP="00F103EE">
            <w:pPr>
              <w:spacing w:after="0" w:line="240" w:lineRule="auto"/>
              <w:jc w:val="center"/>
              <w:rPr>
                <w:rFonts w:ascii="Calibri" w:eastAsia="Times New Roman" w:hAnsi="Calibri" w:cs="Calibri"/>
                <w:color w:val="000000"/>
                <w:lang w:eastAsia="en-CA"/>
              </w:rPr>
            </w:pPr>
          </w:p>
        </w:tc>
        <w:tc>
          <w:tcPr>
            <w:tcW w:w="967" w:type="dxa"/>
            <w:tcBorders>
              <w:top w:val="single" w:sz="4" w:space="0" w:color="auto"/>
              <w:left w:val="nil"/>
              <w:right w:val="nil"/>
            </w:tcBorders>
            <w:shd w:val="clear" w:color="auto" w:fill="D9D9D9" w:themeFill="background1" w:themeFillShade="D9"/>
            <w:noWrap/>
            <w:vAlign w:val="center"/>
          </w:tcPr>
          <w:p w14:paraId="437EAEB6" w14:textId="6DCC1EC9" w:rsidR="00F103EE" w:rsidRDefault="00F103EE" w:rsidP="00F103EE">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Oct 2</w:t>
            </w:r>
          </w:p>
        </w:tc>
        <w:tc>
          <w:tcPr>
            <w:tcW w:w="630" w:type="dxa"/>
            <w:tcBorders>
              <w:top w:val="single" w:sz="4" w:space="0" w:color="auto"/>
              <w:left w:val="nil"/>
              <w:right w:val="nil"/>
            </w:tcBorders>
            <w:shd w:val="clear" w:color="auto" w:fill="D9D9D9" w:themeFill="background1" w:themeFillShade="D9"/>
            <w:noWrap/>
            <w:vAlign w:val="center"/>
          </w:tcPr>
          <w:p w14:paraId="6E0143E5" w14:textId="3048A4B4" w:rsidR="00F103EE" w:rsidRPr="00B81F58" w:rsidRDefault="003479D6" w:rsidP="00F103EE">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M</w:t>
            </w:r>
          </w:p>
        </w:tc>
        <w:tc>
          <w:tcPr>
            <w:tcW w:w="7900" w:type="dxa"/>
            <w:gridSpan w:val="4"/>
            <w:tcBorders>
              <w:top w:val="single" w:sz="4" w:space="0" w:color="auto"/>
              <w:left w:val="nil"/>
              <w:bottom w:val="single" w:sz="4" w:space="0" w:color="auto"/>
              <w:right w:val="nil"/>
            </w:tcBorders>
            <w:shd w:val="clear" w:color="auto" w:fill="D9D9D9" w:themeFill="background1" w:themeFillShade="D9"/>
            <w:noWrap/>
            <w:vAlign w:val="center"/>
          </w:tcPr>
          <w:p w14:paraId="4BD83BA9" w14:textId="0C44B906" w:rsidR="00F103EE" w:rsidRPr="00B81F58" w:rsidRDefault="00F103EE" w:rsidP="00F103EE">
            <w:pPr>
              <w:spacing w:after="0" w:line="240" w:lineRule="auto"/>
              <w:rPr>
                <w:rFonts w:ascii="Calibri" w:eastAsia="Times New Roman" w:hAnsi="Calibri" w:cs="Calibri"/>
                <w:color w:val="000000"/>
                <w:lang w:eastAsia="en-CA"/>
              </w:rPr>
            </w:pPr>
            <w:r>
              <w:rPr>
                <w:rFonts w:ascii="Calibri" w:eastAsia="Times New Roman" w:hAnsi="Calibri" w:cs="Calibri"/>
                <w:b/>
                <w:color w:val="000000"/>
                <w:lang w:eastAsia="en-CA"/>
              </w:rPr>
              <w:t>NO CLASSES OCT 2 – NATIONAL DAY FOR TRUTH AND RECONCILIATION</w:t>
            </w:r>
          </w:p>
        </w:tc>
        <w:tc>
          <w:tcPr>
            <w:tcW w:w="1442" w:type="dxa"/>
            <w:gridSpan w:val="2"/>
            <w:tcBorders>
              <w:top w:val="nil"/>
              <w:left w:val="nil"/>
              <w:bottom w:val="single" w:sz="4" w:space="0" w:color="auto"/>
              <w:right w:val="nil"/>
            </w:tcBorders>
            <w:shd w:val="clear" w:color="auto" w:fill="D9D9D9" w:themeFill="background1" w:themeFillShade="D9"/>
            <w:noWrap/>
            <w:vAlign w:val="bottom"/>
          </w:tcPr>
          <w:p w14:paraId="4175B064" w14:textId="77777777" w:rsidR="00F103EE" w:rsidRPr="004D0862" w:rsidRDefault="00F103EE" w:rsidP="00F103EE">
            <w:pPr>
              <w:spacing w:after="0" w:line="240" w:lineRule="auto"/>
              <w:rPr>
                <w:rFonts w:ascii="Calibri" w:eastAsia="Times New Roman" w:hAnsi="Calibri" w:cs="Calibri"/>
                <w:color w:val="FF0000"/>
                <w:lang w:eastAsia="en-CA"/>
              </w:rPr>
            </w:pPr>
          </w:p>
        </w:tc>
        <w:tc>
          <w:tcPr>
            <w:tcW w:w="758" w:type="dxa"/>
            <w:tcBorders>
              <w:top w:val="nil"/>
              <w:left w:val="nil"/>
              <w:bottom w:val="single" w:sz="4" w:space="0" w:color="auto"/>
              <w:right w:val="single" w:sz="4" w:space="0" w:color="auto"/>
            </w:tcBorders>
            <w:shd w:val="clear" w:color="auto" w:fill="D9D9D9" w:themeFill="background1" w:themeFillShade="D9"/>
            <w:noWrap/>
            <w:vAlign w:val="bottom"/>
          </w:tcPr>
          <w:p w14:paraId="5AFCB8AE" w14:textId="77777777" w:rsidR="00F103EE" w:rsidRPr="004D0862" w:rsidRDefault="00F103EE" w:rsidP="00F103EE">
            <w:pPr>
              <w:spacing w:after="0" w:line="240" w:lineRule="auto"/>
              <w:jc w:val="center"/>
              <w:rPr>
                <w:rFonts w:ascii="Calibri" w:eastAsia="Times New Roman" w:hAnsi="Calibri" w:cs="Calibri"/>
                <w:color w:val="FF0000"/>
                <w:lang w:eastAsia="en-CA"/>
              </w:rPr>
            </w:pPr>
          </w:p>
        </w:tc>
      </w:tr>
      <w:tr w:rsidR="00F103EE" w:rsidRPr="00B81F58" w14:paraId="0B1C67C7" w14:textId="77777777" w:rsidTr="0008451B">
        <w:trPr>
          <w:trHeight w:val="301"/>
          <w:jc w:val="center"/>
        </w:trPr>
        <w:tc>
          <w:tcPr>
            <w:tcW w:w="743" w:type="dxa"/>
            <w:tcBorders>
              <w:top w:val="single" w:sz="4" w:space="0" w:color="auto"/>
              <w:left w:val="single" w:sz="4" w:space="0" w:color="auto"/>
              <w:right w:val="nil"/>
            </w:tcBorders>
            <w:shd w:val="clear" w:color="auto" w:fill="auto"/>
            <w:noWrap/>
            <w:vAlign w:val="center"/>
          </w:tcPr>
          <w:p w14:paraId="5F1A819B" w14:textId="382C5E5B" w:rsidR="00F103EE" w:rsidRPr="00B81F58" w:rsidRDefault="00F103EE" w:rsidP="00F103EE">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4</w:t>
            </w:r>
          </w:p>
        </w:tc>
        <w:tc>
          <w:tcPr>
            <w:tcW w:w="967" w:type="dxa"/>
            <w:tcBorders>
              <w:top w:val="single" w:sz="4" w:space="0" w:color="auto"/>
              <w:left w:val="nil"/>
              <w:right w:val="nil"/>
            </w:tcBorders>
            <w:shd w:val="clear" w:color="auto" w:fill="auto"/>
            <w:noWrap/>
            <w:vAlign w:val="center"/>
          </w:tcPr>
          <w:p w14:paraId="16EB09CD" w14:textId="48501FC7" w:rsidR="00F103EE" w:rsidRDefault="00F103EE" w:rsidP="00F103EE">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Oct 3</w:t>
            </w:r>
          </w:p>
        </w:tc>
        <w:tc>
          <w:tcPr>
            <w:tcW w:w="630" w:type="dxa"/>
            <w:tcBorders>
              <w:top w:val="single" w:sz="4" w:space="0" w:color="auto"/>
              <w:left w:val="nil"/>
              <w:right w:val="nil"/>
            </w:tcBorders>
            <w:shd w:val="clear" w:color="auto" w:fill="auto"/>
            <w:noWrap/>
            <w:vAlign w:val="center"/>
          </w:tcPr>
          <w:p w14:paraId="51E3C5ED" w14:textId="496943D7" w:rsidR="00F103EE" w:rsidRPr="00B81F58" w:rsidRDefault="00F103EE" w:rsidP="00F103EE">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T</w:t>
            </w:r>
          </w:p>
        </w:tc>
        <w:tc>
          <w:tcPr>
            <w:tcW w:w="1620" w:type="dxa"/>
            <w:tcBorders>
              <w:top w:val="single" w:sz="4" w:space="0" w:color="auto"/>
              <w:left w:val="nil"/>
              <w:right w:val="nil"/>
            </w:tcBorders>
            <w:shd w:val="clear" w:color="auto" w:fill="auto"/>
            <w:noWrap/>
            <w:vAlign w:val="center"/>
          </w:tcPr>
          <w:p w14:paraId="2B69AF05" w14:textId="559AEE1D" w:rsidR="00F103EE" w:rsidRDefault="00F103EE" w:rsidP="00F103EE">
            <w:pPr>
              <w:spacing w:after="0" w:line="240" w:lineRule="auto"/>
              <w:jc w:val="center"/>
              <w:rPr>
                <w:rFonts w:ascii="Calibri" w:eastAsia="Times New Roman" w:hAnsi="Calibri" w:cs="Calibri"/>
                <w:b/>
                <w:color w:val="000000"/>
                <w:lang w:eastAsia="en-CA"/>
              </w:rPr>
            </w:pPr>
            <w:r>
              <w:rPr>
                <w:rFonts w:ascii="Calibri" w:eastAsia="Times New Roman" w:hAnsi="Calibri" w:cs="Calibri"/>
                <w:color w:val="000000"/>
                <w:lang w:eastAsia="en-CA"/>
              </w:rPr>
              <w:t>Room 219</w:t>
            </w:r>
          </w:p>
        </w:tc>
        <w:tc>
          <w:tcPr>
            <w:tcW w:w="1460" w:type="dxa"/>
            <w:tcBorders>
              <w:top w:val="single" w:sz="4" w:space="0" w:color="auto"/>
              <w:left w:val="nil"/>
              <w:right w:val="nil"/>
            </w:tcBorders>
            <w:shd w:val="clear" w:color="auto" w:fill="auto"/>
            <w:vAlign w:val="center"/>
          </w:tcPr>
          <w:p w14:paraId="33B2DA23" w14:textId="30A659E7" w:rsidR="00F103EE" w:rsidRDefault="00F103EE" w:rsidP="00F103EE">
            <w:pPr>
              <w:spacing w:after="0" w:line="240" w:lineRule="auto"/>
              <w:jc w:val="center"/>
              <w:rPr>
                <w:rFonts w:ascii="Calibri" w:eastAsia="Times New Roman" w:hAnsi="Calibri" w:cs="Calibri"/>
                <w:b/>
                <w:color w:val="000000"/>
                <w:lang w:eastAsia="en-CA"/>
              </w:rPr>
            </w:pPr>
            <w:r>
              <w:rPr>
                <w:rFonts w:ascii="Calibri" w:eastAsia="Times New Roman" w:hAnsi="Calibri" w:cs="Calibri"/>
                <w:color w:val="000000"/>
                <w:lang w:eastAsia="en-CA"/>
              </w:rPr>
              <w:t>Class</w:t>
            </w:r>
            <w:r w:rsidRPr="00B81F58">
              <w:rPr>
                <w:rFonts w:ascii="Calibri" w:eastAsia="Times New Roman" w:hAnsi="Calibri" w:cs="Calibri"/>
                <w:color w:val="000000"/>
                <w:lang w:eastAsia="en-CA"/>
              </w:rPr>
              <w:t xml:space="preserve"> </w:t>
            </w:r>
          </w:p>
        </w:tc>
        <w:tc>
          <w:tcPr>
            <w:tcW w:w="2658" w:type="dxa"/>
            <w:vMerge w:val="restart"/>
            <w:tcBorders>
              <w:top w:val="single" w:sz="4" w:space="0" w:color="auto"/>
              <w:left w:val="nil"/>
              <w:right w:val="nil"/>
            </w:tcBorders>
            <w:shd w:val="clear" w:color="auto" w:fill="auto"/>
          </w:tcPr>
          <w:p w14:paraId="547F2594" w14:textId="77777777" w:rsidR="00F103EE" w:rsidRDefault="00F103EE" w:rsidP="00B428C1">
            <w:pPr>
              <w:spacing w:after="0" w:line="240" w:lineRule="auto"/>
              <w:rPr>
                <w:rFonts w:ascii="Calibri" w:eastAsia="Times New Roman" w:hAnsi="Calibri" w:cs="Calibri"/>
                <w:b/>
                <w:color w:val="000000"/>
                <w:lang w:eastAsia="en-CA"/>
              </w:rPr>
            </w:pPr>
            <w:r>
              <w:rPr>
                <w:rFonts w:ascii="Calibri" w:eastAsia="Times New Roman" w:hAnsi="Calibri" w:cs="Calibri"/>
                <w:color w:val="000000"/>
                <w:lang w:eastAsia="en-CA"/>
              </w:rPr>
              <w:t>Resource Allocation</w:t>
            </w:r>
          </w:p>
          <w:p w14:paraId="2A2D07BD" w14:textId="2CD171F0" w:rsidR="00F103EE" w:rsidRDefault="00F103EE" w:rsidP="00B428C1">
            <w:pPr>
              <w:spacing w:after="0" w:line="240" w:lineRule="auto"/>
              <w:rPr>
                <w:rFonts w:ascii="Calibri" w:eastAsia="Times New Roman" w:hAnsi="Calibri" w:cs="Calibri"/>
                <w:b/>
                <w:color w:val="000000"/>
                <w:lang w:eastAsia="en-CA"/>
              </w:rPr>
            </w:pPr>
            <w:r>
              <w:rPr>
                <w:rFonts w:ascii="Calibri" w:eastAsia="Times New Roman" w:hAnsi="Calibri" w:cs="Calibri"/>
                <w:color w:val="000000"/>
                <w:lang w:eastAsia="en-CA"/>
              </w:rPr>
              <w:t>Resource Allocation</w:t>
            </w:r>
          </w:p>
        </w:tc>
        <w:tc>
          <w:tcPr>
            <w:tcW w:w="2162" w:type="dxa"/>
            <w:tcBorders>
              <w:top w:val="single" w:sz="4" w:space="0" w:color="auto"/>
              <w:left w:val="nil"/>
              <w:bottom w:val="nil"/>
              <w:right w:val="nil"/>
            </w:tcBorders>
            <w:shd w:val="clear" w:color="auto" w:fill="auto"/>
            <w:noWrap/>
            <w:vAlign w:val="bottom"/>
          </w:tcPr>
          <w:p w14:paraId="1C8EB40E" w14:textId="0C8FBC6D" w:rsidR="00F103EE" w:rsidRPr="00B81F58" w:rsidRDefault="00F103EE" w:rsidP="00F103EE">
            <w:pPr>
              <w:spacing w:after="0" w:line="240" w:lineRule="auto"/>
              <w:rPr>
                <w:rFonts w:ascii="Calibri" w:eastAsia="Times New Roman" w:hAnsi="Calibri" w:cs="Calibri"/>
                <w:color w:val="000000"/>
                <w:lang w:eastAsia="en-CA"/>
              </w:rPr>
            </w:pPr>
            <w:r w:rsidRPr="00B81F58">
              <w:rPr>
                <w:rFonts w:ascii="Calibri" w:eastAsia="Times New Roman" w:hAnsi="Calibri" w:cs="Calibri"/>
                <w:color w:val="000000"/>
                <w:lang w:eastAsia="en-CA"/>
              </w:rPr>
              <w:t>Resource Allocation</w:t>
            </w:r>
          </w:p>
        </w:tc>
        <w:tc>
          <w:tcPr>
            <w:tcW w:w="1442" w:type="dxa"/>
            <w:gridSpan w:val="2"/>
            <w:tcBorders>
              <w:top w:val="single" w:sz="4" w:space="0" w:color="auto"/>
              <w:left w:val="nil"/>
              <w:bottom w:val="nil"/>
              <w:right w:val="nil"/>
            </w:tcBorders>
            <w:shd w:val="clear" w:color="auto" w:fill="auto"/>
            <w:noWrap/>
            <w:vAlign w:val="bottom"/>
          </w:tcPr>
          <w:p w14:paraId="299E411F" w14:textId="1B7CEC5E" w:rsidR="00F103EE" w:rsidRPr="008918C2" w:rsidRDefault="003479D6" w:rsidP="00F103EE">
            <w:pPr>
              <w:spacing w:after="0" w:line="240" w:lineRule="auto"/>
              <w:rPr>
                <w:rFonts w:ascii="Calibri" w:eastAsia="Times New Roman" w:hAnsi="Calibri" w:cs="Calibri"/>
                <w:lang w:eastAsia="en-CA"/>
              </w:rPr>
            </w:pPr>
            <w:r>
              <w:rPr>
                <w:rFonts w:ascii="Calibri" w:eastAsia="Times New Roman" w:hAnsi="Calibri" w:cs="Calibri"/>
                <w:lang w:eastAsia="en-CA"/>
              </w:rPr>
              <w:t>Mon, Oct 16</w:t>
            </w:r>
          </w:p>
        </w:tc>
        <w:tc>
          <w:tcPr>
            <w:tcW w:w="758" w:type="dxa"/>
            <w:tcBorders>
              <w:top w:val="single" w:sz="4" w:space="0" w:color="auto"/>
              <w:left w:val="nil"/>
              <w:bottom w:val="nil"/>
              <w:right w:val="single" w:sz="4" w:space="0" w:color="auto"/>
            </w:tcBorders>
            <w:shd w:val="clear" w:color="auto" w:fill="auto"/>
            <w:noWrap/>
            <w:vAlign w:val="bottom"/>
          </w:tcPr>
          <w:p w14:paraId="37351967" w14:textId="60F4A5AF" w:rsidR="00F103EE" w:rsidRPr="008918C2" w:rsidRDefault="00F103EE" w:rsidP="00F103EE">
            <w:pPr>
              <w:spacing w:after="0" w:line="240" w:lineRule="auto"/>
              <w:jc w:val="center"/>
              <w:rPr>
                <w:rFonts w:ascii="Calibri" w:eastAsia="Times New Roman" w:hAnsi="Calibri" w:cs="Calibri"/>
                <w:lang w:eastAsia="en-CA"/>
              </w:rPr>
            </w:pPr>
            <w:r w:rsidRPr="008918C2">
              <w:rPr>
                <w:rFonts w:ascii="Calibri" w:eastAsia="Times New Roman" w:hAnsi="Calibri" w:cs="Calibri"/>
                <w:lang w:eastAsia="en-CA"/>
              </w:rPr>
              <w:t>10</w:t>
            </w:r>
          </w:p>
        </w:tc>
      </w:tr>
      <w:tr w:rsidR="00F103EE" w:rsidRPr="00B81F58" w14:paraId="0ABBF9C1" w14:textId="77777777" w:rsidTr="0008451B">
        <w:trPr>
          <w:trHeight w:val="301"/>
          <w:jc w:val="center"/>
        </w:trPr>
        <w:tc>
          <w:tcPr>
            <w:tcW w:w="743" w:type="dxa"/>
            <w:tcBorders>
              <w:left w:val="single" w:sz="4" w:space="0" w:color="auto"/>
              <w:bottom w:val="single" w:sz="4" w:space="0" w:color="auto"/>
              <w:right w:val="nil"/>
            </w:tcBorders>
            <w:shd w:val="clear" w:color="auto" w:fill="auto"/>
            <w:noWrap/>
            <w:vAlign w:val="center"/>
          </w:tcPr>
          <w:p w14:paraId="27E973A0" w14:textId="37A06B5C" w:rsidR="00F103EE" w:rsidRPr="00B81F58" w:rsidRDefault="00F103EE" w:rsidP="00F103EE">
            <w:pPr>
              <w:spacing w:after="0" w:line="240" w:lineRule="auto"/>
              <w:jc w:val="center"/>
              <w:rPr>
                <w:rFonts w:ascii="Calibri" w:eastAsia="Times New Roman" w:hAnsi="Calibri" w:cs="Calibri"/>
                <w:color w:val="000000"/>
                <w:lang w:eastAsia="en-CA"/>
              </w:rPr>
            </w:pPr>
            <w:r w:rsidRPr="00B81F58">
              <w:rPr>
                <w:rFonts w:ascii="Calibri" w:eastAsia="Times New Roman" w:hAnsi="Calibri" w:cs="Calibri"/>
                <w:color w:val="000000"/>
                <w:lang w:eastAsia="en-CA"/>
              </w:rPr>
              <w:t> </w:t>
            </w:r>
          </w:p>
        </w:tc>
        <w:tc>
          <w:tcPr>
            <w:tcW w:w="967" w:type="dxa"/>
            <w:tcBorders>
              <w:left w:val="nil"/>
              <w:bottom w:val="single" w:sz="4" w:space="0" w:color="auto"/>
              <w:right w:val="nil"/>
            </w:tcBorders>
            <w:shd w:val="clear" w:color="auto" w:fill="auto"/>
            <w:noWrap/>
            <w:vAlign w:val="center"/>
          </w:tcPr>
          <w:p w14:paraId="42057BA5" w14:textId="5648A8A8" w:rsidR="00F103EE" w:rsidRDefault="00F103EE" w:rsidP="00F103EE">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Oct 5</w:t>
            </w:r>
          </w:p>
        </w:tc>
        <w:tc>
          <w:tcPr>
            <w:tcW w:w="630" w:type="dxa"/>
            <w:tcBorders>
              <w:left w:val="nil"/>
              <w:bottom w:val="single" w:sz="4" w:space="0" w:color="auto"/>
              <w:right w:val="nil"/>
            </w:tcBorders>
            <w:shd w:val="clear" w:color="auto" w:fill="auto"/>
            <w:noWrap/>
            <w:vAlign w:val="center"/>
          </w:tcPr>
          <w:p w14:paraId="67653D75" w14:textId="665C589C" w:rsidR="00F103EE" w:rsidRPr="00B81F58" w:rsidRDefault="00F103EE" w:rsidP="00F103EE">
            <w:pPr>
              <w:spacing w:after="0" w:line="240" w:lineRule="auto"/>
              <w:jc w:val="center"/>
              <w:rPr>
                <w:rFonts w:ascii="Calibri" w:eastAsia="Times New Roman" w:hAnsi="Calibri" w:cs="Calibri"/>
                <w:color w:val="000000"/>
                <w:lang w:eastAsia="en-CA"/>
              </w:rPr>
            </w:pPr>
            <w:r w:rsidRPr="00B81F58">
              <w:rPr>
                <w:rFonts w:ascii="Calibri" w:eastAsia="Times New Roman" w:hAnsi="Calibri" w:cs="Calibri"/>
                <w:color w:val="000000"/>
                <w:lang w:eastAsia="en-CA"/>
              </w:rPr>
              <w:t>R</w:t>
            </w:r>
          </w:p>
        </w:tc>
        <w:tc>
          <w:tcPr>
            <w:tcW w:w="1620" w:type="dxa"/>
            <w:tcBorders>
              <w:left w:val="nil"/>
              <w:bottom w:val="single" w:sz="4" w:space="0" w:color="auto"/>
              <w:right w:val="nil"/>
            </w:tcBorders>
            <w:shd w:val="clear" w:color="auto" w:fill="auto"/>
            <w:noWrap/>
            <w:vAlign w:val="center"/>
          </w:tcPr>
          <w:p w14:paraId="01E522AB" w14:textId="510AF5E8" w:rsidR="00F103EE" w:rsidRDefault="00F103EE" w:rsidP="00F103EE">
            <w:pPr>
              <w:spacing w:after="0" w:line="240" w:lineRule="auto"/>
              <w:jc w:val="center"/>
              <w:rPr>
                <w:rFonts w:ascii="Calibri" w:eastAsia="Times New Roman" w:hAnsi="Calibri" w:cs="Calibri"/>
                <w:b/>
                <w:color w:val="000000"/>
                <w:lang w:eastAsia="en-CA"/>
              </w:rPr>
            </w:pPr>
            <w:r>
              <w:rPr>
                <w:rFonts w:ascii="Calibri" w:eastAsia="Times New Roman" w:hAnsi="Calibri" w:cs="Calibri"/>
                <w:color w:val="000000"/>
                <w:lang w:eastAsia="en-CA"/>
              </w:rPr>
              <w:t>Room 219</w:t>
            </w:r>
          </w:p>
        </w:tc>
        <w:tc>
          <w:tcPr>
            <w:tcW w:w="1460" w:type="dxa"/>
            <w:tcBorders>
              <w:left w:val="nil"/>
              <w:bottom w:val="single" w:sz="4" w:space="0" w:color="auto"/>
              <w:right w:val="nil"/>
            </w:tcBorders>
            <w:shd w:val="clear" w:color="auto" w:fill="auto"/>
            <w:vAlign w:val="center"/>
          </w:tcPr>
          <w:p w14:paraId="460C8728" w14:textId="6DD67D81" w:rsidR="00F103EE" w:rsidRDefault="00F103EE" w:rsidP="00F103EE">
            <w:pPr>
              <w:spacing w:after="0" w:line="240" w:lineRule="auto"/>
              <w:jc w:val="center"/>
              <w:rPr>
                <w:rFonts w:ascii="Calibri" w:eastAsia="Times New Roman" w:hAnsi="Calibri" w:cs="Calibri"/>
                <w:b/>
                <w:color w:val="000000"/>
                <w:lang w:eastAsia="en-CA"/>
              </w:rPr>
            </w:pPr>
            <w:r>
              <w:rPr>
                <w:rFonts w:ascii="Calibri" w:eastAsia="Times New Roman" w:hAnsi="Calibri" w:cs="Calibri"/>
                <w:color w:val="000000"/>
                <w:lang w:eastAsia="en-CA"/>
              </w:rPr>
              <w:t>Tutorial/FMA</w:t>
            </w:r>
          </w:p>
        </w:tc>
        <w:tc>
          <w:tcPr>
            <w:tcW w:w="2658" w:type="dxa"/>
            <w:vMerge/>
            <w:tcBorders>
              <w:left w:val="nil"/>
              <w:bottom w:val="single" w:sz="4" w:space="0" w:color="auto"/>
              <w:right w:val="nil"/>
            </w:tcBorders>
            <w:shd w:val="clear" w:color="auto" w:fill="auto"/>
            <w:vAlign w:val="bottom"/>
          </w:tcPr>
          <w:p w14:paraId="31F3AD83" w14:textId="2ED1EA0B" w:rsidR="00F103EE" w:rsidRDefault="00F103EE" w:rsidP="00F103EE">
            <w:pPr>
              <w:spacing w:after="0" w:line="240" w:lineRule="auto"/>
              <w:jc w:val="center"/>
              <w:rPr>
                <w:rFonts w:ascii="Calibri" w:eastAsia="Times New Roman" w:hAnsi="Calibri" w:cs="Calibri"/>
                <w:b/>
                <w:color w:val="000000"/>
                <w:lang w:eastAsia="en-CA"/>
              </w:rPr>
            </w:pPr>
          </w:p>
        </w:tc>
        <w:tc>
          <w:tcPr>
            <w:tcW w:w="2162" w:type="dxa"/>
            <w:tcBorders>
              <w:top w:val="nil"/>
              <w:left w:val="nil"/>
              <w:bottom w:val="single" w:sz="4" w:space="0" w:color="auto"/>
              <w:right w:val="nil"/>
            </w:tcBorders>
            <w:shd w:val="clear" w:color="auto" w:fill="auto"/>
            <w:noWrap/>
            <w:vAlign w:val="bottom"/>
          </w:tcPr>
          <w:p w14:paraId="6C5445AA" w14:textId="7A0CCF7D" w:rsidR="00F103EE" w:rsidRPr="00B81F58" w:rsidRDefault="00F103EE" w:rsidP="00F103EE">
            <w:pPr>
              <w:spacing w:after="0" w:line="240" w:lineRule="auto"/>
              <w:rPr>
                <w:rFonts w:ascii="Calibri" w:eastAsia="Times New Roman" w:hAnsi="Calibri" w:cs="Calibri"/>
                <w:color w:val="000000"/>
                <w:lang w:eastAsia="en-CA"/>
              </w:rPr>
            </w:pPr>
          </w:p>
        </w:tc>
        <w:tc>
          <w:tcPr>
            <w:tcW w:w="1442" w:type="dxa"/>
            <w:gridSpan w:val="2"/>
            <w:tcBorders>
              <w:top w:val="nil"/>
              <w:left w:val="nil"/>
              <w:bottom w:val="single" w:sz="4" w:space="0" w:color="auto"/>
              <w:right w:val="nil"/>
            </w:tcBorders>
            <w:shd w:val="clear" w:color="auto" w:fill="auto"/>
            <w:noWrap/>
            <w:vAlign w:val="bottom"/>
          </w:tcPr>
          <w:p w14:paraId="78018B1B" w14:textId="5880DD4E" w:rsidR="00F103EE" w:rsidRPr="004D0862" w:rsidRDefault="00F103EE" w:rsidP="00F103EE">
            <w:pPr>
              <w:spacing w:after="0" w:line="240" w:lineRule="auto"/>
              <w:rPr>
                <w:rFonts w:ascii="Calibri" w:eastAsia="Times New Roman" w:hAnsi="Calibri" w:cs="Calibri"/>
                <w:color w:val="FF0000"/>
                <w:lang w:eastAsia="en-CA"/>
              </w:rPr>
            </w:pPr>
          </w:p>
        </w:tc>
        <w:tc>
          <w:tcPr>
            <w:tcW w:w="758" w:type="dxa"/>
            <w:tcBorders>
              <w:top w:val="nil"/>
              <w:left w:val="nil"/>
              <w:bottom w:val="single" w:sz="4" w:space="0" w:color="auto"/>
              <w:right w:val="single" w:sz="4" w:space="0" w:color="auto"/>
            </w:tcBorders>
            <w:shd w:val="clear" w:color="auto" w:fill="auto"/>
            <w:noWrap/>
            <w:vAlign w:val="bottom"/>
          </w:tcPr>
          <w:p w14:paraId="6E4290DA" w14:textId="62B6CC94" w:rsidR="00F103EE" w:rsidRPr="004D0862" w:rsidRDefault="00F103EE" w:rsidP="00F103EE">
            <w:pPr>
              <w:spacing w:after="0" w:line="240" w:lineRule="auto"/>
              <w:jc w:val="center"/>
              <w:rPr>
                <w:rFonts w:ascii="Calibri" w:eastAsia="Times New Roman" w:hAnsi="Calibri" w:cs="Calibri"/>
                <w:color w:val="FF0000"/>
                <w:lang w:eastAsia="en-CA"/>
              </w:rPr>
            </w:pPr>
          </w:p>
        </w:tc>
      </w:tr>
      <w:tr w:rsidR="00F103EE" w:rsidRPr="00B81F58" w14:paraId="077E7CB7" w14:textId="77777777" w:rsidTr="00F103EE">
        <w:trPr>
          <w:trHeight w:val="301"/>
          <w:jc w:val="center"/>
        </w:trPr>
        <w:tc>
          <w:tcPr>
            <w:tcW w:w="743" w:type="dxa"/>
            <w:tcBorders>
              <w:top w:val="single" w:sz="4" w:space="0" w:color="auto"/>
              <w:left w:val="single" w:sz="4" w:space="0" w:color="auto"/>
              <w:bottom w:val="nil"/>
              <w:right w:val="nil"/>
            </w:tcBorders>
            <w:shd w:val="clear" w:color="auto" w:fill="D9D9D9" w:themeFill="background1" w:themeFillShade="D9"/>
            <w:noWrap/>
            <w:vAlign w:val="center"/>
            <w:hideMark/>
          </w:tcPr>
          <w:p w14:paraId="1442B7BA" w14:textId="483FC65D" w:rsidR="00F103EE" w:rsidRPr="00B81F58" w:rsidRDefault="00F103EE" w:rsidP="00F103EE">
            <w:pPr>
              <w:spacing w:after="0" w:line="240" w:lineRule="auto"/>
              <w:jc w:val="center"/>
              <w:rPr>
                <w:rFonts w:ascii="Calibri" w:eastAsia="Times New Roman" w:hAnsi="Calibri" w:cs="Calibri"/>
                <w:color w:val="000000"/>
                <w:lang w:eastAsia="en-CA"/>
              </w:rPr>
            </w:pPr>
          </w:p>
        </w:tc>
        <w:tc>
          <w:tcPr>
            <w:tcW w:w="967" w:type="dxa"/>
            <w:tcBorders>
              <w:top w:val="single" w:sz="4" w:space="0" w:color="auto"/>
              <w:left w:val="nil"/>
              <w:bottom w:val="nil"/>
              <w:right w:val="nil"/>
            </w:tcBorders>
            <w:shd w:val="clear" w:color="auto" w:fill="D9D9D9" w:themeFill="background1" w:themeFillShade="D9"/>
            <w:noWrap/>
            <w:vAlign w:val="center"/>
            <w:hideMark/>
          </w:tcPr>
          <w:p w14:paraId="5E8F2319" w14:textId="38A1F2A2" w:rsidR="00F103EE" w:rsidRPr="00B81F58" w:rsidRDefault="00F103EE" w:rsidP="00F103EE">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Oct 10</w:t>
            </w:r>
          </w:p>
        </w:tc>
        <w:tc>
          <w:tcPr>
            <w:tcW w:w="630" w:type="dxa"/>
            <w:tcBorders>
              <w:top w:val="single" w:sz="4" w:space="0" w:color="auto"/>
              <w:left w:val="nil"/>
              <w:bottom w:val="nil"/>
              <w:right w:val="nil"/>
            </w:tcBorders>
            <w:shd w:val="clear" w:color="auto" w:fill="D9D9D9" w:themeFill="background1" w:themeFillShade="D9"/>
            <w:noWrap/>
            <w:vAlign w:val="center"/>
          </w:tcPr>
          <w:p w14:paraId="34426FB1" w14:textId="6775D3A3" w:rsidR="00F103EE" w:rsidRPr="00B81F58" w:rsidRDefault="00F103EE" w:rsidP="00F103EE">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T</w:t>
            </w:r>
          </w:p>
        </w:tc>
        <w:tc>
          <w:tcPr>
            <w:tcW w:w="5738" w:type="dxa"/>
            <w:gridSpan w:val="3"/>
            <w:tcBorders>
              <w:top w:val="single" w:sz="4" w:space="0" w:color="auto"/>
              <w:left w:val="nil"/>
              <w:right w:val="nil"/>
            </w:tcBorders>
            <w:shd w:val="clear" w:color="auto" w:fill="D9D9D9" w:themeFill="background1" w:themeFillShade="D9"/>
            <w:noWrap/>
            <w:vAlign w:val="center"/>
          </w:tcPr>
          <w:p w14:paraId="73C3AB92" w14:textId="282F5395" w:rsidR="00F103EE" w:rsidRPr="005C183F" w:rsidRDefault="00F103EE" w:rsidP="00F103EE">
            <w:pPr>
              <w:spacing w:after="0" w:line="240" w:lineRule="auto"/>
              <w:jc w:val="center"/>
              <w:rPr>
                <w:rFonts w:ascii="Calibri" w:eastAsia="Times New Roman" w:hAnsi="Calibri" w:cs="Calibri"/>
                <w:b/>
                <w:color w:val="000000"/>
                <w:lang w:eastAsia="en-CA"/>
              </w:rPr>
            </w:pPr>
            <w:r>
              <w:rPr>
                <w:rFonts w:ascii="Calibri" w:eastAsia="Times New Roman" w:hAnsi="Calibri" w:cs="Calibri"/>
                <w:b/>
                <w:color w:val="000000"/>
                <w:lang w:eastAsia="en-CA"/>
              </w:rPr>
              <w:t>NO CLASSES OCT 9 – THANKSGIVING DAY</w:t>
            </w:r>
          </w:p>
        </w:tc>
        <w:tc>
          <w:tcPr>
            <w:tcW w:w="2162" w:type="dxa"/>
            <w:tcBorders>
              <w:top w:val="single" w:sz="4" w:space="0" w:color="auto"/>
              <w:left w:val="nil"/>
              <w:bottom w:val="nil"/>
              <w:right w:val="nil"/>
            </w:tcBorders>
            <w:shd w:val="clear" w:color="auto" w:fill="D9D9D9" w:themeFill="background1" w:themeFillShade="D9"/>
            <w:noWrap/>
            <w:vAlign w:val="bottom"/>
          </w:tcPr>
          <w:p w14:paraId="3499EAD0" w14:textId="77777777" w:rsidR="00F103EE" w:rsidRPr="00B81F58" w:rsidRDefault="00F103EE" w:rsidP="00F103EE">
            <w:pPr>
              <w:spacing w:after="0" w:line="240" w:lineRule="auto"/>
              <w:rPr>
                <w:rFonts w:ascii="Calibri" w:eastAsia="Times New Roman" w:hAnsi="Calibri" w:cs="Calibri"/>
                <w:color w:val="000000"/>
                <w:lang w:eastAsia="en-CA"/>
              </w:rPr>
            </w:pPr>
          </w:p>
        </w:tc>
        <w:tc>
          <w:tcPr>
            <w:tcW w:w="1442" w:type="dxa"/>
            <w:gridSpan w:val="2"/>
            <w:tcBorders>
              <w:top w:val="single" w:sz="4" w:space="0" w:color="auto"/>
              <w:left w:val="nil"/>
              <w:bottom w:val="nil"/>
              <w:right w:val="nil"/>
            </w:tcBorders>
            <w:shd w:val="clear" w:color="auto" w:fill="D9D9D9" w:themeFill="background1" w:themeFillShade="D9"/>
            <w:noWrap/>
            <w:vAlign w:val="bottom"/>
          </w:tcPr>
          <w:p w14:paraId="0FD20143" w14:textId="77777777" w:rsidR="00F103EE" w:rsidRPr="004D0862" w:rsidRDefault="00F103EE" w:rsidP="00F103EE">
            <w:pPr>
              <w:spacing w:after="0" w:line="240" w:lineRule="auto"/>
              <w:rPr>
                <w:rFonts w:ascii="Calibri" w:eastAsia="Times New Roman" w:hAnsi="Calibri" w:cs="Calibri"/>
                <w:color w:val="FF0000"/>
                <w:lang w:eastAsia="en-CA"/>
              </w:rPr>
            </w:pPr>
          </w:p>
        </w:tc>
        <w:tc>
          <w:tcPr>
            <w:tcW w:w="758" w:type="dxa"/>
            <w:tcBorders>
              <w:top w:val="single" w:sz="4" w:space="0" w:color="auto"/>
              <w:left w:val="nil"/>
              <w:bottom w:val="nil"/>
              <w:right w:val="single" w:sz="4" w:space="0" w:color="auto"/>
            </w:tcBorders>
            <w:shd w:val="clear" w:color="auto" w:fill="D9D9D9" w:themeFill="background1" w:themeFillShade="D9"/>
            <w:noWrap/>
            <w:vAlign w:val="bottom"/>
          </w:tcPr>
          <w:p w14:paraId="068716B3" w14:textId="77777777" w:rsidR="00F103EE" w:rsidRPr="004D0862" w:rsidRDefault="00F103EE" w:rsidP="00F103EE">
            <w:pPr>
              <w:spacing w:after="0" w:line="240" w:lineRule="auto"/>
              <w:jc w:val="center"/>
              <w:rPr>
                <w:rFonts w:ascii="Calibri" w:eastAsia="Times New Roman" w:hAnsi="Calibri" w:cs="Calibri"/>
                <w:color w:val="FF0000"/>
                <w:lang w:eastAsia="en-CA"/>
              </w:rPr>
            </w:pPr>
          </w:p>
        </w:tc>
      </w:tr>
      <w:tr w:rsidR="00F103EE" w:rsidRPr="00B81F58" w14:paraId="2E849695" w14:textId="77777777" w:rsidTr="00F103EE">
        <w:trPr>
          <w:trHeight w:val="301"/>
          <w:jc w:val="center"/>
        </w:trPr>
        <w:tc>
          <w:tcPr>
            <w:tcW w:w="743" w:type="dxa"/>
            <w:tcBorders>
              <w:top w:val="nil"/>
              <w:left w:val="single" w:sz="4" w:space="0" w:color="auto"/>
              <w:bottom w:val="nil"/>
              <w:right w:val="nil"/>
            </w:tcBorders>
            <w:shd w:val="clear" w:color="auto" w:fill="D9D9D9" w:themeFill="background1" w:themeFillShade="D9"/>
            <w:noWrap/>
            <w:vAlign w:val="center"/>
            <w:hideMark/>
          </w:tcPr>
          <w:p w14:paraId="1A8327FD" w14:textId="77777777" w:rsidR="00F103EE" w:rsidRPr="00B81F58" w:rsidRDefault="00F103EE" w:rsidP="00F103EE">
            <w:pPr>
              <w:spacing w:after="0" w:line="240" w:lineRule="auto"/>
              <w:jc w:val="center"/>
              <w:rPr>
                <w:rFonts w:ascii="Calibri" w:eastAsia="Times New Roman" w:hAnsi="Calibri" w:cs="Calibri"/>
                <w:color w:val="000000"/>
                <w:lang w:eastAsia="en-CA"/>
              </w:rPr>
            </w:pPr>
            <w:r w:rsidRPr="00B81F58">
              <w:rPr>
                <w:rFonts w:ascii="Calibri" w:eastAsia="Times New Roman" w:hAnsi="Calibri" w:cs="Calibri"/>
                <w:color w:val="000000"/>
                <w:lang w:eastAsia="en-CA"/>
              </w:rPr>
              <w:t> </w:t>
            </w:r>
          </w:p>
        </w:tc>
        <w:tc>
          <w:tcPr>
            <w:tcW w:w="967" w:type="dxa"/>
            <w:tcBorders>
              <w:top w:val="nil"/>
              <w:left w:val="nil"/>
              <w:bottom w:val="nil"/>
              <w:right w:val="nil"/>
            </w:tcBorders>
            <w:shd w:val="clear" w:color="auto" w:fill="D9D9D9" w:themeFill="background1" w:themeFillShade="D9"/>
            <w:noWrap/>
            <w:vAlign w:val="center"/>
            <w:hideMark/>
          </w:tcPr>
          <w:p w14:paraId="34A1CE88" w14:textId="6B85F239" w:rsidR="00F103EE" w:rsidRPr="00B81F58" w:rsidRDefault="00F103EE" w:rsidP="00F103EE">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Oct 12</w:t>
            </w:r>
          </w:p>
        </w:tc>
        <w:tc>
          <w:tcPr>
            <w:tcW w:w="630" w:type="dxa"/>
            <w:tcBorders>
              <w:top w:val="nil"/>
              <w:left w:val="nil"/>
              <w:bottom w:val="nil"/>
              <w:right w:val="nil"/>
            </w:tcBorders>
            <w:shd w:val="clear" w:color="auto" w:fill="D9D9D9" w:themeFill="background1" w:themeFillShade="D9"/>
            <w:noWrap/>
            <w:vAlign w:val="center"/>
          </w:tcPr>
          <w:p w14:paraId="3E7D0508" w14:textId="2E44F865" w:rsidR="00F103EE" w:rsidRPr="00B81F58" w:rsidRDefault="00F103EE" w:rsidP="00F103EE">
            <w:pPr>
              <w:spacing w:after="0" w:line="240" w:lineRule="auto"/>
              <w:jc w:val="center"/>
              <w:rPr>
                <w:rFonts w:ascii="Calibri" w:eastAsia="Times New Roman" w:hAnsi="Calibri" w:cs="Calibri"/>
                <w:color w:val="000000"/>
                <w:lang w:eastAsia="en-CA"/>
              </w:rPr>
            </w:pPr>
            <w:r w:rsidRPr="00B81F58">
              <w:rPr>
                <w:rFonts w:ascii="Calibri" w:eastAsia="Times New Roman" w:hAnsi="Calibri" w:cs="Calibri"/>
                <w:color w:val="000000"/>
                <w:lang w:eastAsia="en-CA"/>
              </w:rPr>
              <w:t>R</w:t>
            </w:r>
          </w:p>
        </w:tc>
        <w:tc>
          <w:tcPr>
            <w:tcW w:w="5738" w:type="dxa"/>
            <w:gridSpan w:val="3"/>
            <w:tcBorders>
              <w:left w:val="nil"/>
              <w:bottom w:val="nil"/>
              <w:right w:val="nil"/>
            </w:tcBorders>
            <w:shd w:val="clear" w:color="auto" w:fill="D9D9D9" w:themeFill="background1" w:themeFillShade="D9"/>
            <w:noWrap/>
            <w:vAlign w:val="center"/>
          </w:tcPr>
          <w:p w14:paraId="5D36E4A3" w14:textId="436EEF74" w:rsidR="00F103EE" w:rsidRPr="005C183F" w:rsidRDefault="00F103EE" w:rsidP="00F103EE">
            <w:pPr>
              <w:spacing w:after="0" w:line="240" w:lineRule="auto"/>
              <w:jc w:val="center"/>
              <w:rPr>
                <w:rFonts w:ascii="Calibri" w:eastAsia="Times New Roman" w:hAnsi="Calibri" w:cs="Calibri"/>
                <w:b/>
                <w:color w:val="000000"/>
                <w:lang w:eastAsia="en-CA"/>
              </w:rPr>
            </w:pPr>
            <w:r>
              <w:rPr>
                <w:rFonts w:ascii="Calibri" w:eastAsia="Times New Roman" w:hAnsi="Calibri" w:cs="Calibri"/>
                <w:b/>
                <w:color w:val="000000"/>
                <w:lang w:eastAsia="en-CA"/>
              </w:rPr>
              <w:t>OCT 10-13: EXP. LEARNING WEEK – NO CLASSES</w:t>
            </w:r>
          </w:p>
        </w:tc>
        <w:tc>
          <w:tcPr>
            <w:tcW w:w="2162" w:type="dxa"/>
            <w:tcBorders>
              <w:top w:val="nil"/>
              <w:left w:val="nil"/>
              <w:bottom w:val="single" w:sz="4" w:space="0" w:color="auto"/>
              <w:right w:val="nil"/>
            </w:tcBorders>
            <w:shd w:val="clear" w:color="auto" w:fill="D9D9D9" w:themeFill="background1" w:themeFillShade="D9"/>
            <w:noWrap/>
            <w:vAlign w:val="bottom"/>
          </w:tcPr>
          <w:p w14:paraId="1DEE2E2A" w14:textId="77777777" w:rsidR="00F103EE" w:rsidRPr="00B81F58" w:rsidRDefault="00F103EE" w:rsidP="00F103EE">
            <w:pPr>
              <w:spacing w:after="0" w:line="240" w:lineRule="auto"/>
              <w:rPr>
                <w:rFonts w:ascii="Calibri" w:eastAsia="Times New Roman" w:hAnsi="Calibri" w:cs="Calibri"/>
                <w:color w:val="000000"/>
                <w:lang w:eastAsia="en-CA"/>
              </w:rPr>
            </w:pPr>
          </w:p>
        </w:tc>
        <w:tc>
          <w:tcPr>
            <w:tcW w:w="1442" w:type="dxa"/>
            <w:gridSpan w:val="2"/>
            <w:tcBorders>
              <w:top w:val="nil"/>
              <w:left w:val="nil"/>
              <w:bottom w:val="single" w:sz="4" w:space="0" w:color="auto"/>
              <w:right w:val="nil"/>
            </w:tcBorders>
            <w:shd w:val="clear" w:color="auto" w:fill="D9D9D9" w:themeFill="background1" w:themeFillShade="D9"/>
            <w:noWrap/>
            <w:vAlign w:val="bottom"/>
          </w:tcPr>
          <w:p w14:paraId="556DB8C7" w14:textId="77777777" w:rsidR="00F103EE" w:rsidRPr="004D0862" w:rsidRDefault="00F103EE" w:rsidP="00F103EE">
            <w:pPr>
              <w:spacing w:after="0" w:line="240" w:lineRule="auto"/>
              <w:rPr>
                <w:rFonts w:ascii="Calibri" w:eastAsia="Times New Roman" w:hAnsi="Calibri" w:cs="Calibri"/>
                <w:color w:val="FF0000"/>
                <w:lang w:eastAsia="en-CA"/>
              </w:rPr>
            </w:pPr>
          </w:p>
        </w:tc>
        <w:tc>
          <w:tcPr>
            <w:tcW w:w="758" w:type="dxa"/>
            <w:tcBorders>
              <w:top w:val="nil"/>
              <w:left w:val="nil"/>
              <w:bottom w:val="single" w:sz="4" w:space="0" w:color="auto"/>
              <w:right w:val="single" w:sz="4" w:space="0" w:color="auto"/>
            </w:tcBorders>
            <w:shd w:val="clear" w:color="auto" w:fill="D9D9D9" w:themeFill="background1" w:themeFillShade="D9"/>
            <w:noWrap/>
            <w:vAlign w:val="bottom"/>
          </w:tcPr>
          <w:p w14:paraId="6D569AFC" w14:textId="77777777" w:rsidR="00F103EE" w:rsidRPr="004D0862" w:rsidRDefault="00F103EE" w:rsidP="00F103EE">
            <w:pPr>
              <w:spacing w:after="0" w:line="240" w:lineRule="auto"/>
              <w:jc w:val="center"/>
              <w:rPr>
                <w:rFonts w:ascii="Calibri" w:eastAsia="Times New Roman" w:hAnsi="Calibri" w:cs="Calibri"/>
                <w:color w:val="FF0000"/>
                <w:lang w:eastAsia="en-CA"/>
              </w:rPr>
            </w:pPr>
          </w:p>
        </w:tc>
      </w:tr>
      <w:tr w:rsidR="00F103EE" w:rsidRPr="00B81F58" w14:paraId="7F1700A8" w14:textId="77777777" w:rsidTr="0008451B">
        <w:trPr>
          <w:trHeight w:val="301"/>
          <w:jc w:val="center"/>
        </w:trPr>
        <w:tc>
          <w:tcPr>
            <w:tcW w:w="743" w:type="dxa"/>
            <w:tcBorders>
              <w:top w:val="single" w:sz="4" w:space="0" w:color="auto"/>
              <w:left w:val="single" w:sz="4" w:space="0" w:color="auto"/>
              <w:bottom w:val="nil"/>
              <w:right w:val="nil"/>
            </w:tcBorders>
            <w:shd w:val="clear" w:color="000000" w:fill="FFFFFF"/>
            <w:noWrap/>
            <w:vAlign w:val="center"/>
            <w:hideMark/>
          </w:tcPr>
          <w:p w14:paraId="2F918E4C" w14:textId="613CA0DB" w:rsidR="00F103EE" w:rsidRPr="007345BC" w:rsidRDefault="00F103EE" w:rsidP="00F103EE">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5</w:t>
            </w:r>
          </w:p>
        </w:tc>
        <w:tc>
          <w:tcPr>
            <w:tcW w:w="967" w:type="dxa"/>
            <w:tcBorders>
              <w:top w:val="single" w:sz="4" w:space="0" w:color="auto"/>
              <w:left w:val="nil"/>
              <w:bottom w:val="nil"/>
              <w:right w:val="nil"/>
            </w:tcBorders>
            <w:shd w:val="clear" w:color="000000" w:fill="FFFFFF"/>
            <w:noWrap/>
            <w:vAlign w:val="center"/>
            <w:hideMark/>
          </w:tcPr>
          <w:p w14:paraId="7E0CCDFA" w14:textId="46C50D20" w:rsidR="00F103EE" w:rsidRPr="00B81F58" w:rsidRDefault="00F103EE" w:rsidP="00F103EE">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Oct 17</w:t>
            </w:r>
          </w:p>
        </w:tc>
        <w:tc>
          <w:tcPr>
            <w:tcW w:w="630" w:type="dxa"/>
            <w:tcBorders>
              <w:top w:val="single" w:sz="4" w:space="0" w:color="auto"/>
              <w:left w:val="nil"/>
              <w:bottom w:val="nil"/>
              <w:right w:val="nil"/>
            </w:tcBorders>
            <w:shd w:val="clear" w:color="000000" w:fill="FFFFFF"/>
            <w:noWrap/>
            <w:vAlign w:val="center"/>
          </w:tcPr>
          <w:p w14:paraId="4C46DDE4" w14:textId="23FE97CA" w:rsidR="00F103EE" w:rsidRPr="00B81F58" w:rsidRDefault="00F103EE" w:rsidP="00F103EE">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T</w:t>
            </w:r>
          </w:p>
        </w:tc>
        <w:tc>
          <w:tcPr>
            <w:tcW w:w="1620" w:type="dxa"/>
            <w:tcBorders>
              <w:top w:val="single" w:sz="4" w:space="0" w:color="auto"/>
              <w:left w:val="nil"/>
              <w:bottom w:val="nil"/>
              <w:right w:val="nil"/>
            </w:tcBorders>
            <w:shd w:val="clear" w:color="000000" w:fill="FFFFFF"/>
            <w:noWrap/>
            <w:vAlign w:val="center"/>
          </w:tcPr>
          <w:p w14:paraId="55BB4739" w14:textId="2641A374" w:rsidR="00F103EE" w:rsidRPr="00B81F58" w:rsidRDefault="00F103EE" w:rsidP="00F103EE">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Room 219</w:t>
            </w:r>
          </w:p>
        </w:tc>
        <w:tc>
          <w:tcPr>
            <w:tcW w:w="1460" w:type="dxa"/>
            <w:tcBorders>
              <w:top w:val="single" w:sz="4" w:space="0" w:color="auto"/>
              <w:left w:val="nil"/>
              <w:bottom w:val="nil"/>
              <w:right w:val="nil"/>
            </w:tcBorders>
            <w:shd w:val="clear" w:color="000000" w:fill="FFFFFF"/>
            <w:noWrap/>
            <w:vAlign w:val="center"/>
          </w:tcPr>
          <w:p w14:paraId="0CA835EB" w14:textId="151C2609" w:rsidR="00F103EE" w:rsidRPr="00B81F58" w:rsidRDefault="00F103EE" w:rsidP="00F103EE">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Class</w:t>
            </w:r>
            <w:r w:rsidRPr="00B81F58">
              <w:rPr>
                <w:rFonts w:ascii="Calibri" w:eastAsia="Times New Roman" w:hAnsi="Calibri" w:cs="Calibri"/>
                <w:color w:val="000000"/>
                <w:lang w:eastAsia="en-CA"/>
              </w:rPr>
              <w:t xml:space="preserve"> </w:t>
            </w:r>
          </w:p>
        </w:tc>
        <w:tc>
          <w:tcPr>
            <w:tcW w:w="2658" w:type="dxa"/>
            <w:tcBorders>
              <w:top w:val="single" w:sz="4" w:space="0" w:color="auto"/>
              <w:left w:val="nil"/>
              <w:bottom w:val="nil"/>
              <w:right w:val="nil"/>
            </w:tcBorders>
            <w:shd w:val="clear" w:color="000000" w:fill="FFFFFF"/>
            <w:noWrap/>
            <w:vAlign w:val="center"/>
          </w:tcPr>
          <w:p w14:paraId="2C29348A" w14:textId="77777777" w:rsidR="00F103EE" w:rsidRPr="00B81F58" w:rsidRDefault="00F103EE" w:rsidP="00F103EE">
            <w:pPr>
              <w:spacing w:after="0" w:line="240" w:lineRule="auto"/>
              <w:rPr>
                <w:rFonts w:ascii="Calibri" w:eastAsia="Times New Roman" w:hAnsi="Calibri" w:cs="Calibri"/>
                <w:color w:val="000000"/>
                <w:lang w:eastAsia="en-CA"/>
              </w:rPr>
            </w:pPr>
            <w:r w:rsidRPr="00B81F58">
              <w:rPr>
                <w:rFonts w:ascii="Calibri" w:eastAsia="Times New Roman" w:hAnsi="Calibri" w:cs="Calibri"/>
                <w:color w:val="000000"/>
                <w:lang w:eastAsia="en-CA"/>
              </w:rPr>
              <w:t>Enterprise Budgeting</w:t>
            </w:r>
          </w:p>
        </w:tc>
        <w:tc>
          <w:tcPr>
            <w:tcW w:w="2162" w:type="dxa"/>
            <w:tcBorders>
              <w:top w:val="nil"/>
              <w:left w:val="nil"/>
              <w:bottom w:val="nil"/>
              <w:right w:val="nil"/>
            </w:tcBorders>
            <w:shd w:val="clear" w:color="000000" w:fill="FFFFFF"/>
            <w:noWrap/>
            <w:vAlign w:val="bottom"/>
          </w:tcPr>
          <w:p w14:paraId="43D16681" w14:textId="77777777" w:rsidR="00F103EE" w:rsidRPr="00B81F58" w:rsidRDefault="00F103EE" w:rsidP="00F103EE">
            <w:pPr>
              <w:spacing w:after="0" w:line="240" w:lineRule="auto"/>
              <w:rPr>
                <w:rFonts w:ascii="Calibri" w:eastAsia="Times New Roman" w:hAnsi="Calibri" w:cs="Calibri"/>
                <w:color w:val="000000"/>
                <w:lang w:eastAsia="en-CA"/>
              </w:rPr>
            </w:pPr>
            <w:r w:rsidRPr="00B81F58">
              <w:rPr>
                <w:rFonts w:ascii="Calibri" w:eastAsia="Times New Roman" w:hAnsi="Calibri" w:cs="Calibri"/>
                <w:color w:val="000000"/>
                <w:lang w:eastAsia="en-CA"/>
              </w:rPr>
              <w:t>B1: Cultural Practises</w:t>
            </w:r>
          </w:p>
        </w:tc>
        <w:tc>
          <w:tcPr>
            <w:tcW w:w="1442" w:type="dxa"/>
            <w:gridSpan w:val="2"/>
            <w:tcBorders>
              <w:top w:val="nil"/>
              <w:left w:val="nil"/>
              <w:bottom w:val="nil"/>
              <w:right w:val="nil"/>
            </w:tcBorders>
            <w:shd w:val="clear" w:color="000000" w:fill="FFFFFF"/>
            <w:noWrap/>
            <w:vAlign w:val="bottom"/>
          </w:tcPr>
          <w:p w14:paraId="53562A92" w14:textId="3362FF53" w:rsidR="00F103EE" w:rsidRPr="008918C2" w:rsidRDefault="003479D6" w:rsidP="00F103EE">
            <w:pPr>
              <w:spacing w:after="0" w:line="240" w:lineRule="auto"/>
              <w:rPr>
                <w:rFonts w:ascii="Calibri" w:eastAsia="Times New Roman" w:hAnsi="Calibri" w:cs="Calibri"/>
                <w:lang w:eastAsia="en-CA"/>
              </w:rPr>
            </w:pPr>
            <w:r>
              <w:rPr>
                <w:rFonts w:ascii="Calibri" w:eastAsia="Times New Roman" w:hAnsi="Calibri" w:cs="Calibri"/>
                <w:lang w:eastAsia="en-CA"/>
              </w:rPr>
              <w:t>Mon, Nov 13</w:t>
            </w:r>
          </w:p>
        </w:tc>
        <w:tc>
          <w:tcPr>
            <w:tcW w:w="758" w:type="dxa"/>
            <w:tcBorders>
              <w:top w:val="nil"/>
              <w:left w:val="nil"/>
              <w:bottom w:val="nil"/>
              <w:right w:val="single" w:sz="4" w:space="0" w:color="auto"/>
            </w:tcBorders>
            <w:shd w:val="clear" w:color="000000" w:fill="FFFFFF"/>
            <w:noWrap/>
            <w:vAlign w:val="bottom"/>
          </w:tcPr>
          <w:p w14:paraId="2BABF65C" w14:textId="77777777" w:rsidR="00F103EE" w:rsidRPr="008918C2" w:rsidRDefault="00F103EE" w:rsidP="00F103EE">
            <w:pPr>
              <w:spacing w:after="0" w:line="240" w:lineRule="auto"/>
              <w:jc w:val="center"/>
              <w:rPr>
                <w:rFonts w:ascii="Calibri" w:eastAsia="Times New Roman" w:hAnsi="Calibri" w:cs="Calibri"/>
                <w:lang w:eastAsia="en-CA"/>
              </w:rPr>
            </w:pPr>
            <w:r w:rsidRPr="008918C2">
              <w:rPr>
                <w:rFonts w:ascii="Calibri" w:eastAsia="Times New Roman" w:hAnsi="Calibri" w:cs="Calibri"/>
                <w:lang w:eastAsia="en-CA"/>
              </w:rPr>
              <w:t>20</w:t>
            </w:r>
          </w:p>
        </w:tc>
      </w:tr>
      <w:tr w:rsidR="00F103EE" w:rsidRPr="00B81F58" w14:paraId="6F2F4BBB" w14:textId="77777777" w:rsidTr="0008451B">
        <w:trPr>
          <w:trHeight w:val="301"/>
          <w:jc w:val="center"/>
        </w:trPr>
        <w:tc>
          <w:tcPr>
            <w:tcW w:w="743" w:type="dxa"/>
            <w:tcBorders>
              <w:top w:val="nil"/>
              <w:left w:val="single" w:sz="4" w:space="0" w:color="auto"/>
              <w:bottom w:val="nil"/>
              <w:right w:val="nil"/>
            </w:tcBorders>
            <w:shd w:val="clear" w:color="000000" w:fill="FFFFFF"/>
            <w:noWrap/>
            <w:vAlign w:val="center"/>
            <w:hideMark/>
          </w:tcPr>
          <w:p w14:paraId="30813A0C" w14:textId="77777777" w:rsidR="00F103EE" w:rsidRPr="00B81F58" w:rsidRDefault="00F103EE" w:rsidP="00F103EE">
            <w:pPr>
              <w:spacing w:after="0" w:line="240" w:lineRule="auto"/>
              <w:jc w:val="center"/>
              <w:rPr>
                <w:rFonts w:ascii="Calibri" w:eastAsia="Times New Roman" w:hAnsi="Calibri" w:cs="Calibri"/>
                <w:color w:val="000000"/>
                <w:lang w:eastAsia="en-CA"/>
              </w:rPr>
            </w:pPr>
            <w:r w:rsidRPr="00B81F58">
              <w:rPr>
                <w:rFonts w:ascii="Calibri" w:eastAsia="Times New Roman" w:hAnsi="Calibri" w:cs="Calibri"/>
                <w:color w:val="000000"/>
                <w:lang w:eastAsia="en-CA"/>
              </w:rPr>
              <w:t> </w:t>
            </w:r>
          </w:p>
        </w:tc>
        <w:tc>
          <w:tcPr>
            <w:tcW w:w="967" w:type="dxa"/>
            <w:tcBorders>
              <w:top w:val="nil"/>
              <w:left w:val="nil"/>
              <w:bottom w:val="nil"/>
              <w:right w:val="nil"/>
            </w:tcBorders>
            <w:shd w:val="clear" w:color="000000" w:fill="FFFFFF"/>
            <w:noWrap/>
            <w:vAlign w:val="center"/>
            <w:hideMark/>
          </w:tcPr>
          <w:p w14:paraId="689CB280" w14:textId="03A8211F" w:rsidR="00F103EE" w:rsidRPr="00B81F58" w:rsidRDefault="00F103EE" w:rsidP="00F103EE">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Oct 19</w:t>
            </w:r>
          </w:p>
        </w:tc>
        <w:tc>
          <w:tcPr>
            <w:tcW w:w="630" w:type="dxa"/>
            <w:tcBorders>
              <w:top w:val="nil"/>
              <w:left w:val="nil"/>
              <w:bottom w:val="nil"/>
              <w:right w:val="nil"/>
            </w:tcBorders>
            <w:shd w:val="clear" w:color="000000" w:fill="FFFFFF"/>
            <w:noWrap/>
            <w:vAlign w:val="center"/>
          </w:tcPr>
          <w:p w14:paraId="5E78D807" w14:textId="411DF55D" w:rsidR="00F103EE" w:rsidRPr="00B81F58" w:rsidRDefault="00F103EE" w:rsidP="00F103EE">
            <w:pPr>
              <w:spacing w:after="0" w:line="240" w:lineRule="auto"/>
              <w:jc w:val="center"/>
              <w:rPr>
                <w:rFonts w:ascii="Calibri" w:eastAsia="Times New Roman" w:hAnsi="Calibri" w:cs="Calibri"/>
                <w:color w:val="000000"/>
                <w:lang w:eastAsia="en-CA"/>
              </w:rPr>
            </w:pPr>
            <w:r w:rsidRPr="00B81F58">
              <w:rPr>
                <w:rFonts w:ascii="Calibri" w:eastAsia="Times New Roman" w:hAnsi="Calibri" w:cs="Calibri"/>
                <w:color w:val="000000"/>
                <w:lang w:eastAsia="en-CA"/>
              </w:rPr>
              <w:t>R</w:t>
            </w:r>
          </w:p>
        </w:tc>
        <w:tc>
          <w:tcPr>
            <w:tcW w:w="1620" w:type="dxa"/>
            <w:tcBorders>
              <w:top w:val="nil"/>
              <w:left w:val="nil"/>
              <w:bottom w:val="nil"/>
              <w:right w:val="nil"/>
            </w:tcBorders>
            <w:shd w:val="clear" w:color="000000" w:fill="FFFFFF"/>
            <w:noWrap/>
            <w:vAlign w:val="center"/>
          </w:tcPr>
          <w:p w14:paraId="5D04643A" w14:textId="22C03F6E" w:rsidR="00F103EE" w:rsidRPr="00B81F58" w:rsidRDefault="00F103EE" w:rsidP="00F103EE">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Room 219</w:t>
            </w:r>
          </w:p>
        </w:tc>
        <w:tc>
          <w:tcPr>
            <w:tcW w:w="1460" w:type="dxa"/>
            <w:tcBorders>
              <w:top w:val="nil"/>
              <w:left w:val="nil"/>
              <w:bottom w:val="nil"/>
              <w:right w:val="nil"/>
            </w:tcBorders>
            <w:shd w:val="clear" w:color="000000" w:fill="FFFFFF"/>
            <w:noWrap/>
            <w:vAlign w:val="center"/>
          </w:tcPr>
          <w:p w14:paraId="0C85DD30" w14:textId="397E8B35" w:rsidR="00F103EE" w:rsidRPr="00B81F58" w:rsidRDefault="00F103EE" w:rsidP="00F103EE">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Tutorial/FMA</w:t>
            </w:r>
          </w:p>
        </w:tc>
        <w:tc>
          <w:tcPr>
            <w:tcW w:w="2658" w:type="dxa"/>
            <w:tcBorders>
              <w:top w:val="nil"/>
              <w:left w:val="nil"/>
              <w:bottom w:val="nil"/>
              <w:right w:val="nil"/>
            </w:tcBorders>
            <w:shd w:val="clear" w:color="000000" w:fill="FFFFFF"/>
            <w:noWrap/>
            <w:vAlign w:val="bottom"/>
          </w:tcPr>
          <w:p w14:paraId="0683454B" w14:textId="77777777" w:rsidR="00F103EE" w:rsidRPr="00B81F58" w:rsidRDefault="00F103EE" w:rsidP="00F103EE">
            <w:pPr>
              <w:spacing w:after="0" w:line="240" w:lineRule="auto"/>
              <w:rPr>
                <w:rFonts w:ascii="Calibri" w:eastAsia="Times New Roman" w:hAnsi="Calibri" w:cs="Calibri"/>
                <w:color w:val="000000"/>
                <w:lang w:eastAsia="en-CA"/>
              </w:rPr>
            </w:pPr>
            <w:r w:rsidRPr="00B81F58">
              <w:rPr>
                <w:rFonts w:ascii="Calibri" w:eastAsia="Times New Roman" w:hAnsi="Calibri" w:cs="Calibri"/>
                <w:color w:val="000000"/>
                <w:lang w:eastAsia="en-CA"/>
              </w:rPr>
              <w:t>B1: Cultural Practises</w:t>
            </w:r>
          </w:p>
        </w:tc>
        <w:tc>
          <w:tcPr>
            <w:tcW w:w="2162" w:type="dxa"/>
            <w:tcBorders>
              <w:top w:val="nil"/>
              <w:left w:val="nil"/>
              <w:bottom w:val="single" w:sz="4" w:space="0" w:color="auto"/>
              <w:right w:val="nil"/>
            </w:tcBorders>
            <w:shd w:val="clear" w:color="000000" w:fill="FFFFFF"/>
            <w:noWrap/>
            <w:vAlign w:val="bottom"/>
          </w:tcPr>
          <w:p w14:paraId="75061354" w14:textId="77777777" w:rsidR="00F103EE" w:rsidRPr="00B81F58" w:rsidRDefault="00F103EE" w:rsidP="00F103EE">
            <w:pPr>
              <w:spacing w:after="0" w:line="240" w:lineRule="auto"/>
              <w:rPr>
                <w:rFonts w:ascii="Calibri" w:eastAsia="Times New Roman" w:hAnsi="Calibri" w:cs="Calibri"/>
                <w:color w:val="000000"/>
                <w:lang w:eastAsia="en-CA"/>
              </w:rPr>
            </w:pPr>
            <w:r w:rsidRPr="00B81F58">
              <w:rPr>
                <w:rFonts w:ascii="Calibri" w:eastAsia="Times New Roman" w:hAnsi="Calibri" w:cs="Calibri"/>
                <w:color w:val="000000"/>
                <w:lang w:eastAsia="en-CA"/>
              </w:rPr>
              <w:t> </w:t>
            </w:r>
          </w:p>
        </w:tc>
        <w:tc>
          <w:tcPr>
            <w:tcW w:w="1442" w:type="dxa"/>
            <w:gridSpan w:val="2"/>
            <w:tcBorders>
              <w:top w:val="nil"/>
              <w:left w:val="nil"/>
              <w:bottom w:val="single" w:sz="4" w:space="0" w:color="auto"/>
              <w:right w:val="nil"/>
            </w:tcBorders>
            <w:shd w:val="clear" w:color="000000" w:fill="FFFFFF"/>
            <w:noWrap/>
            <w:vAlign w:val="bottom"/>
          </w:tcPr>
          <w:p w14:paraId="0520697E" w14:textId="77777777" w:rsidR="00F103EE" w:rsidRPr="004D0862" w:rsidRDefault="00F103EE" w:rsidP="00F103EE">
            <w:pPr>
              <w:spacing w:after="0" w:line="240" w:lineRule="auto"/>
              <w:rPr>
                <w:rFonts w:ascii="Calibri" w:eastAsia="Times New Roman" w:hAnsi="Calibri" w:cs="Calibri"/>
                <w:color w:val="FF0000"/>
                <w:lang w:eastAsia="en-CA"/>
              </w:rPr>
            </w:pPr>
            <w:r w:rsidRPr="004D0862">
              <w:rPr>
                <w:rFonts w:ascii="Calibri" w:eastAsia="Times New Roman" w:hAnsi="Calibri" w:cs="Calibri"/>
                <w:color w:val="FF0000"/>
                <w:lang w:eastAsia="en-CA"/>
              </w:rPr>
              <w:t> </w:t>
            </w:r>
          </w:p>
        </w:tc>
        <w:tc>
          <w:tcPr>
            <w:tcW w:w="758" w:type="dxa"/>
            <w:tcBorders>
              <w:top w:val="nil"/>
              <w:left w:val="nil"/>
              <w:bottom w:val="single" w:sz="4" w:space="0" w:color="auto"/>
              <w:right w:val="single" w:sz="4" w:space="0" w:color="auto"/>
            </w:tcBorders>
            <w:shd w:val="clear" w:color="000000" w:fill="FFFFFF"/>
            <w:noWrap/>
            <w:vAlign w:val="bottom"/>
          </w:tcPr>
          <w:p w14:paraId="477BB082" w14:textId="77777777" w:rsidR="00F103EE" w:rsidRPr="004D0862" w:rsidRDefault="00F103EE" w:rsidP="00F103EE">
            <w:pPr>
              <w:spacing w:after="0" w:line="240" w:lineRule="auto"/>
              <w:jc w:val="center"/>
              <w:rPr>
                <w:rFonts w:ascii="Calibri" w:eastAsia="Times New Roman" w:hAnsi="Calibri" w:cs="Calibri"/>
                <w:color w:val="FF0000"/>
                <w:lang w:eastAsia="en-CA"/>
              </w:rPr>
            </w:pPr>
            <w:r w:rsidRPr="004D0862">
              <w:rPr>
                <w:rFonts w:ascii="Calibri" w:eastAsia="Times New Roman" w:hAnsi="Calibri" w:cs="Calibri"/>
                <w:color w:val="FF0000"/>
                <w:lang w:eastAsia="en-CA"/>
              </w:rPr>
              <w:t> </w:t>
            </w:r>
          </w:p>
        </w:tc>
      </w:tr>
      <w:tr w:rsidR="00F103EE" w:rsidRPr="00B81F58" w14:paraId="3B30E95B" w14:textId="77777777" w:rsidTr="0008451B">
        <w:trPr>
          <w:trHeight w:val="301"/>
          <w:jc w:val="center"/>
        </w:trPr>
        <w:tc>
          <w:tcPr>
            <w:tcW w:w="743" w:type="dxa"/>
            <w:tcBorders>
              <w:top w:val="single" w:sz="4" w:space="0" w:color="auto"/>
              <w:left w:val="single" w:sz="4" w:space="0" w:color="auto"/>
              <w:bottom w:val="nil"/>
              <w:right w:val="nil"/>
            </w:tcBorders>
            <w:shd w:val="clear" w:color="000000" w:fill="FFFFFF"/>
            <w:noWrap/>
            <w:vAlign w:val="center"/>
            <w:hideMark/>
          </w:tcPr>
          <w:p w14:paraId="04794357" w14:textId="012ACF0F" w:rsidR="00F103EE" w:rsidRPr="00B81F58" w:rsidRDefault="00F103EE" w:rsidP="00F103EE">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6</w:t>
            </w:r>
          </w:p>
        </w:tc>
        <w:tc>
          <w:tcPr>
            <w:tcW w:w="967" w:type="dxa"/>
            <w:tcBorders>
              <w:top w:val="single" w:sz="4" w:space="0" w:color="auto"/>
              <w:left w:val="nil"/>
              <w:bottom w:val="nil"/>
              <w:right w:val="nil"/>
            </w:tcBorders>
            <w:shd w:val="clear" w:color="000000" w:fill="FFFFFF"/>
            <w:noWrap/>
            <w:vAlign w:val="center"/>
            <w:hideMark/>
          </w:tcPr>
          <w:p w14:paraId="3B192491" w14:textId="2B652029" w:rsidR="00F103EE" w:rsidRPr="00B81F58" w:rsidRDefault="00F103EE" w:rsidP="00F103EE">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Oct 24</w:t>
            </w:r>
          </w:p>
        </w:tc>
        <w:tc>
          <w:tcPr>
            <w:tcW w:w="630" w:type="dxa"/>
            <w:tcBorders>
              <w:top w:val="single" w:sz="4" w:space="0" w:color="auto"/>
              <w:left w:val="nil"/>
              <w:bottom w:val="nil"/>
              <w:right w:val="nil"/>
            </w:tcBorders>
            <w:shd w:val="clear" w:color="000000" w:fill="FFFFFF"/>
            <w:noWrap/>
            <w:vAlign w:val="center"/>
          </w:tcPr>
          <w:p w14:paraId="4E9C9ED9" w14:textId="2C812012" w:rsidR="00F103EE" w:rsidRPr="00B81F58" w:rsidRDefault="00F103EE" w:rsidP="00F103EE">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T</w:t>
            </w:r>
          </w:p>
        </w:tc>
        <w:tc>
          <w:tcPr>
            <w:tcW w:w="1620" w:type="dxa"/>
            <w:tcBorders>
              <w:top w:val="single" w:sz="4" w:space="0" w:color="auto"/>
              <w:left w:val="nil"/>
              <w:bottom w:val="nil"/>
              <w:right w:val="nil"/>
            </w:tcBorders>
            <w:shd w:val="clear" w:color="000000" w:fill="FFFFFF"/>
            <w:noWrap/>
            <w:vAlign w:val="center"/>
          </w:tcPr>
          <w:p w14:paraId="6986D24E" w14:textId="1ACA4317" w:rsidR="00F103EE" w:rsidRPr="00B81F58" w:rsidRDefault="00F103EE" w:rsidP="00F103EE">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Room 219</w:t>
            </w:r>
          </w:p>
        </w:tc>
        <w:tc>
          <w:tcPr>
            <w:tcW w:w="1460" w:type="dxa"/>
            <w:tcBorders>
              <w:top w:val="single" w:sz="4" w:space="0" w:color="auto"/>
              <w:left w:val="nil"/>
              <w:bottom w:val="nil"/>
              <w:right w:val="nil"/>
            </w:tcBorders>
            <w:shd w:val="clear" w:color="000000" w:fill="FFFFFF"/>
            <w:noWrap/>
            <w:vAlign w:val="center"/>
          </w:tcPr>
          <w:p w14:paraId="743EF49E" w14:textId="064518F9" w:rsidR="00F103EE" w:rsidRPr="00B81F58" w:rsidRDefault="00F103EE" w:rsidP="00F103EE">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Class</w:t>
            </w:r>
            <w:r w:rsidRPr="00B81F58">
              <w:rPr>
                <w:rFonts w:ascii="Calibri" w:eastAsia="Times New Roman" w:hAnsi="Calibri" w:cs="Calibri"/>
                <w:color w:val="000000"/>
                <w:lang w:eastAsia="en-CA"/>
              </w:rPr>
              <w:t xml:space="preserve"> </w:t>
            </w:r>
          </w:p>
        </w:tc>
        <w:tc>
          <w:tcPr>
            <w:tcW w:w="2658" w:type="dxa"/>
            <w:tcBorders>
              <w:top w:val="single" w:sz="4" w:space="0" w:color="auto"/>
              <w:left w:val="nil"/>
              <w:bottom w:val="nil"/>
              <w:right w:val="nil"/>
            </w:tcBorders>
            <w:shd w:val="clear" w:color="000000" w:fill="FFFFFF"/>
            <w:noWrap/>
            <w:vAlign w:val="bottom"/>
          </w:tcPr>
          <w:p w14:paraId="2E3B3C06" w14:textId="77777777" w:rsidR="00F103EE" w:rsidRPr="00B81F58" w:rsidRDefault="00F103EE" w:rsidP="00F103EE">
            <w:pPr>
              <w:spacing w:after="0" w:line="240" w:lineRule="auto"/>
              <w:rPr>
                <w:rFonts w:ascii="Calibri" w:eastAsia="Times New Roman" w:hAnsi="Calibri" w:cs="Calibri"/>
                <w:color w:val="000000"/>
                <w:lang w:eastAsia="en-CA"/>
              </w:rPr>
            </w:pPr>
            <w:r w:rsidRPr="00B81F58">
              <w:rPr>
                <w:rFonts w:ascii="Calibri" w:eastAsia="Times New Roman" w:hAnsi="Calibri" w:cs="Calibri"/>
                <w:color w:val="000000"/>
                <w:lang w:eastAsia="en-CA"/>
              </w:rPr>
              <w:t>Enterprise Budgeting</w:t>
            </w:r>
          </w:p>
        </w:tc>
        <w:tc>
          <w:tcPr>
            <w:tcW w:w="2162" w:type="dxa"/>
            <w:tcBorders>
              <w:top w:val="nil"/>
              <w:left w:val="nil"/>
              <w:bottom w:val="nil"/>
              <w:right w:val="nil"/>
            </w:tcBorders>
            <w:shd w:val="clear" w:color="000000" w:fill="FFFFFF"/>
            <w:noWrap/>
            <w:vAlign w:val="center"/>
          </w:tcPr>
          <w:p w14:paraId="317A77F0" w14:textId="77777777" w:rsidR="00F103EE" w:rsidRPr="00B81F58" w:rsidRDefault="00F103EE" w:rsidP="00F103EE">
            <w:pPr>
              <w:spacing w:after="0" w:line="240" w:lineRule="auto"/>
              <w:rPr>
                <w:rFonts w:ascii="Calibri" w:eastAsia="Times New Roman" w:hAnsi="Calibri" w:cs="Calibri"/>
                <w:color w:val="000000"/>
                <w:lang w:eastAsia="en-CA"/>
              </w:rPr>
            </w:pPr>
            <w:r w:rsidRPr="00B81F58">
              <w:rPr>
                <w:rFonts w:ascii="Calibri" w:eastAsia="Times New Roman" w:hAnsi="Calibri" w:cs="Calibri"/>
                <w:color w:val="000000"/>
                <w:lang w:eastAsia="en-CA"/>
              </w:rPr>
              <w:t>B2: 1x Budget</w:t>
            </w:r>
          </w:p>
        </w:tc>
        <w:tc>
          <w:tcPr>
            <w:tcW w:w="1442" w:type="dxa"/>
            <w:gridSpan w:val="2"/>
            <w:tcBorders>
              <w:top w:val="nil"/>
              <w:left w:val="nil"/>
              <w:bottom w:val="nil"/>
              <w:right w:val="nil"/>
            </w:tcBorders>
            <w:shd w:val="clear" w:color="000000" w:fill="FFFFFF"/>
            <w:noWrap/>
            <w:vAlign w:val="bottom"/>
          </w:tcPr>
          <w:p w14:paraId="42581026" w14:textId="28DE0284" w:rsidR="00F103EE" w:rsidRPr="008918C2" w:rsidRDefault="003479D6" w:rsidP="003479D6">
            <w:pPr>
              <w:spacing w:after="0" w:line="240" w:lineRule="auto"/>
              <w:rPr>
                <w:rFonts w:ascii="Calibri" w:eastAsia="Times New Roman" w:hAnsi="Calibri" w:cs="Calibri"/>
                <w:lang w:eastAsia="en-CA"/>
              </w:rPr>
            </w:pPr>
            <w:r>
              <w:rPr>
                <w:rFonts w:ascii="Calibri" w:eastAsia="Times New Roman" w:hAnsi="Calibri" w:cs="Calibri"/>
                <w:lang w:eastAsia="en-CA"/>
              </w:rPr>
              <w:t>Mon</w:t>
            </w:r>
            <w:r w:rsidR="00F103EE" w:rsidRPr="008918C2">
              <w:rPr>
                <w:rFonts w:ascii="Calibri" w:eastAsia="Times New Roman" w:hAnsi="Calibri" w:cs="Calibri"/>
                <w:lang w:eastAsia="en-CA"/>
              </w:rPr>
              <w:t xml:space="preserve">, </w:t>
            </w:r>
            <w:r>
              <w:rPr>
                <w:rFonts w:ascii="Calibri" w:eastAsia="Times New Roman" w:hAnsi="Calibri" w:cs="Calibri"/>
                <w:lang w:eastAsia="en-CA"/>
              </w:rPr>
              <w:t>Oct 30</w:t>
            </w:r>
          </w:p>
        </w:tc>
        <w:tc>
          <w:tcPr>
            <w:tcW w:w="758" w:type="dxa"/>
            <w:tcBorders>
              <w:top w:val="nil"/>
              <w:left w:val="nil"/>
              <w:bottom w:val="nil"/>
              <w:right w:val="single" w:sz="4" w:space="0" w:color="auto"/>
            </w:tcBorders>
            <w:shd w:val="clear" w:color="000000" w:fill="FFFFFF"/>
            <w:noWrap/>
            <w:vAlign w:val="bottom"/>
          </w:tcPr>
          <w:p w14:paraId="4770531A" w14:textId="77777777" w:rsidR="00F103EE" w:rsidRPr="008918C2" w:rsidRDefault="00F103EE" w:rsidP="00F103EE">
            <w:pPr>
              <w:spacing w:after="0" w:line="240" w:lineRule="auto"/>
              <w:jc w:val="center"/>
              <w:rPr>
                <w:rFonts w:ascii="Calibri" w:eastAsia="Times New Roman" w:hAnsi="Calibri" w:cs="Calibri"/>
                <w:lang w:eastAsia="en-CA"/>
              </w:rPr>
            </w:pPr>
            <w:r w:rsidRPr="008918C2">
              <w:rPr>
                <w:rFonts w:ascii="Calibri" w:eastAsia="Times New Roman" w:hAnsi="Calibri" w:cs="Calibri"/>
                <w:lang w:eastAsia="en-CA"/>
              </w:rPr>
              <w:t>5</w:t>
            </w:r>
          </w:p>
        </w:tc>
      </w:tr>
      <w:tr w:rsidR="00F103EE" w:rsidRPr="00B81F58" w14:paraId="467B2266" w14:textId="77777777" w:rsidTr="0008451B">
        <w:trPr>
          <w:trHeight w:val="301"/>
          <w:jc w:val="center"/>
        </w:trPr>
        <w:tc>
          <w:tcPr>
            <w:tcW w:w="743" w:type="dxa"/>
            <w:tcBorders>
              <w:top w:val="nil"/>
              <w:left w:val="single" w:sz="4" w:space="0" w:color="auto"/>
              <w:bottom w:val="single" w:sz="4" w:space="0" w:color="auto"/>
              <w:right w:val="nil"/>
            </w:tcBorders>
            <w:shd w:val="clear" w:color="000000" w:fill="FFFFFF"/>
            <w:noWrap/>
            <w:vAlign w:val="center"/>
            <w:hideMark/>
          </w:tcPr>
          <w:p w14:paraId="5E752AE3" w14:textId="77777777" w:rsidR="00F103EE" w:rsidRPr="00B81F58" w:rsidRDefault="00F103EE" w:rsidP="00F103EE">
            <w:pPr>
              <w:spacing w:after="0" w:line="240" w:lineRule="auto"/>
              <w:jc w:val="center"/>
              <w:rPr>
                <w:rFonts w:ascii="Calibri" w:eastAsia="Times New Roman" w:hAnsi="Calibri" w:cs="Calibri"/>
                <w:color w:val="000000"/>
                <w:lang w:eastAsia="en-CA"/>
              </w:rPr>
            </w:pPr>
            <w:r w:rsidRPr="00B81F58">
              <w:rPr>
                <w:rFonts w:ascii="Calibri" w:eastAsia="Times New Roman" w:hAnsi="Calibri" w:cs="Calibri"/>
                <w:color w:val="000000"/>
                <w:lang w:eastAsia="en-CA"/>
              </w:rPr>
              <w:t> </w:t>
            </w:r>
          </w:p>
        </w:tc>
        <w:tc>
          <w:tcPr>
            <w:tcW w:w="967" w:type="dxa"/>
            <w:tcBorders>
              <w:top w:val="nil"/>
              <w:left w:val="nil"/>
              <w:bottom w:val="single" w:sz="4" w:space="0" w:color="auto"/>
              <w:right w:val="nil"/>
            </w:tcBorders>
            <w:shd w:val="clear" w:color="000000" w:fill="FFFFFF"/>
            <w:noWrap/>
            <w:vAlign w:val="center"/>
            <w:hideMark/>
          </w:tcPr>
          <w:p w14:paraId="4FFB36B5" w14:textId="23937497" w:rsidR="00F103EE" w:rsidRPr="00B81F58" w:rsidRDefault="00F103EE" w:rsidP="00F103EE">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Oct 26</w:t>
            </w:r>
          </w:p>
        </w:tc>
        <w:tc>
          <w:tcPr>
            <w:tcW w:w="630" w:type="dxa"/>
            <w:tcBorders>
              <w:top w:val="nil"/>
              <w:left w:val="nil"/>
              <w:bottom w:val="single" w:sz="4" w:space="0" w:color="auto"/>
              <w:right w:val="nil"/>
            </w:tcBorders>
            <w:shd w:val="clear" w:color="000000" w:fill="FFFFFF"/>
            <w:noWrap/>
            <w:vAlign w:val="center"/>
          </w:tcPr>
          <w:p w14:paraId="736E9B56" w14:textId="63A84120" w:rsidR="00F103EE" w:rsidRPr="00B81F58" w:rsidRDefault="00F103EE" w:rsidP="00F103EE">
            <w:pPr>
              <w:spacing w:after="0" w:line="240" w:lineRule="auto"/>
              <w:jc w:val="center"/>
              <w:rPr>
                <w:rFonts w:ascii="Calibri" w:eastAsia="Times New Roman" w:hAnsi="Calibri" w:cs="Calibri"/>
                <w:color w:val="000000"/>
                <w:lang w:eastAsia="en-CA"/>
              </w:rPr>
            </w:pPr>
            <w:r w:rsidRPr="00B81F58">
              <w:rPr>
                <w:rFonts w:ascii="Calibri" w:eastAsia="Times New Roman" w:hAnsi="Calibri" w:cs="Calibri"/>
                <w:color w:val="000000"/>
                <w:lang w:eastAsia="en-CA"/>
              </w:rPr>
              <w:t>R</w:t>
            </w:r>
          </w:p>
        </w:tc>
        <w:tc>
          <w:tcPr>
            <w:tcW w:w="1620" w:type="dxa"/>
            <w:tcBorders>
              <w:top w:val="nil"/>
              <w:left w:val="nil"/>
              <w:bottom w:val="single" w:sz="4" w:space="0" w:color="auto"/>
              <w:right w:val="nil"/>
            </w:tcBorders>
            <w:shd w:val="clear" w:color="000000" w:fill="FFFFFF"/>
            <w:noWrap/>
            <w:vAlign w:val="center"/>
          </w:tcPr>
          <w:p w14:paraId="754A2D6C" w14:textId="1BCC82C5" w:rsidR="00F103EE" w:rsidRPr="00B81F58" w:rsidRDefault="00F103EE" w:rsidP="00F103EE">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Room 219</w:t>
            </w:r>
          </w:p>
        </w:tc>
        <w:tc>
          <w:tcPr>
            <w:tcW w:w="1460" w:type="dxa"/>
            <w:tcBorders>
              <w:top w:val="nil"/>
              <w:left w:val="nil"/>
              <w:bottom w:val="single" w:sz="4" w:space="0" w:color="auto"/>
              <w:right w:val="nil"/>
            </w:tcBorders>
            <w:shd w:val="clear" w:color="000000" w:fill="FFFFFF"/>
            <w:noWrap/>
            <w:vAlign w:val="center"/>
          </w:tcPr>
          <w:p w14:paraId="39BD79C0" w14:textId="3FAE9288" w:rsidR="00F103EE" w:rsidRPr="00B81F58" w:rsidRDefault="00F103EE" w:rsidP="00F103EE">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Tutorial/FMA</w:t>
            </w:r>
          </w:p>
        </w:tc>
        <w:tc>
          <w:tcPr>
            <w:tcW w:w="2658" w:type="dxa"/>
            <w:tcBorders>
              <w:top w:val="nil"/>
              <w:left w:val="nil"/>
              <w:bottom w:val="single" w:sz="4" w:space="0" w:color="auto"/>
              <w:right w:val="nil"/>
            </w:tcBorders>
            <w:shd w:val="clear" w:color="000000" w:fill="FFFFFF"/>
            <w:noWrap/>
            <w:vAlign w:val="bottom"/>
          </w:tcPr>
          <w:p w14:paraId="34F49BC8" w14:textId="77777777" w:rsidR="00F103EE" w:rsidRPr="00B81F58" w:rsidRDefault="00F103EE" w:rsidP="00F103EE">
            <w:pPr>
              <w:spacing w:after="0" w:line="240" w:lineRule="auto"/>
              <w:rPr>
                <w:rFonts w:ascii="Calibri" w:eastAsia="Times New Roman" w:hAnsi="Calibri" w:cs="Calibri"/>
                <w:color w:val="000000"/>
                <w:lang w:eastAsia="en-CA"/>
              </w:rPr>
            </w:pPr>
            <w:r w:rsidRPr="00B81F58">
              <w:rPr>
                <w:rFonts w:ascii="Calibri" w:eastAsia="Times New Roman" w:hAnsi="Calibri" w:cs="Calibri"/>
                <w:color w:val="000000"/>
                <w:lang w:eastAsia="en-CA"/>
              </w:rPr>
              <w:t>B2: 1x Budget</w:t>
            </w:r>
          </w:p>
        </w:tc>
        <w:tc>
          <w:tcPr>
            <w:tcW w:w="2162" w:type="dxa"/>
            <w:tcBorders>
              <w:top w:val="nil"/>
              <w:left w:val="nil"/>
              <w:bottom w:val="single" w:sz="4" w:space="0" w:color="auto"/>
              <w:right w:val="nil"/>
            </w:tcBorders>
            <w:shd w:val="clear" w:color="000000" w:fill="FFFFFF"/>
            <w:noWrap/>
            <w:vAlign w:val="bottom"/>
          </w:tcPr>
          <w:p w14:paraId="27092A1D" w14:textId="6459991C" w:rsidR="00F103EE" w:rsidRPr="00184033" w:rsidRDefault="003479D6" w:rsidP="00F103EE">
            <w:pPr>
              <w:spacing w:after="0" w:line="240" w:lineRule="auto"/>
              <w:rPr>
                <w:rFonts w:ascii="Calibri" w:eastAsia="Times New Roman" w:hAnsi="Calibri" w:cs="Calibri"/>
                <w:color w:val="ED7D31" w:themeColor="accent2"/>
                <w:lang w:eastAsia="en-CA"/>
              </w:rPr>
            </w:pPr>
            <w:r w:rsidRPr="00184033">
              <w:rPr>
                <w:rFonts w:ascii="Calibri" w:eastAsia="Times New Roman" w:hAnsi="Calibri" w:cs="Calibri"/>
                <w:color w:val="ED7D31" w:themeColor="accent2"/>
                <w:lang w:eastAsia="en-CA"/>
              </w:rPr>
              <w:t>FMA2: Budget</w:t>
            </w:r>
          </w:p>
        </w:tc>
        <w:tc>
          <w:tcPr>
            <w:tcW w:w="1442" w:type="dxa"/>
            <w:gridSpan w:val="2"/>
            <w:tcBorders>
              <w:top w:val="nil"/>
              <w:left w:val="nil"/>
              <w:bottom w:val="single" w:sz="4" w:space="0" w:color="auto"/>
              <w:right w:val="nil"/>
            </w:tcBorders>
            <w:shd w:val="clear" w:color="000000" w:fill="FFFFFF"/>
            <w:noWrap/>
            <w:vAlign w:val="bottom"/>
          </w:tcPr>
          <w:p w14:paraId="25A167F0" w14:textId="2E656A50" w:rsidR="00F103EE" w:rsidRPr="00184033" w:rsidRDefault="00184033" w:rsidP="00F103EE">
            <w:pPr>
              <w:spacing w:after="0" w:line="240" w:lineRule="auto"/>
              <w:rPr>
                <w:rFonts w:ascii="Calibri" w:eastAsia="Times New Roman" w:hAnsi="Calibri" w:cs="Calibri"/>
                <w:color w:val="ED7D31" w:themeColor="accent2"/>
                <w:lang w:eastAsia="en-CA"/>
              </w:rPr>
            </w:pPr>
            <w:r w:rsidRPr="00184033">
              <w:rPr>
                <w:rFonts w:ascii="Calibri" w:eastAsia="Times New Roman" w:hAnsi="Calibri" w:cs="Calibri"/>
                <w:color w:val="ED7D31" w:themeColor="accent2"/>
                <w:lang w:eastAsia="en-CA"/>
              </w:rPr>
              <w:t>Mon, Nov 20</w:t>
            </w:r>
          </w:p>
        </w:tc>
        <w:tc>
          <w:tcPr>
            <w:tcW w:w="758" w:type="dxa"/>
            <w:tcBorders>
              <w:top w:val="nil"/>
              <w:left w:val="nil"/>
              <w:bottom w:val="single" w:sz="4" w:space="0" w:color="auto"/>
              <w:right w:val="single" w:sz="4" w:space="0" w:color="auto"/>
            </w:tcBorders>
            <w:shd w:val="clear" w:color="000000" w:fill="FFFFFF"/>
            <w:noWrap/>
            <w:vAlign w:val="bottom"/>
          </w:tcPr>
          <w:p w14:paraId="3C1D2E04" w14:textId="19158EAF" w:rsidR="00F103EE" w:rsidRPr="00184033" w:rsidRDefault="00F103EE" w:rsidP="00F103EE">
            <w:pPr>
              <w:spacing w:after="0" w:line="240" w:lineRule="auto"/>
              <w:jc w:val="center"/>
              <w:rPr>
                <w:rFonts w:ascii="Calibri" w:eastAsia="Times New Roman" w:hAnsi="Calibri" w:cs="Calibri"/>
                <w:color w:val="ED7D31" w:themeColor="accent2"/>
                <w:lang w:eastAsia="en-CA"/>
              </w:rPr>
            </w:pPr>
            <w:r w:rsidRPr="00184033">
              <w:rPr>
                <w:rFonts w:ascii="Calibri" w:eastAsia="Times New Roman" w:hAnsi="Calibri" w:cs="Calibri"/>
                <w:color w:val="ED7D31" w:themeColor="accent2"/>
                <w:lang w:eastAsia="en-CA"/>
              </w:rPr>
              <w:t> </w:t>
            </w:r>
            <w:r w:rsidR="00184033" w:rsidRPr="00184033">
              <w:rPr>
                <w:rFonts w:ascii="Calibri" w:eastAsia="Times New Roman" w:hAnsi="Calibri" w:cs="Calibri"/>
                <w:color w:val="ED7D31" w:themeColor="accent2"/>
                <w:lang w:eastAsia="en-CA"/>
              </w:rPr>
              <w:t>1.67</w:t>
            </w:r>
          </w:p>
        </w:tc>
      </w:tr>
      <w:tr w:rsidR="00F103EE" w:rsidRPr="00B81F58" w14:paraId="037D1BF6" w14:textId="77777777" w:rsidTr="0008451B">
        <w:trPr>
          <w:trHeight w:val="301"/>
          <w:jc w:val="center"/>
        </w:trPr>
        <w:tc>
          <w:tcPr>
            <w:tcW w:w="743" w:type="dxa"/>
            <w:tcBorders>
              <w:top w:val="nil"/>
              <w:left w:val="single" w:sz="4" w:space="0" w:color="auto"/>
              <w:bottom w:val="nil"/>
              <w:right w:val="nil"/>
            </w:tcBorders>
            <w:shd w:val="clear" w:color="000000" w:fill="FFFFFF"/>
            <w:noWrap/>
            <w:vAlign w:val="center"/>
            <w:hideMark/>
          </w:tcPr>
          <w:p w14:paraId="7CE37FD0" w14:textId="318F9808" w:rsidR="00F103EE" w:rsidRPr="00B81F58" w:rsidRDefault="00F103EE" w:rsidP="00F103EE">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7</w:t>
            </w:r>
          </w:p>
        </w:tc>
        <w:tc>
          <w:tcPr>
            <w:tcW w:w="967" w:type="dxa"/>
            <w:tcBorders>
              <w:top w:val="nil"/>
              <w:left w:val="nil"/>
              <w:bottom w:val="nil"/>
              <w:right w:val="nil"/>
            </w:tcBorders>
            <w:shd w:val="clear" w:color="000000" w:fill="FFFFFF"/>
            <w:noWrap/>
            <w:vAlign w:val="center"/>
            <w:hideMark/>
          </w:tcPr>
          <w:p w14:paraId="3EAB49D2" w14:textId="0CE07CF6" w:rsidR="00F103EE" w:rsidRPr="00B81F58" w:rsidRDefault="00F103EE" w:rsidP="00F103EE">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Oct 31</w:t>
            </w:r>
          </w:p>
        </w:tc>
        <w:tc>
          <w:tcPr>
            <w:tcW w:w="630" w:type="dxa"/>
            <w:tcBorders>
              <w:top w:val="nil"/>
              <w:left w:val="nil"/>
              <w:bottom w:val="nil"/>
              <w:right w:val="nil"/>
            </w:tcBorders>
            <w:shd w:val="clear" w:color="000000" w:fill="FFFFFF"/>
            <w:noWrap/>
            <w:vAlign w:val="center"/>
          </w:tcPr>
          <w:p w14:paraId="4C3BCF7C" w14:textId="09F8C220" w:rsidR="00F103EE" w:rsidRPr="00B81F58" w:rsidRDefault="00F103EE" w:rsidP="00F103EE">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T</w:t>
            </w:r>
          </w:p>
        </w:tc>
        <w:tc>
          <w:tcPr>
            <w:tcW w:w="1620" w:type="dxa"/>
            <w:tcBorders>
              <w:top w:val="nil"/>
              <w:left w:val="nil"/>
              <w:bottom w:val="nil"/>
              <w:right w:val="nil"/>
            </w:tcBorders>
            <w:shd w:val="clear" w:color="000000" w:fill="FFFFFF"/>
            <w:noWrap/>
            <w:vAlign w:val="center"/>
          </w:tcPr>
          <w:p w14:paraId="2D93ABDA" w14:textId="79A7E7EC" w:rsidR="00F103EE" w:rsidRPr="00B81F58" w:rsidRDefault="00F103EE" w:rsidP="00F103EE">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Room 219</w:t>
            </w:r>
          </w:p>
        </w:tc>
        <w:tc>
          <w:tcPr>
            <w:tcW w:w="1460" w:type="dxa"/>
            <w:tcBorders>
              <w:top w:val="nil"/>
              <w:left w:val="nil"/>
              <w:bottom w:val="nil"/>
              <w:right w:val="nil"/>
            </w:tcBorders>
            <w:shd w:val="clear" w:color="000000" w:fill="FFFFFF"/>
            <w:noWrap/>
            <w:vAlign w:val="center"/>
          </w:tcPr>
          <w:p w14:paraId="1534A1F0" w14:textId="0390C92F" w:rsidR="00F103EE" w:rsidRPr="00B81F58" w:rsidRDefault="00F103EE" w:rsidP="00F103EE">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Class</w:t>
            </w:r>
            <w:r w:rsidRPr="00B81F58">
              <w:rPr>
                <w:rFonts w:ascii="Calibri" w:eastAsia="Times New Roman" w:hAnsi="Calibri" w:cs="Calibri"/>
                <w:color w:val="000000"/>
                <w:lang w:eastAsia="en-CA"/>
              </w:rPr>
              <w:t xml:space="preserve"> </w:t>
            </w:r>
          </w:p>
        </w:tc>
        <w:tc>
          <w:tcPr>
            <w:tcW w:w="2658" w:type="dxa"/>
            <w:tcBorders>
              <w:top w:val="nil"/>
              <w:left w:val="nil"/>
              <w:bottom w:val="nil"/>
              <w:right w:val="nil"/>
            </w:tcBorders>
            <w:shd w:val="clear" w:color="000000" w:fill="FFFFFF"/>
            <w:noWrap/>
            <w:vAlign w:val="bottom"/>
          </w:tcPr>
          <w:p w14:paraId="1F354291" w14:textId="77777777" w:rsidR="00F103EE" w:rsidRPr="00B81F58" w:rsidRDefault="00F103EE" w:rsidP="00F103EE">
            <w:pPr>
              <w:spacing w:after="0" w:line="240" w:lineRule="auto"/>
              <w:rPr>
                <w:rFonts w:ascii="Calibri" w:eastAsia="Times New Roman" w:hAnsi="Calibri" w:cs="Calibri"/>
                <w:color w:val="000000"/>
                <w:lang w:eastAsia="en-CA"/>
              </w:rPr>
            </w:pPr>
            <w:r w:rsidRPr="00B81F58">
              <w:rPr>
                <w:rFonts w:ascii="Calibri" w:eastAsia="Times New Roman" w:hAnsi="Calibri" w:cs="Calibri"/>
                <w:color w:val="000000"/>
                <w:lang w:eastAsia="en-CA"/>
              </w:rPr>
              <w:t>Enterprise Budgeting</w:t>
            </w:r>
          </w:p>
        </w:tc>
        <w:tc>
          <w:tcPr>
            <w:tcW w:w="2162" w:type="dxa"/>
            <w:tcBorders>
              <w:top w:val="nil"/>
              <w:left w:val="nil"/>
              <w:bottom w:val="nil"/>
              <w:right w:val="nil"/>
            </w:tcBorders>
            <w:shd w:val="clear" w:color="000000" w:fill="FFFFFF"/>
            <w:noWrap/>
            <w:vAlign w:val="center"/>
          </w:tcPr>
          <w:p w14:paraId="59476800" w14:textId="77777777" w:rsidR="00F103EE" w:rsidRPr="00B81F58" w:rsidRDefault="00F103EE" w:rsidP="00F103EE">
            <w:pPr>
              <w:spacing w:after="0" w:line="240" w:lineRule="auto"/>
              <w:rPr>
                <w:rFonts w:ascii="Calibri" w:eastAsia="Times New Roman" w:hAnsi="Calibri" w:cs="Calibri"/>
                <w:color w:val="000000"/>
                <w:lang w:eastAsia="en-CA"/>
              </w:rPr>
            </w:pPr>
            <w:r w:rsidRPr="00B81F58">
              <w:rPr>
                <w:rFonts w:ascii="Calibri" w:eastAsia="Times New Roman" w:hAnsi="Calibri" w:cs="Calibri"/>
                <w:color w:val="000000"/>
                <w:lang w:eastAsia="en-CA"/>
              </w:rPr>
              <w:t>B3: All Budgets</w:t>
            </w:r>
          </w:p>
        </w:tc>
        <w:tc>
          <w:tcPr>
            <w:tcW w:w="1442" w:type="dxa"/>
            <w:gridSpan w:val="2"/>
            <w:tcBorders>
              <w:top w:val="nil"/>
              <w:left w:val="nil"/>
              <w:bottom w:val="nil"/>
              <w:right w:val="nil"/>
            </w:tcBorders>
            <w:shd w:val="clear" w:color="000000" w:fill="FFFFFF"/>
            <w:noWrap/>
            <w:vAlign w:val="bottom"/>
          </w:tcPr>
          <w:p w14:paraId="236DB21A" w14:textId="748D96DF" w:rsidR="00F103EE" w:rsidRPr="006D2C1B" w:rsidRDefault="003479D6" w:rsidP="00F103EE">
            <w:pPr>
              <w:spacing w:after="0" w:line="240" w:lineRule="auto"/>
              <w:rPr>
                <w:rFonts w:ascii="Calibri" w:eastAsia="Times New Roman" w:hAnsi="Calibri" w:cs="Calibri"/>
                <w:lang w:eastAsia="en-CA"/>
              </w:rPr>
            </w:pPr>
            <w:r>
              <w:rPr>
                <w:rFonts w:ascii="Calibri" w:eastAsia="Times New Roman" w:hAnsi="Calibri" w:cs="Calibri"/>
                <w:lang w:eastAsia="en-CA"/>
              </w:rPr>
              <w:t>Mon</w:t>
            </w:r>
            <w:r w:rsidR="00F103EE" w:rsidRPr="006D2C1B">
              <w:rPr>
                <w:rFonts w:ascii="Calibri" w:eastAsia="Times New Roman" w:hAnsi="Calibri" w:cs="Calibri"/>
                <w:lang w:eastAsia="en-CA"/>
              </w:rPr>
              <w:t>,</w:t>
            </w:r>
            <w:r>
              <w:rPr>
                <w:rFonts w:ascii="Calibri" w:eastAsia="Times New Roman" w:hAnsi="Calibri" w:cs="Calibri"/>
                <w:lang w:eastAsia="en-CA"/>
              </w:rPr>
              <w:t xml:space="preserve"> Nov 13</w:t>
            </w:r>
          </w:p>
        </w:tc>
        <w:tc>
          <w:tcPr>
            <w:tcW w:w="758" w:type="dxa"/>
            <w:tcBorders>
              <w:top w:val="nil"/>
              <w:left w:val="nil"/>
              <w:bottom w:val="nil"/>
              <w:right w:val="single" w:sz="4" w:space="0" w:color="auto"/>
            </w:tcBorders>
            <w:shd w:val="clear" w:color="000000" w:fill="FFFFFF"/>
            <w:noWrap/>
            <w:vAlign w:val="bottom"/>
          </w:tcPr>
          <w:p w14:paraId="42564AB7" w14:textId="77777777" w:rsidR="00F103EE" w:rsidRPr="006D2C1B" w:rsidRDefault="00F103EE" w:rsidP="00F103EE">
            <w:pPr>
              <w:spacing w:after="0" w:line="240" w:lineRule="auto"/>
              <w:jc w:val="center"/>
              <w:rPr>
                <w:rFonts w:ascii="Calibri" w:eastAsia="Times New Roman" w:hAnsi="Calibri" w:cs="Calibri"/>
                <w:lang w:eastAsia="en-CA"/>
              </w:rPr>
            </w:pPr>
            <w:r w:rsidRPr="006D2C1B">
              <w:rPr>
                <w:rFonts w:ascii="Calibri" w:eastAsia="Times New Roman" w:hAnsi="Calibri" w:cs="Calibri"/>
                <w:lang w:eastAsia="en-CA"/>
              </w:rPr>
              <w:t>20</w:t>
            </w:r>
          </w:p>
        </w:tc>
      </w:tr>
      <w:tr w:rsidR="00F103EE" w:rsidRPr="00B81F58" w14:paraId="697723D3" w14:textId="77777777" w:rsidTr="0008451B">
        <w:trPr>
          <w:trHeight w:val="301"/>
          <w:jc w:val="center"/>
        </w:trPr>
        <w:tc>
          <w:tcPr>
            <w:tcW w:w="743" w:type="dxa"/>
            <w:tcBorders>
              <w:top w:val="nil"/>
              <w:left w:val="single" w:sz="4" w:space="0" w:color="auto"/>
              <w:bottom w:val="single" w:sz="4" w:space="0" w:color="auto"/>
              <w:right w:val="nil"/>
            </w:tcBorders>
            <w:shd w:val="clear" w:color="000000" w:fill="FFFFFF"/>
            <w:noWrap/>
            <w:vAlign w:val="center"/>
            <w:hideMark/>
          </w:tcPr>
          <w:p w14:paraId="71A658CC" w14:textId="77777777" w:rsidR="00F103EE" w:rsidRPr="00B81F58" w:rsidRDefault="00F103EE" w:rsidP="00F103EE">
            <w:pPr>
              <w:spacing w:after="0" w:line="240" w:lineRule="auto"/>
              <w:jc w:val="center"/>
              <w:rPr>
                <w:rFonts w:ascii="Calibri" w:eastAsia="Times New Roman" w:hAnsi="Calibri" w:cs="Calibri"/>
                <w:color w:val="000000"/>
                <w:lang w:eastAsia="en-CA"/>
              </w:rPr>
            </w:pPr>
            <w:r w:rsidRPr="00B81F58">
              <w:rPr>
                <w:rFonts w:ascii="Calibri" w:eastAsia="Times New Roman" w:hAnsi="Calibri" w:cs="Calibri"/>
                <w:color w:val="000000"/>
                <w:lang w:eastAsia="en-CA"/>
              </w:rPr>
              <w:t> </w:t>
            </w:r>
          </w:p>
        </w:tc>
        <w:tc>
          <w:tcPr>
            <w:tcW w:w="967" w:type="dxa"/>
            <w:tcBorders>
              <w:top w:val="nil"/>
              <w:left w:val="nil"/>
              <w:bottom w:val="single" w:sz="4" w:space="0" w:color="auto"/>
              <w:right w:val="nil"/>
            </w:tcBorders>
            <w:shd w:val="clear" w:color="000000" w:fill="FFFFFF"/>
            <w:noWrap/>
            <w:vAlign w:val="center"/>
            <w:hideMark/>
          </w:tcPr>
          <w:p w14:paraId="15A97F4D" w14:textId="2D08738D" w:rsidR="00F103EE" w:rsidRPr="00B81F58" w:rsidRDefault="00F103EE" w:rsidP="00F103EE">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Nov 2</w:t>
            </w:r>
          </w:p>
        </w:tc>
        <w:tc>
          <w:tcPr>
            <w:tcW w:w="630" w:type="dxa"/>
            <w:tcBorders>
              <w:top w:val="nil"/>
              <w:left w:val="nil"/>
              <w:bottom w:val="single" w:sz="4" w:space="0" w:color="auto"/>
              <w:right w:val="nil"/>
            </w:tcBorders>
            <w:shd w:val="clear" w:color="000000" w:fill="FFFFFF"/>
            <w:noWrap/>
            <w:vAlign w:val="center"/>
          </w:tcPr>
          <w:p w14:paraId="228563BF" w14:textId="421B1444" w:rsidR="00F103EE" w:rsidRPr="00B81F58" w:rsidRDefault="00F103EE" w:rsidP="00F103EE">
            <w:pPr>
              <w:spacing w:after="0" w:line="240" w:lineRule="auto"/>
              <w:jc w:val="center"/>
              <w:rPr>
                <w:rFonts w:ascii="Calibri" w:eastAsia="Times New Roman" w:hAnsi="Calibri" w:cs="Calibri"/>
                <w:color w:val="000000"/>
                <w:lang w:eastAsia="en-CA"/>
              </w:rPr>
            </w:pPr>
            <w:r w:rsidRPr="00B81F58">
              <w:rPr>
                <w:rFonts w:ascii="Calibri" w:eastAsia="Times New Roman" w:hAnsi="Calibri" w:cs="Calibri"/>
                <w:color w:val="000000"/>
                <w:lang w:eastAsia="en-CA"/>
              </w:rPr>
              <w:t>R</w:t>
            </w:r>
          </w:p>
        </w:tc>
        <w:tc>
          <w:tcPr>
            <w:tcW w:w="1620" w:type="dxa"/>
            <w:tcBorders>
              <w:top w:val="nil"/>
              <w:left w:val="nil"/>
              <w:bottom w:val="single" w:sz="4" w:space="0" w:color="auto"/>
              <w:right w:val="nil"/>
            </w:tcBorders>
            <w:shd w:val="clear" w:color="000000" w:fill="FFFFFF"/>
            <w:noWrap/>
            <w:vAlign w:val="center"/>
          </w:tcPr>
          <w:p w14:paraId="725067C2" w14:textId="6E826A59" w:rsidR="00F103EE" w:rsidRPr="00B81F58" w:rsidRDefault="00F103EE" w:rsidP="00F103EE">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Room 219</w:t>
            </w:r>
          </w:p>
        </w:tc>
        <w:tc>
          <w:tcPr>
            <w:tcW w:w="1460" w:type="dxa"/>
            <w:tcBorders>
              <w:top w:val="nil"/>
              <w:left w:val="nil"/>
              <w:bottom w:val="single" w:sz="4" w:space="0" w:color="auto"/>
              <w:right w:val="nil"/>
            </w:tcBorders>
            <w:shd w:val="clear" w:color="000000" w:fill="FFFFFF"/>
            <w:noWrap/>
            <w:vAlign w:val="center"/>
          </w:tcPr>
          <w:p w14:paraId="11A9615C" w14:textId="07A32940" w:rsidR="00F103EE" w:rsidRPr="00B81F58" w:rsidRDefault="00F103EE" w:rsidP="00F103EE">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Tutorial/FMA</w:t>
            </w:r>
          </w:p>
        </w:tc>
        <w:tc>
          <w:tcPr>
            <w:tcW w:w="2658" w:type="dxa"/>
            <w:tcBorders>
              <w:top w:val="nil"/>
              <w:left w:val="nil"/>
              <w:bottom w:val="single" w:sz="4" w:space="0" w:color="auto"/>
              <w:right w:val="nil"/>
            </w:tcBorders>
            <w:shd w:val="clear" w:color="000000" w:fill="FFFFFF"/>
            <w:noWrap/>
            <w:vAlign w:val="bottom"/>
          </w:tcPr>
          <w:p w14:paraId="2A08BED8" w14:textId="77777777" w:rsidR="00F103EE" w:rsidRPr="00B81F58" w:rsidRDefault="00F103EE" w:rsidP="00F103EE">
            <w:pPr>
              <w:spacing w:after="0" w:line="240" w:lineRule="auto"/>
              <w:rPr>
                <w:rFonts w:ascii="Calibri" w:eastAsia="Times New Roman" w:hAnsi="Calibri" w:cs="Calibri"/>
                <w:color w:val="000000"/>
                <w:lang w:eastAsia="en-CA"/>
              </w:rPr>
            </w:pPr>
            <w:r w:rsidRPr="00B81F58">
              <w:rPr>
                <w:rFonts w:ascii="Calibri" w:eastAsia="Times New Roman" w:hAnsi="Calibri" w:cs="Calibri"/>
                <w:color w:val="000000"/>
                <w:lang w:eastAsia="en-CA"/>
              </w:rPr>
              <w:t>B3: All Budgets</w:t>
            </w:r>
          </w:p>
        </w:tc>
        <w:tc>
          <w:tcPr>
            <w:tcW w:w="2162" w:type="dxa"/>
            <w:tcBorders>
              <w:top w:val="nil"/>
              <w:left w:val="nil"/>
              <w:bottom w:val="single" w:sz="4" w:space="0" w:color="auto"/>
              <w:right w:val="nil"/>
            </w:tcBorders>
            <w:shd w:val="clear" w:color="000000" w:fill="FFFFFF"/>
            <w:noWrap/>
            <w:vAlign w:val="bottom"/>
          </w:tcPr>
          <w:p w14:paraId="2C8E35B1" w14:textId="77777777" w:rsidR="00F103EE" w:rsidRPr="00B81F58" w:rsidRDefault="00F103EE" w:rsidP="00F103EE">
            <w:pPr>
              <w:spacing w:after="0" w:line="240" w:lineRule="auto"/>
              <w:rPr>
                <w:rFonts w:ascii="Calibri" w:eastAsia="Times New Roman" w:hAnsi="Calibri" w:cs="Calibri"/>
                <w:color w:val="000000"/>
                <w:lang w:eastAsia="en-CA"/>
              </w:rPr>
            </w:pPr>
            <w:r w:rsidRPr="00B81F58">
              <w:rPr>
                <w:rFonts w:ascii="Calibri" w:eastAsia="Times New Roman" w:hAnsi="Calibri" w:cs="Calibri"/>
                <w:color w:val="000000"/>
                <w:lang w:eastAsia="en-CA"/>
              </w:rPr>
              <w:t> </w:t>
            </w:r>
          </w:p>
        </w:tc>
        <w:tc>
          <w:tcPr>
            <w:tcW w:w="1442" w:type="dxa"/>
            <w:gridSpan w:val="2"/>
            <w:tcBorders>
              <w:top w:val="nil"/>
              <w:left w:val="nil"/>
              <w:bottom w:val="single" w:sz="4" w:space="0" w:color="auto"/>
              <w:right w:val="nil"/>
            </w:tcBorders>
            <w:shd w:val="clear" w:color="000000" w:fill="FFFFFF"/>
            <w:noWrap/>
            <w:vAlign w:val="bottom"/>
          </w:tcPr>
          <w:p w14:paraId="66AE9D3E" w14:textId="77777777" w:rsidR="00F103EE" w:rsidRPr="004D0862" w:rsidRDefault="00F103EE" w:rsidP="00F103EE">
            <w:pPr>
              <w:spacing w:after="0" w:line="240" w:lineRule="auto"/>
              <w:rPr>
                <w:rFonts w:ascii="Calibri" w:eastAsia="Times New Roman" w:hAnsi="Calibri" w:cs="Calibri"/>
                <w:color w:val="FF0000"/>
                <w:lang w:eastAsia="en-CA"/>
              </w:rPr>
            </w:pPr>
            <w:r w:rsidRPr="004D0862">
              <w:rPr>
                <w:rFonts w:ascii="Calibri" w:eastAsia="Times New Roman" w:hAnsi="Calibri" w:cs="Calibri"/>
                <w:color w:val="FF0000"/>
                <w:lang w:eastAsia="en-CA"/>
              </w:rPr>
              <w:t> </w:t>
            </w:r>
          </w:p>
        </w:tc>
        <w:tc>
          <w:tcPr>
            <w:tcW w:w="758" w:type="dxa"/>
            <w:tcBorders>
              <w:top w:val="nil"/>
              <w:left w:val="nil"/>
              <w:bottom w:val="single" w:sz="4" w:space="0" w:color="auto"/>
              <w:right w:val="single" w:sz="4" w:space="0" w:color="auto"/>
            </w:tcBorders>
            <w:shd w:val="clear" w:color="000000" w:fill="FFFFFF"/>
            <w:noWrap/>
            <w:vAlign w:val="bottom"/>
          </w:tcPr>
          <w:p w14:paraId="53D33A79" w14:textId="77777777" w:rsidR="00F103EE" w:rsidRPr="004D0862" w:rsidRDefault="00F103EE" w:rsidP="00F103EE">
            <w:pPr>
              <w:spacing w:after="0" w:line="240" w:lineRule="auto"/>
              <w:jc w:val="center"/>
              <w:rPr>
                <w:rFonts w:ascii="Calibri" w:eastAsia="Times New Roman" w:hAnsi="Calibri" w:cs="Calibri"/>
                <w:color w:val="FF0000"/>
                <w:lang w:eastAsia="en-CA"/>
              </w:rPr>
            </w:pPr>
            <w:r w:rsidRPr="004D0862">
              <w:rPr>
                <w:rFonts w:ascii="Calibri" w:eastAsia="Times New Roman" w:hAnsi="Calibri" w:cs="Calibri"/>
                <w:color w:val="FF0000"/>
                <w:lang w:eastAsia="en-CA"/>
              </w:rPr>
              <w:t> </w:t>
            </w:r>
          </w:p>
        </w:tc>
      </w:tr>
      <w:tr w:rsidR="00F103EE" w:rsidRPr="00B81F58" w14:paraId="5E459A92" w14:textId="77777777" w:rsidTr="0008451B">
        <w:trPr>
          <w:trHeight w:val="301"/>
          <w:jc w:val="center"/>
        </w:trPr>
        <w:tc>
          <w:tcPr>
            <w:tcW w:w="743" w:type="dxa"/>
            <w:tcBorders>
              <w:top w:val="nil"/>
              <w:left w:val="single" w:sz="4" w:space="0" w:color="auto"/>
              <w:bottom w:val="nil"/>
              <w:right w:val="nil"/>
            </w:tcBorders>
            <w:shd w:val="clear" w:color="000000" w:fill="FFFFFF"/>
            <w:noWrap/>
            <w:vAlign w:val="center"/>
            <w:hideMark/>
          </w:tcPr>
          <w:p w14:paraId="0BA99AA1" w14:textId="75884D8C" w:rsidR="00F103EE" w:rsidRPr="00B81F58" w:rsidRDefault="00F103EE" w:rsidP="00F103EE">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8</w:t>
            </w:r>
          </w:p>
        </w:tc>
        <w:tc>
          <w:tcPr>
            <w:tcW w:w="967" w:type="dxa"/>
            <w:tcBorders>
              <w:top w:val="nil"/>
              <w:left w:val="nil"/>
              <w:bottom w:val="nil"/>
              <w:right w:val="nil"/>
            </w:tcBorders>
            <w:shd w:val="clear" w:color="000000" w:fill="FFFFFF"/>
            <w:noWrap/>
            <w:vAlign w:val="center"/>
            <w:hideMark/>
          </w:tcPr>
          <w:p w14:paraId="049DBC61" w14:textId="604DFBE6" w:rsidR="00F103EE" w:rsidRPr="00B81F58" w:rsidRDefault="00F103EE" w:rsidP="00F103EE">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Nov 7</w:t>
            </w:r>
          </w:p>
        </w:tc>
        <w:tc>
          <w:tcPr>
            <w:tcW w:w="630" w:type="dxa"/>
            <w:tcBorders>
              <w:top w:val="nil"/>
              <w:left w:val="nil"/>
              <w:bottom w:val="nil"/>
              <w:right w:val="nil"/>
            </w:tcBorders>
            <w:shd w:val="clear" w:color="000000" w:fill="FFFFFF"/>
            <w:noWrap/>
            <w:vAlign w:val="center"/>
          </w:tcPr>
          <w:p w14:paraId="325076F5" w14:textId="1443FC09" w:rsidR="00F103EE" w:rsidRPr="00B81F58" w:rsidRDefault="00F103EE" w:rsidP="00F103EE">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T</w:t>
            </w:r>
          </w:p>
        </w:tc>
        <w:tc>
          <w:tcPr>
            <w:tcW w:w="1620" w:type="dxa"/>
            <w:tcBorders>
              <w:top w:val="single" w:sz="4" w:space="0" w:color="auto"/>
              <w:left w:val="nil"/>
              <w:bottom w:val="nil"/>
              <w:right w:val="nil"/>
            </w:tcBorders>
            <w:shd w:val="clear" w:color="000000" w:fill="FFFFFF"/>
            <w:noWrap/>
            <w:vAlign w:val="center"/>
          </w:tcPr>
          <w:p w14:paraId="53F064CD" w14:textId="4DAEC034" w:rsidR="00F103EE" w:rsidRPr="00B81F58" w:rsidRDefault="00F103EE" w:rsidP="00F103EE">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Room 219</w:t>
            </w:r>
          </w:p>
        </w:tc>
        <w:tc>
          <w:tcPr>
            <w:tcW w:w="1460" w:type="dxa"/>
            <w:tcBorders>
              <w:top w:val="single" w:sz="4" w:space="0" w:color="auto"/>
              <w:left w:val="nil"/>
              <w:bottom w:val="nil"/>
              <w:right w:val="nil"/>
            </w:tcBorders>
            <w:shd w:val="clear" w:color="000000" w:fill="FFFFFF"/>
            <w:noWrap/>
            <w:vAlign w:val="center"/>
          </w:tcPr>
          <w:p w14:paraId="4857F778" w14:textId="459A6461" w:rsidR="00F103EE" w:rsidRPr="00B81F58" w:rsidRDefault="00F103EE" w:rsidP="00F103EE">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Class</w:t>
            </w:r>
            <w:r w:rsidRPr="00B81F58">
              <w:rPr>
                <w:rFonts w:ascii="Calibri" w:eastAsia="Times New Roman" w:hAnsi="Calibri" w:cs="Calibri"/>
                <w:color w:val="000000"/>
                <w:lang w:eastAsia="en-CA"/>
              </w:rPr>
              <w:t xml:space="preserve"> </w:t>
            </w:r>
          </w:p>
        </w:tc>
        <w:tc>
          <w:tcPr>
            <w:tcW w:w="2658" w:type="dxa"/>
            <w:tcBorders>
              <w:top w:val="single" w:sz="4" w:space="0" w:color="auto"/>
              <w:left w:val="nil"/>
              <w:bottom w:val="nil"/>
              <w:right w:val="nil"/>
            </w:tcBorders>
            <w:shd w:val="clear" w:color="000000" w:fill="FFFFFF"/>
            <w:noWrap/>
            <w:vAlign w:val="bottom"/>
          </w:tcPr>
          <w:p w14:paraId="71BD9F1E" w14:textId="7C57D285" w:rsidR="00F103EE" w:rsidRPr="00B81F58" w:rsidRDefault="00F103EE" w:rsidP="00F103EE">
            <w:pPr>
              <w:spacing w:after="0" w:line="240" w:lineRule="auto"/>
              <w:rPr>
                <w:rFonts w:ascii="Calibri" w:eastAsia="Times New Roman" w:hAnsi="Calibri" w:cs="Calibri"/>
                <w:color w:val="000000"/>
                <w:lang w:eastAsia="en-CA"/>
              </w:rPr>
            </w:pPr>
            <w:r>
              <w:rPr>
                <w:rFonts w:ascii="Calibri" w:eastAsia="Times New Roman" w:hAnsi="Calibri" w:cs="Calibri"/>
                <w:color w:val="000000"/>
                <w:lang w:eastAsia="en-CA"/>
              </w:rPr>
              <w:t>Proposed</w:t>
            </w:r>
            <w:r w:rsidRPr="00B81F58">
              <w:rPr>
                <w:rFonts w:ascii="Calibri" w:eastAsia="Times New Roman" w:hAnsi="Calibri" w:cs="Calibri"/>
                <w:color w:val="000000"/>
                <w:lang w:eastAsia="en-CA"/>
              </w:rPr>
              <w:t xml:space="preserve"> Plan</w:t>
            </w:r>
            <w:r>
              <w:rPr>
                <w:rFonts w:ascii="Calibri" w:eastAsia="Times New Roman" w:hAnsi="Calibri" w:cs="Calibri"/>
                <w:color w:val="000000"/>
                <w:lang w:eastAsia="en-CA"/>
              </w:rPr>
              <w:t xml:space="preserve"> + Risk</w:t>
            </w:r>
          </w:p>
        </w:tc>
        <w:tc>
          <w:tcPr>
            <w:tcW w:w="2162" w:type="dxa"/>
            <w:tcBorders>
              <w:top w:val="nil"/>
              <w:left w:val="nil"/>
              <w:bottom w:val="nil"/>
              <w:right w:val="nil"/>
            </w:tcBorders>
            <w:shd w:val="clear" w:color="000000" w:fill="FFFFFF"/>
            <w:noWrap/>
            <w:vAlign w:val="center"/>
          </w:tcPr>
          <w:p w14:paraId="128E2AA7" w14:textId="6C25BF90" w:rsidR="00F103EE" w:rsidRPr="00B81F58" w:rsidRDefault="00F103EE" w:rsidP="00F103EE">
            <w:pPr>
              <w:spacing w:after="0" w:line="240" w:lineRule="auto"/>
              <w:rPr>
                <w:rFonts w:ascii="Calibri" w:eastAsia="Times New Roman" w:hAnsi="Calibri" w:cs="Calibri"/>
                <w:color w:val="000000"/>
                <w:lang w:eastAsia="en-CA"/>
              </w:rPr>
            </w:pPr>
            <w:r w:rsidRPr="00B81F58">
              <w:rPr>
                <w:rFonts w:ascii="Calibri" w:eastAsia="Times New Roman" w:hAnsi="Calibri" w:cs="Calibri"/>
                <w:color w:val="000000"/>
                <w:lang w:eastAsia="en-CA"/>
              </w:rPr>
              <w:t>P</w:t>
            </w:r>
            <w:r>
              <w:rPr>
                <w:rFonts w:ascii="Calibri" w:eastAsia="Times New Roman" w:hAnsi="Calibri" w:cs="Calibri"/>
                <w:color w:val="000000"/>
                <w:lang w:eastAsia="en-CA"/>
              </w:rPr>
              <w:t>roposed Plan + Risk</w:t>
            </w:r>
          </w:p>
        </w:tc>
        <w:tc>
          <w:tcPr>
            <w:tcW w:w="1442" w:type="dxa"/>
            <w:gridSpan w:val="2"/>
            <w:tcBorders>
              <w:top w:val="nil"/>
              <w:left w:val="nil"/>
              <w:bottom w:val="nil"/>
              <w:right w:val="nil"/>
            </w:tcBorders>
            <w:shd w:val="clear" w:color="000000" w:fill="FFFFFF"/>
            <w:noWrap/>
            <w:vAlign w:val="bottom"/>
          </w:tcPr>
          <w:p w14:paraId="7306F9BE" w14:textId="039FFF57" w:rsidR="00F103EE" w:rsidRPr="00944B98" w:rsidRDefault="003479D6" w:rsidP="00F103EE">
            <w:pPr>
              <w:spacing w:after="0" w:line="240" w:lineRule="auto"/>
              <w:rPr>
                <w:rFonts w:ascii="Calibri" w:eastAsia="Times New Roman" w:hAnsi="Calibri" w:cs="Calibri"/>
                <w:lang w:eastAsia="en-CA"/>
              </w:rPr>
            </w:pPr>
            <w:r>
              <w:rPr>
                <w:rFonts w:ascii="Calibri" w:eastAsia="Times New Roman" w:hAnsi="Calibri" w:cs="Calibri"/>
                <w:lang w:eastAsia="en-CA"/>
              </w:rPr>
              <w:t>Mon, Nov 20</w:t>
            </w:r>
          </w:p>
        </w:tc>
        <w:tc>
          <w:tcPr>
            <w:tcW w:w="758" w:type="dxa"/>
            <w:tcBorders>
              <w:top w:val="nil"/>
              <w:left w:val="nil"/>
              <w:bottom w:val="nil"/>
              <w:right w:val="single" w:sz="4" w:space="0" w:color="auto"/>
            </w:tcBorders>
            <w:shd w:val="clear" w:color="000000" w:fill="FFFFFF"/>
            <w:noWrap/>
            <w:vAlign w:val="bottom"/>
          </w:tcPr>
          <w:p w14:paraId="6DA7ED40" w14:textId="3DE6131A" w:rsidR="00F103EE" w:rsidRPr="00944B98" w:rsidRDefault="00F103EE" w:rsidP="00F103EE">
            <w:pPr>
              <w:spacing w:after="0" w:line="240" w:lineRule="auto"/>
              <w:jc w:val="center"/>
              <w:rPr>
                <w:rFonts w:ascii="Calibri" w:eastAsia="Times New Roman" w:hAnsi="Calibri" w:cs="Calibri"/>
                <w:lang w:eastAsia="en-CA"/>
              </w:rPr>
            </w:pPr>
            <w:r w:rsidRPr="00944B98">
              <w:rPr>
                <w:rFonts w:ascii="Calibri" w:eastAsia="Times New Roman" w:hAnsi="Calibri" w:cs="Calibri"/>
                <w:lang w:eastAsia="en-CA"/>
              </w:rPr>
              <w:t>10</w:t>
            </w:r>
          </w:p>
        </w:tc>
      </w:tr>
      <w:tr w:rsidR="00F103EE" w:rsidRPr="00B81F58" w14:paraId="2382A12F" w14:textId="77777777" w:rsidTr="0008451B">
        <w:trPr>
          <w:trHeight w:val="301"/>
          <w:jc w:val="center"/>
        </w:trPr>
        <w:tc>
          <w:tcPr>
            <w:tcW w:w="743" w:type="dxa"/>
            <w:tcBorders>
              <w:top w:val="nil"/>
              <w:left w:val="single" w:sz="4" w:space="0" w:color="auto"/>
              <w:bottom w:val="single" w:sz="4" w:space="0" w:color="auto"/>
              <w:right w:val="nil"/>
            </w:tcBorders>
            <w:shd w:val="clear" w:color="000000" w:fill="FFFFFF"/>
            <w:noWrap/>
            <w:vAlign w:val="center"/>
            <w:hideMark/>
          </w:tcPr>
          <w:p w14:paraId="2F47C9A7" w14:textId="0D2507DD" w:rsidR="00F103EE" w:rsidRPr="00B81F58" w:rsidRDefault="00F103EE" w:rsidP="00F103EE">
            <w:pPr>
              <w:spacing w:after="0" w:line="240" w:lineRule="auto"/>
              <w:jc w:val="center"/>
              <w:rPr>
                <w:rFonts w:ascii="Calibri" w:eastAsia="Times New Roman" w:hAnsi="Calibri" w:cs="Calibri"/>
                <w:color w:val="000000"/>
                <w:lang w:eastAsia="en-CA"/>
              </w:rPr>
            </w:pPr>
            <w:r w:rsidRPr="00B81F58">
              <w:rPr>
                <w:rFonts w:ascii="Calibri" w:eastAsia="Times New Roman" w:hAnsi="Calibri" w:cs="Calibri"/>
                <w:color w:val="000000"/>
                <w:lang w:eastAsia="en-CA"/>
              </w:rPr>
              <w:t> </w:t>
            </w:r>
          </w:p>
        </w:tc>
        <w:tc>
          <w:tcPr>
            <w:tcW w:w="967" w:type="dxa"/>
            <w:tcBorders>
              <w:top w:val="nil"/>
              <w:left w:val="nil"/>
              <w:bottom w:val="single" w:sz="4" w:space="0" w:color="auto"/>
              <w:right w:val="nil"/>
            </w:tcBorders>
            <w:shd w:val="clear" w:color="000000" w:fill="FFFFFF"/>
            <w:noWrap/>
            <w:vAlign w:val="center"/>
            <w:hideMark/>
          </w:tcPr>
          <w:p w14:paraId="700FD3BF" w14:textId="332048A7" w:rsidR="00F103EE" w:rsidRPr="00B81F58" w:rsidRDefault="00F103EE" w:rsidP="00F103EE">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Nov 9</w:t>
            </w:r>
          </w:p>
        </w:tc>
        <w:tc>
          <w:tcPr>
            <w:tcW w:w="630" w:type="dxa"/>
            <w:tcBorders>
              <w:top w:val="nil"/>
              <w:left w:val="nil"/>
              <w:bottom w:val="single" w:sz="4" w:space="0" w:color="auto"/>
              <w:right w:val="nil"/>
            </w:tcBorders>
            <w:shd w:val="clear" w:color="000000" w:fill="FFFFFF"/>
            <w:noWrap/>
            <w:vAlign w:val="center"/>
          </w:tcPr>
          <w:p w14:paraId="2A3B3C8D" w14:textId="5DC2AEB5" w:rsidR="00F103EE" w:rsidRPr="00B81F58" w:rsidRDefault="00F103EE" w:rsidP="00F103EE">
            <w:pPr>
              <w:spacing w:after="0" w:line="240" w:lineRule="auto"/>
              <w:jc w:val="center"/>
              <w:rPr>
                <w:rFonts w:ascii="Calibri" w:eastAsia="Times New Roman" w:hAnsi="Calibri" w:cs="Calibri"/>
                <w:color w:val="000000"/>
                <w:lang w:eastAsia="en-CA"/>
              </w:rPr>
            </w:pPr>
            <w:r w:rsidRPr="00B81F58">
              <w:rPr>
                <w:rFonts w:ascii="Calibri" w:eastAsia="Times New Roman" w:hAnsi="Calibri" w:cs="Calibri"/>
                <w:color w:val="000000"/>
                <w:lang w:eastAsia="en-CA"/>
              </w:rPr>
              <w:t>R</w:t>
            </w:r>
          </w:p>
        </w:tc>
        <w:tc>
          <w:tcPr>
            <w:tcW w:w="1620" w:type="dxa"/>
            <w:tcBorders>
              <w:top w:val="nil"/>
              <w:left w:val="nil"/>
              <w:bottom w:val="single" w:sz="4" w:space="0" w:color="auto"/>
              <w:right w:val="nil"/>
            </w:tcBorders>
            <w:shd w:val="clear" w:color="000000" w:fill="FFFFFF"/>
            <w:noWrap/>
            <w:vAlign w:val="center"/>
          </w:tcPr>
          <w:p w14:paraId="3D8EB1EF" w14:textId="7D2EE49B" w:rsidR="00F103EE" w:rsidRPr="00B81F58" w:rsidRDefault="00F103EE" w:rsidP="00F103EE">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Room 219</w:t>
            </w:r>
          </w:p>
        </w:tc>
        <w:tc>
          <w:tcPr>
            <w:tcW w:w="1460" w:type="dxa"/>
            <w:tcBorders>
              <w:top w:val="nil"/>
              <w:left w:val="nil"/>
              <w:bottom w:val="single" w:sz="4" w:space="0" w:color="auto"/>
              <w:right w:val="nil"/>
            </w:tcBorders>
            <w:shd w:val="clear" w:color="000000" w:fill="FFFFFF"/>
            <w:noWrap/>
            <w:vAlign w:val="center"/>
          </w:tcPr>
          <w:p w14:paraId="264CE6F5" w14:textId="41F263A3" w:rsidR="00F103EE" w:rsidRPr="00B81F58" w:rsidRDefault="00F103EE" w:rsidP="00F103EE">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Tutorial/FMA</w:t>
            </w:r>
          </w:p>
        </w:tc>
        <w:tc>
          <w:tcPr>
            <w:tcW w:w="2658" w:type="dxa"/>
            <w:tcBorders>
              <w:top w:val="nil"/>
              <w:left w:val="nil"/>
              <w:bottom w:val="single" w:sz="4" w:space="0" w:color="auto"/>
              <w:right w:val="nil"/>
            </w:tcBorders>
            <w:shd w:val="clear" w:color="000000" w:fill="FFFFFF"/>
            <w:noWrap/>
            <w:vAlign w:val="bottom"/>
          </w:tcPr>
          <w:p w14:paraId="6F450344" w14:textId="67E178F2" w:rsidR="00F103EE" w:rsidRPr="00B81F58" w:rsidRDefault="00F103EE" w:rsidP="00F103EE">
            <w:pPr>
              <w:spacing w:after="0" w:line="240" w:lineRule="auto"/>
              <w:rPr>
                <w:rFonts w:ascii="Calibri" w:eastAsia="Times New Roman" w:hAnsi="Calibri" w:cs="Calibri"/>
                <w:color w:val="000000"/>
                <w:lang w:eastAsia="en-CA"/>
              </w:rPr>
            </w:pPr>
            <w:r w:rsidRPr="00B81F58">
              <w:rPr>
                <w:rFonts w:ascii="Calibri" w:eastAsia="Times New Roman" w:hAnsi="Calibri" w:cs="Calibri"/>
                <w:color w:val="000000"/>
                <w:lang w:eastAsia="en-CA"/>
              </w:rPr>
              <w:t>Proposed Plan</w:t>
            </w:r>
            <w:r>
              <w:rPr>
                <w:rFonts w:ascii="Calibri" w:eastAsia="Times New Roman" w:hAnsi="Calibri" w:cs="Calibri"/>
                <w:color w:val="000000"/>
                <w:lang w:eastAsia="en-CA"/>
              </w:rPr>
              <w:t xml:space="preserve"> + Risk </w:t>
            </w:r>
          </w:p>
        </w:tc>
        <w:tc>
          <w:tcPr>
            <w:tcW w:w="2162" w:type="dxa"/>
            <w:tcBorders>
              <w:top w:val="nil"/>
              <w:left w:val="nil"/>
              <w:bottom w:val="single" w:sz="4" w:space="0" w:color="auto"/>
              <w:right w:val="nil"/>
            </w:tcBorders>
            <w:shd w:val="clear" w:color="000000" w:fill="FFFFFF"/>
            <w:noWrap/>
            <w:vAlign w:val="bottom"/>
          </w:tcPr>
          <w:p w14:paraId="459B45BC" w14:textId="0346A5FC" w:rsidR="00F103EE" w:rsidRPr="00B81F58" w:rsidRDefault="00F103EE" w:rsidP="00F103EE">
            <w:pPr>
              <w:spacing w:after="0" w:line="240" w:lineRule="auto"/>
              <w:rPr>
                <w:rFonts w:ascii="Calibri" w:eastAsia="Times New Roman" w:hAnsi="Calibri" w:cs="Calibri"/>
                <w:color w:val="000000"/>
                <w:lang w:eastAsia="en-CA"/>
              </w:rPr>
            </w:pPr>
            <w:r w:rsidRPr="00B81F58">
              <w:rPr>
                <w:rFonts w:ascii="Calibri" w:eastAsia="Times New Roman" w:hAnsi="Calibri" w:cs="Calibri"/>
                <w:color w:val="000000"/>
                <w:lang w:eastAsia="en-CA"/>
              </w:rPr>
              <w:t> </w:t>
            </w:r>
          </w:p>
        </w:tc>
        <w:tc>
          <w:tcPr>
            <w:tcW w:w="1442" w:type="dxa"/>
            <w:gridSpan w:val="2"/>
            <w:tcBorders>
              <w:top w:val="nil"/>
              <w:left w:val="nil"/>
              <w:bottom w:val="single" w:sz="4" w:space="0" w:color="auto"/>
              <w:right w:val="nil"/>
            </w:tcBorders>
            <w:shd w:val="clear" w:color="000000" w:fill="FFFFFF"/>
            <w:noWrap/>
            <w:vAlign w:val="bottom"/>
          </w:tcPr>
          <w:p w14:paraId="70CF04DA" w14:textId="4DB7927A" w:rsidR="00F103EE" w:rsidRPr="004D0862" w:rsidRDefault="00F103EE" w:rsidP="00F103EE">
            <w:pPr>
              <w:spacing w:after="0" w:line="240" w:lineRule="auto"/>
              <w:rPr>
                <w:rFonts w:ascii="Calibri" w:eastAsia="Times New Roman" w:hAnsi="Calibri" w:cs="Calibri"/>
                <w:color w:val="FF0000"/>
                <w:lang w:eastAsia="en-CA"/>
              </w:rPr>
            </w:pPr>
            <w:r w:rsidRPr="004D0862">
              <w:rPr>
                <w:rFonts w:ascii="Calibri" w:eastAsia="Times New Roman" w:hAnsi="Calibri" w:cs="Calibri"/>
                <w:color w:val="FF0000"/>
                <w:lang w:eastAsia="en-CA"/>
              </w:rPr>
              <w:t> </w:t>
            </w:r>
          </w:p>
        </w:tc>
        <w:tc>
          <w:tcPr>
            <w:tcW w:w="758" w:type="dxa"/>
            <w:tcBorders>
              <w:top w:val="nil"/>
              <w:left w:val="nil"/>
              <w:bottom w:val="single" w:sz="4" w:space="0" w:color="auto"/>
              <w:right w:val="single" w:sz="4" w:space="0" w:color="auto"/>
            </w:tcBorders>
            <w:shd w:val="clear" w:color="000000" w:fill="FFFFFF"/>
            <w:noWrap/>
            <w:vAlign w:val="bottom"/>
          </w:tcPr>
          <w:p w14:paraId="50FA0AF1" w14:textId="0EAD4ED2" w:rsidR="00F103EE" w:rsidRPr="004D0862" w:rsidRDefault="00F103EE" w:rsidP="00F103EE">
            <w:pPr>
              <w:spacing w:after="0" w:line="240" w:lineRule="auto"/>
              <w:jc w:val="center"/>
              <w:rPr>
                <w:rFonts w:ascii="Calibri" w:eastAsia="Times New Roman" w:hAnsi="Calibri" w:cs="Calibri"/>
                <w:color w:val="FF0000"/>
                <w:lang w:eastAsia="en-CA"/>
              </w:rPr>
            </w:pPr>
            <w:r w:rsidRPr="004D0862">
              <w:rPr>
                <w:rFonts w:ascii="Calibri" w:eastAsia="Times New Roman" w:hAnsi="Calibri" w:cs="Calibri"/>
                <w:color w:val="FF0000"/>
                <w:lang w:eastAsia="en-CA"/>
              </w:rPr>
              <w:t> </w:t>
            </w:r>
          </w:p>
        </w:tc>
      </w:tr>
      <w:tr w:rsidR="00F103EE" w:rsidRPr="00B81F58" w14:paraId="2197BBC8" w14:textId="77777777" w:rsidTr="00F103EE">
        <w:trPr>
          <w:trHeight w:val="301"/>
          <w:jc w:val="center"/>
        </w:trPr>
        <w:tc>
          <w:tcPr>
            <w:tcW w:w="743" w:type="dxa"/>
            <w:tcBorders>
              <w:top w:val="single" w:sz="4" w:space="0" w:color="auto"/>
              <w:left w:val="single" w:sz="4" w:space="0" w:color="auto"/>
              <w:right w:val="nil"/>
            </w:tcBorders>
            <w:shd w:val="clear" w:color="auto" w:fill="D9D9D9" w:themeFill="background1" w:themeFillShade="D9"/>
            <w:noWrap/>
            <w:vAlign w:val="center"/>
          </w:tcPr>
          <w:p w14:paraId="3929FA63" w14:textId="77777777" w:rsidR="00F103EE" w:rsidRDefault="00F103EE" w:rsidP="00F103EE">
            <w:pPr>
              <w:spacing w:after="0" w:line="240" w:lineRule="auto"/>
              <w:jc w:val="center"/>
              <w:rPr>
                <w:rFonts w:ascii="Calibri" w:eastAsia="Times New Roman" w:hAnsi="Calibri" w:cs="Calibri"/>
                <w:color w:val="000000"/>
                <w:lang w:eastAsia="en-CA"/>
              </w:rPr>
            </w:pPr>
          </w:p>
        </w:tc>
        <w:tc>
          <w:tcPr>
            <w:tcW w:w="967" w:type="dxa"/>
            <w:tcBorders>
              <w:top w:val="single" w:sz="4" w:space="0" w:color="auto"/>
              <w:left w:val="nil"/>
              <w:right w:val="nil"/>
            </w:tcBorders>
            <w:shd w:val="clear" w:color="auto" w:fill="D9D9D9" w:themeFill="background1" w:themeFillShade="D9"/>
            <w:noWrap/>
            <w:vAlign w:val="center"/>
          </w:tcPr>
          <w:p w14:paraId="1A777AD7" w14:textId="2DCD744A" w:rsidR="00F103EE" w:rsidRDefault="00F103EE" w:rsidP="00F103EE">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Nov 14</w:t>
            </w:r>
          </w:p>
        </w:tc>
        <w:tc>
          <w:tcPr>
            <w:tcW w:w="630" w:type="dxa"/>
            <w:tcBorders>
              <w:top w:val="single" w:sz="4" w:space="0" w:color="auto"/>
              <w:left w:val="nil"/>
              <w:right w:val="nil"/>
            </w:tcBorders>
            <w:shd w:val="clear" w:color="auto" w:fill="D9D9D9" w:themeFill="background1" w:themeFillShade="D9"/>
            <w:noWrap/>
            <w:vAlign w:val="center"/>
          </w:tcPr>
          <w:p w14:paraId="74B03988" w14:textId="73DC3AEF" w:rsidR="00F103EE" w:rsidRDefault="00F103EE" w:rsidP="00F103EE">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T</w:t>
            </w:r>
          </w:p>
        </w:tc>
        <w:tc>
          <w:tcPr>
            <w:tcW w:w="9342" w:type="dxa"/>
            <w:gridSpan w:val="6"/>
            <w:vMerge w:val="restart"/>
            <w:tcBorders>
              <w:top w:val="single" w:sz="4" w:space="0" w:color="auto"/>
              <w:left w:val="nil"/>
              <w:right w:val="nil"/>
            </w:tcBorders>
            <w:shd w:val="clear" w:color="auto" w:fill="D9D9D9" w:themeFill="background1" w:themeFillShade="D9"/>
            <w:noWrap/>
            <w:vAlign w:val="center"/>
          </w:tcPr>
          <w:p w14:paraId="3C724700" w14:textId="76C437EC" w:rsidR="00F103EE" w:rsidRPr="00BC17CA" w:rsidRDefault="00F103EE" w:rsidP="00F103EE">
            <w:pPr>
              <w:spacing w:after="0" w:line="240" w:lineRule="auto"/>
              <w:rPr>
                <w:rFonts w:ascii="Calibri" w:eastAsia="Times New Roman" w:hAnsi="Calibri" w:cs="Calibri"/>
                <w:b/>
                <w:lang w:eastAsia="en-CA"/>
              </w:rPr>
            </w:pPr>
            <w:r>
              <w:rPr>
                <w:rFonts w:ascii="Calibri" w:eastAsia="Times New Roman" w:hAnsi="Calibri" w:cs="Calibri"/>
                <w:b/>
                <w:lang w:eastAsia="en-CA"/>
              </w:rPr>
              <w:t xml:space="preserve">NO CLASSES NOV 13-17 – FALL TERM BREAK </w:t>
            </w:r>
          </w:p>
        </w:tc>
        <w:tc>
          <w:tcPr>
            <w:tcW w:w="758" w:type="dxa"/>
            <w:tcBorders>
              <w:top w:val="single" w:sz="4" w:space="0" w:color="auto"/>
              <w:left w:val="nil"/>
              <w:right w:val="single" w:sz="4" w:space="0" w:color="auto"/>
            </w:tcBorders>
            <w:shd w:val="clear" w:color="auto" w:fill="D9D9D9" w:themeFill="background1" w:themeFillShade="D9"/>
            <w:noWrap/>
            <w:vAlign w:val="bottom"/>
          </w:tcPr>
          <w:p w14:paraId="071A9376" w14:textId="77777777" w:rsidR="00F103EE" w:rsidRPr="00944B98" w:rsidRDefault="00F103EE" w:rsidP="00F103EE">
            <w:pPr>
              <w:spacing w:after="0" w:line="240" w:lineRule="auto"/>
              <w:jc w:val="center"/>
              <w:rPr>
                <w:rFonts w:ascii="Calibri" w:eastAsia="Times New Roman" w:hAnsi="Calibri" w:cs="Calibri"/>
                <w:lang w:eastAsia="en-CA"/>
              </w:rPr>
            </w:pPr>
          </w:p>
        </w:tc>
      </w:tr>
      <w:tr w:rsidR="00F103EE" w:rsidRPr="00B81F58" w14:paraId="1A894B46" w14:textId="77777777" w:rsidTr="00F103EE">
        <w:trPr>
          <w:trHeight w:val="301"/>
          <w:jc w:val="center"/>
        </w:trPr>
        <w:tc>
          <w:tcPr>
            <w:tcW w:w="743" w:type="dxa"/>
            <w:tcBorders>
              <w:left w:val="single" w:sz="4" w:space="0" w:color="auto"/>
              <w:bottom w:val="nil"/>
              <w:right w:val="nil"/>
            </w:tcBorders>
            <w:shd w:val="clear" w:color="auto" w:fill="D9D9D9" w:themeFill="background1" w:themeFillShade="D9"/>
            <w:noWrap/>
            <w:vAlign w:val="center"/>
          </w:tcPr>
          <w:p w14:paraId="7FF92D69" w14:textId="77777777" w:rsidR="00F103EE" w:rsidRDefault="00F103EE" w:rsidP="00F103EE">
            <w:pPr>
              <w:spacing w:after="0" w:line="240" w:lineRule="auto"/>
              <w:jc w:val="center"/>
              <w:rPr>
                <w:rFonts w:ascii="Calibri" w:eastAsia="Times New Roman" w:hAnsi="Calibri" w:cs="Calibri"/>
                <w:color w:val="000000"/>
                <w:lang w:eastAsia="en-CA"/>
              </w:rPr>
            </w:pPr>
          </w:p>
        </w:tc>
        <w:tc>
          <w:tcPr>
            <w:tcW w:w="967" w:type="dxa"/>
            <w:tcBorders>
              <w:left w:val="nil"/>
              <w:bottom w:val="nil"/>
              <w:right w:val="nil"/>
            </w:tcBorders>
            <w:shd w:val="clear" w:color="auto" w:fill="D9D9D9" w:themeFill="background1" w:themeFillShade="D9"/>
            <w:noWrap/>
            <w:vAlign w:val="center"/>
          </w:tcPr>
          <w:p w14:paraId="15500C22" w14:textId="0C652120" w:rsidR="00F103EE" w:rsidRDefault="00F103EE" w:rsidP="00F103EE">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Nov 16</w:t>
            </w:r>
          </w:p>
        </w:tc>
        <w:tc>
          <w:tcPr>
            <w:tcW w:w="630" w:type="dxa"/>
            <w:tcBorders>
              <w:left w:val="nil"/>
              <w:bottom w:val="nil"/>
              <w:right w:val="nil"/>
            </w:tcBorders>
            <w:shd w:val="clear" w:color="auto" w:fill="D9D9D9" w:themeFill="background1" w:themeFillShade="D9"/>
            <w:noWrap/>
            <w:vAlign w:val="center"/>
          </w:tcPr>
          <w:p w14:paraId="3AEE38E9" w14:textId="4F1ED775" w:rsidR="00F103EE" w:rsidRDefault="00F103EE" w:rsidP="00F103EE">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R</w:t>
            </w:r>
          </w:p>
        </w:tc>
        <w:tc>
          <w:tcPr>
            <w:tcW w:w="9342" w:type="dxa"/>
            <w:gridSpan w:val="6"/>
            <w:vMerge/>
            <w:tcBorders>
              <w:left w:val="nil"/>
              <w:bottom w:val="nil"/>
              <w:right w:val="nil"/>
            </w:tcBorders>
            <w:shd w:val="clear" w:color="auto" w:fill="D9D9D9" w:themeFill="background1" w:themeFillShade="D9"/>
            <w:noWrap/>
            <w:vAlign w:val="center"/>
          </w:tcPr>
          <w:p w14:paraId="32422953" w14:textId="77777777" w:rsidR="00F103EE" w:rsidRPr="00944B98" w:rsidRDefault="00F103EE" w:rsidP="00F103EE">
            <w:pPr>
              <w:spacing w:after="0" w:line="240" w:lineRule="auto"/>
              <w:rPr>
                <w:rFonts w:ascii="Calibri" w:eastAsia="Times New Roman" w:hAnsi="Calibri" w:cs="Calibri"/>
                <w:lang w:eastAsia="en-CA"/>
              </w:rPr>
            </w:pPr>
          </w:p>
        </w:tc>
        <w:tc>
          <w:tcPr>
            <w:tcW w:w="758" w:type="dxa"/>
            <w:tcBorders>
              <w:left w:val="nil"/>
              <w:bottom w:val="single" w:sz="4" w:space="0" w:color="auto"/>
              <w:right w:val="single" w:sz="4" w:space="0" w:color="auto"/>
            </w:tcBorders>
            <w:shd w:val="clear" w:color="auto" w:fill="D9D9D9" w:themeFill="background1" w:themeFillShade="D9"/>
            <w:noWrap/>
            <w:vAlign w:val="bottom"/>
          </w:tcPr>
          <w:p w14:paraId="2F383656" w14:textId="77777777" w:rsidR="00F103EE" w:rsidRPr="00944B98" w:rsidRDefault="00F103EE" w:rsidP="00F103EE">
            <w:pPr>
              <w:spacing w:after="0" w:line="240" w:lineRule="auto"/>
              <w:jc w:val="center"/>
              <w:rPr>
                <w:rFonts w:ascii="Calibri" w:eastAsia="Times New Roman" w:hAnsi="Calibri" w:cs="Calibri"/>
                <w:lang w:eastAsia="en-CA"/>
              </w:rPr>
            </w:pPr>
          </w:p>
        </w:tc>
      </w:tr>
      <w:tr w:rsidR="00F103EE" w:rsidRPr="00B81F58" w14:paraId="610A497D" w14:textId="77777777" w:rsidTr="0008451B">
        <w:trPr>
          <w:trHeight w:val="301"/>
          <w:jc w:val="center"/>
        </w:trPr>
        <w:tc>
          <w:tcPr>
            <w:tcW w:w="743" w:type="dxa"/>
            <w:tcBorders>
              <w:top w:val="single" w:sz="4" w:space="0" w:color="auto"/>
              <w:left w:val="single" w:sz="4" w:space="0" w:color="auto"/>
              <w:bottom w:val="nil"/>
              <w:right w:val="nil"/>
            </w:tcBorders>
            <w:shd w:val="clear" w:color="000000" w:fill="FFFFFF"/>
            <w:noWrap/>
            <w:vAlign w:val="center"/>
          </w:tcPr>
          <w:p w14:paraId="656E558C" w14:textId="7C0E11D0" w:rsidR="00F103EE" w:rsidRPr="00B81F58" w:rsidRDefault="00F103EE" w:rsidP="00F103EE">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9</w:t>
            </w:r>
          </w:p>
        </w:tc>
        <w:tc>
          <w:tcPr>
            <w:tcW w:w="967" w:type="dxa"/>
            <w:tcBorders>
              <w:top w:val="single" w:sz="4" w:space="0" w:color="auto"/>
              <w:left w:val="nil"/>
              <w:bottom w:val="nil"/>
              <w:right w:val="nil"/>
            </w:tcBorders>
            <w:shd w:val="clear" w:color="000000" w:fill="FFFFFF"/>
            <w:noWrap/>
            <w:vAlign w:val="center"/>
          </w:tcPr>
          <w:p w14:paraId="54D4D504" w14:textId="60D0723E" w:rsidR="00F103EE" w:rsidRPr="00B81F58" w:rsidRDefault="00F103EE" w:rsidP="00F103EE">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Nov 21</w:t>
            </w:r>
          </w:p>
        </w:tc>
        <w:tc>
          <w:tcPr>
            <w:tcW w:w="630" w:type="dxa"/>
            <w:tcBorders>
              <w:top w:val="single" w:sz="4" w:space="0" w:color="auto"/>
              <w:left w:val="nil"/>
              <w:bottom w:val="nil"/>
              <w:right w:val="nil"/>
            </w:tcBorders>
            <w:shd w:val="clear" w:color="000000" w:fill="FFFFFF"/>
            <w:noWrap/>
            <w:vAlign w:val="center"/>
          </w:tcPr>
          <w:p w14:paraId="03FCEFA5" w14:textId="7229EDF6" w:rsidR="00F103EE" w:rsidRPr="00B81F58" w:rsidRDefault="00F103EE" w:rsidP="00F103EE">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T</w:t>
            </w:r>
          </w:p>
        </w:tc>
        <w:tc>
          <w:tcPr>
            <w:tcW w:w="1620" w:type="dxa"/>
            <w:tcBorders>
              <w:top w:val="single" w:sz="4" w:space="0" w:color="auto"/>
              <w:left w:val="nil"/>
              <w:bottom w:val="nil"/>
              <w:right w:val="nil"/>
            </w:tcBorders>
            <w:shd w:val="clear" w:color="000000" w:fill="FFFFFF"/>
            <w:noWrap/>
            <w:vAlign w:val="center"/>
          </w:tcPr>
          <w:p w14:paraId="198243B7" w14:textId="0867495F" w:rsidR="00F103EE" w:rsidRPr="00B81F58" w:rsidRDefault="00F103EE" w:rsidP="00F103EE">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Room 219</w:t>
            </w:r>
          </w:p>
        </w:tc>
        <w:tc>
          <w:tcPr>
            <w:tcW w:w="1460" w:type="dxa"/>
            <w:tcBorders>
              <w:top w:val="single" w:sz="4" w:space="0" w:color="auto"/>
              <w:left w:val="nil"/>
              <w:bottom w:val="nil"/>
              <w:right w:val="nil"/>
            </w:tcBorders>
            <w:shd w:val="clear" w:color="000000" w:fill="FFFFFF"/>
            <w:noWrap/>
            <w:vAlign w:val="center"/>
          </w:tcPr>
          <w:p w14:paraId="356C94DB" w14:textId="432A01F1" w:rsidR="00F103EE" w:rsidRPr="00B81F58" w:rsidRDefault="00F103EE" w:rsidP="00F103EE">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Class</w:t>
            </w:r>
            <w:r w:rsidRPr="00B81F58">
              <w:rPr>
                <w:rFonts w:ascii="Calibri" w:eastAsia="Times New Roman" w:hAnsi="Calibri" w:cs="Calibri"/>
                <w:color w:val="000000"/>
                <w:lang w:eastAsia="en-CA"/>
              </w:rPr>
              <w:t xml:space="preserve"> </w:t>
            </w:r>
          </w:p>
        </w:tc>
        <w:tc>
          <w:tcPr>
            <w:tcW w:w="2658" w:type="dxa"/>
            <w:tcBorders>
              <w:top w:val="single" w:sz="4" w:space="0" w:color="auto"/>
              <w:left w:val="nil"/>
              <w:bottom w:val="nil"/>
              <w:right w:val="nil"/>
            </w:tcBorders>
            <w:shd w:val="clear" w:color="000000" w:fill="FFFFFF"/>
            <w:noWrap/>
            <w:vAlign w:val="center"/>
          </w:tcPr>
          <w:p w14:paraId="21975314" w14:textId="6E43AEDD" w:rsidR="00F103EE" w:rsidRPr="00B81F58" w:rsidRDefault="00F103EE" w:rsidP="00F103EE">
            <w:pPr>
              <w:spacing w:after="0" w:line="240" w:lineRule="auto"/>
              <w:rPr>
                <w:rFonts w:ascii="Calibri" w:eastAsia="Times New Roman" w:hAnsi="Calibri" w:cs="Calibri"/>
                <w:color w:val="000000"/>
                <w:lang w:eastAsia="en-CA"/>
              </w:rPr>
            </w:pPr>
            <w:r w:rsidRPr="00B81F58">
              <w:rPr>
                <w:rFonts w:ascii="Calibri" w:eastAsia="Times New Roman" w:hAnsi="Calibri" w:cs="Calibri"/>
                <w:color w:val="000000"/>
                <w:lang w:eastAsia="en-CA"/>
              </w:rPr>
              <w:t>Marketing</w:t>
            </w:r>
          </w:p>
        </w:tc>
        <w:tc>
          <w:tcPr>
            <w:tcW w:w="2162" w:type="dxa"/>
            <w:tcBorders>
              <w:top w:val="single" w:sz="4" w:space="0" w:color="auto"/>
              <w:left w:val="nil"/>
              <w:bottom w:val="nil"/>
              <w:right w:val="nil"/>
            </w:tcBorders>
            <w:shd w:val="clear" w:color="000000" w:fill="FFFFFF"/>
            <w:noWrap/>
            <w:vAlign w:val="bottom"/>
          </w:tcPr>
          <w:p w14:paraId="455ADE9D" w14:textId="35984BF2" w:rsidR="00F103EE" w:rsidRPr="00B81F58" w:rsidRDefault="00F103EE" w:rsidP="00F103EE">
            <w:pPr>
              <w:spacing w:after="0" w:line="240" w:lineRule="auto"/>
              <w:rPr>
                <w:rFonts w:ascii="Calibri" w:eastAsia="Times New Roman" w:hAnsi="Calibri" w:cs="Calibri"/>
                <w:color w:val="000000"/>
                <w:lang w:eastAsia="en-CA"/>
              </w:rPr>
            </w:pPr>
            <w:r w:rsidRPr="00B81F58">
              <w:rPr>
                <w:rFonts w:ascii="Calibri" w:eastAsia="Times New Roman" w:hAnsi="Calibri" w:cs="Calibri"/>
                <w:color w:val="000000"/>
                <w:lang w:eastAsia="en-CA"/>
              </w:rPr>
              <w:t>Marketing Plan</w:t>
            </w:r>
          </w:p>
        </w:tc>
        <w:tc>
          <w:tcPr>
            <w:tcW w:w="1442" w:type="dxa"/>
            <w:gridSpan w:val="2"/>
            <w:tcBorders>
              <w:top w:val="single" w:sz="4" w:space="0" w:color="auto"/>
              <w:left w:val="nil"/>
              <w:bottom w:val="nil"/>
              <w:right w:val="nil"/>
            </w:tcBorders>
            <w:shd w:val="clear" w:color="000000" w:fill="FFFFFF"/>
            <w:noWrap/>
            <w:vAlign w:val="bottom"/>
          </w:tcPr>
          <w:p w14:paraId="4A1AF74A" w14:textId="5A9F4EB0" w:rsidR="00F103EE" w:rsidRPr="00944B98" w:rsidRDefault="003479D6" w:rsidP="00F103EE">
            <w:pPr>
              <w:spacing w:after="0" w:line="240" w:lineRule="auto"/>
              <w:rPr>
                <w:rFonts w:ascii="Calibri" w:eastAsia="Times New Roman" w:hAnsi="Calibri" w:cs="Calibri"/>
                <w:lang w:eastAsia="en-CA"/>
              </w:rPr>
            </w:pPr>
            <w:r>
              <w:rPr>
                <w:rFonts w:ascii="Calibri" w:eastAsia="Times New Roman" w:hAnsi="Calibri" w:cs="Calibri"/>
                <w:lang w:eastAsia="en-CA"/>
              </w:rPr>
              <w:t>Mon, Nov 27</w:t>
            </w:r>
          </w:p>
        </w:tc>
        <w:tc>
          <w:tcPr>
            <w:tcW w:w="758" w:type="dxa"/>
            <w:tcBorders>
              <w:top w:val="single" w:sz="4" w:space="0" w:color="auto"/>
              <w:left w:val="nil"/>
              <w:bottom w:val="nil"/>
              <w:right w:val="single" w:sz="4" w:space="0" w:color="auto"/>
            </w:tcBorders>
            <w:shd w:val="clear" w:color="000000" w:fill="FFFFFF"/>
            <w:noWrap/>
            <w:vAlign w:val="bottom"/>
          </w:tcPr>
          <w:p w14:paraId="078DABF3" w14:textId="3FB9E45B" w:rsidR="00F103EE" w:rsidRPr="00944B98" w:rsidRDefault="00F103EE" w:rsidP="00F103EE">
            <w:pPr>
              <w:spacing w:after="0" w:line="240" w:lineRule="auto"/>
              <w:jc w:val="center"/>
              <w:rPr>
                <w:rFonts w:ascii="Calibri" w:eastAsia="Times New Roman" w:hAnsi="Calibri" w:cs="Calibri"/>
                <w:lang w:eastAsia="en-CA"/>
              </w:rPr>
            </w:pPr>
            <w:r w:rsidRPr="00944B98">
              <w:rPr>
                <w:rFonts w:ascii="Calibri" w:eastAsia="Times New Roman" w:hAnsi="Calibri" w:cs="Calibri"/>
                <w:lang w:eastAsia="en-CA"/>
              </w:rPr>
              <w:t>10</w:t>
            </w:r>
          </w:p>
        </w:tc>
      </w:tr>
      <w:tr w:rsidR="00F103EE" w:rsidRPr="00B81F58" w14:paraId="7332840A" w14:textId="77777777" w:rsidTr="0008451B">
        <w:trPr>
          <w:trHeight w:val="301"/>
          <w:jc w:val="center"/>
        </w:trPr>
        <w:tc>
          <w:tcPr>
            <w:tcW w:w="743" w:type="dxa"/>
            <w:tcBorders>
              <w:top w:val="nil"/>
              <w:left w:val="single" w:sz="4" w:space="0" w:color="auto"/>
              <w:bottom w:val="nil"/>
              <w:right w:val="nil"/>
            </w:tcBorders>
            <w:shd w:val="clear" w:color="000000" w:fill="FFFFFF"/>
            <w:noWrap/>
            <w:vAlign w:val="center"/>
          </w:tcPr>
          <w:p w14:paraId="62B233CC" w14:textId="597A3CD1" w:rsidR="00F103EE" w:rsidRPr="00B81F58" w:rsidRDefault="00F103EE" w:rsidP="00F103EE">
            <w:pPr>
              <w:spacing w:after="0" w:line="240" w:lineRule="auto"/>
              <w:jc w:val="center"/>
              <w:rPr>
                <w:rFonts w:ascii="Calibri" w:eastAsia="Times New Roman" w:hAnsi="Calibri" w:cs="Calibri"/>
                <w:color w:val="000000"/>
                <w:lang w:eastAsia="en-CA"/>
              </w:rPr>
            </w:pPr>
            <w:r w:rsidRPr="00B81F58">
              <w:rPr>
                <w:rFonts w:ascii="Calibri" w:eastAsia="Times New Roman" w:hAnsi="Calibri" w:cs="Calibri"/>
                <w:color w:val="000000"/>
                <w:lang w:eastAsia="en-CA"/>
              </w:rPr>
              <w:t> </w:t>
            </w:r>
          </w:p>
        </w:tc>
        <w:tc>
          <w:tcPr>
            <w:tcW w:w="967" w:type="dxa"/>
            <w:tcBorders>
              <w:top w:val="nil"/>
              <w:left w:val="nil"/>
              <w:bottom w:val="nil"/>
              <w:right w:val="nil"/>
            </w:tcBorders>
            <w:shd w:val="clear" w:color="000000" w:fill="FFFFFF"/>
            <w:noWrap/>
            <w:vAlign w:val="center"/>
          </w:tcPr>
          <w:p w14:paraId="697A0ED2" w14:textId="5AE51735" w:rsidR="00F103EE" w:rsidRPr="00B81F58" w:rsidRDefault="00F103EE" w:rsidP="00F103EE">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Nov 23</w:t>
            </w:r>
          </w:p>
        </w:tc>
        <w:tc>
          <w:tcPr>
            <w:tcW w:w="630" w:type="dxa"/>
            <w:tcBorders>
              <w:top w:val="nil"/>
              <w:left w:val="nil"/>
              <w:bottom w:val="nil"/>
              <w:right w:val="nil"/>
            </w:tcBorders>
            <w:shd w:val="clear" w:color="000000" w:fill="FFFFFF"/>
            <w:noWrap/>
            <w:vAlign w:val="center"/>
          </w:tcPr>
          <w:p w14:paraId="0A9775D8" w14:textId="4C7B04C3" w:rsidR="00F103EE" w:rsidRPr="00B81F58" w:rsidRDefault="00F103EE" w:rsidP="00F103EE">
            <w:pPr>
              <w:spacing w:after="0" w:line="240" w:lineRule="auto"/>
              <w:jc w:val="center"/>
              <w:rPr>
                <w:rFonts w:ascii="Calibri" w:eastAsia="Times New Roman" w:hAnsi="Calibri" w:cs="Calibri"/>
                <w:color w:val="000000"/>
                <w:lang w:eastAsia="en-CA"/>
              </w:rPr>
            </w:pPr>
            <w:r w:rsidRPr="00B81F58">
              <w:rPr>
                <w:rFonts w:ascii="Calibri" w:eastAsia="Times New Roman" w:hAnsi="Calibri" w:cs="Calibri"/>
                <w:color w:val="000000"/>
                <w:lang w:eastAsia="en-CA"/>
              </w:rPr>
              <w:t>R</w:t>
            </w:r>
          </w:p>
        </w:tc>
        <w:tc>
          <w:tcPr>
            <w:tcW w:w="1620" w:type="dxa"/>
            <w:tcBorders>
              <w:top w:val="nil"/>
              <w:left w:val="nil"/>
              <w:bottom w:val="nil"/>
              <w:right w:val="nil"/>
            </w:tcBorders>
            <w:shd w:val="clear" w:color="000000" w:fill="FFFFFF"/>
            <w:noWrap/>
            <w:vAlign w:val="center"/>
          </w:tcPr>
          <w:p w14:paraId="6F9093FE" w14:textId="3893906A" w:rsidR="00F103EE" w:rsidRPr="00B81F58" w:rsidRDefault="00F103EE" w:rsidP="00F103EE">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Room 219</w:t>
            </w:r>
          </w:p>
        </w:tc>
        <w:tc>
          <w:tcPr>
            <w:tcW w:w="1460" w:type="dxa"/>
            <w:tcBorders>
              <w:top w:val="nil"/>
              <w:left w:val="nil"/>
              <w:bottom w:val="nil"/>
              <w:right w:val="nil"/>
            </w:tcBorders>
            <w:shd w:val="clear" w:color="000000" w:fill="FFFFFF"/>
            <w:noWrap/>
            <w:vAlign w:val="center"/>
          </w:tcPr>
          <w:p w14:paraId="188A5DC7" w14:textId="3D41BDC5" w:rsidR="00F103EE" w:rsidRPr="00B81F58" w:rsidRDefault="00F103EE" w:rsidP="00F103EE">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Tutorial/FMA</w:t>
            </w:r>
          </w:p>
        </w:tc>
        <w:tc>
          <w:tcPr>
            <w:tcW w:w="2658" w:type="dxa"/>
            <w:tcBorders>
              <w:top w:val="nil"/>
              <w:left w:val="nil"/>
              <w:bottom w:val="nil"/>
              <w:right w:val="nil"/>
            </w:tcBorders>
            <w:shd w:val="clear" w:color="000000" w:fill="FFFFFF"/>
            <w:noWrap/>
            <w:vAlign w:val="bottom"/>
          </w:tcPr>
          <w:p w14:paraId="0F3C615B" w14:textId="1E47B703" w:rsidR="00F103EE" w:rsidRPr="00B81F58" w:rsidRDefault="00F103EE" w:rsidP="00F103EE">
            <w:pPr>
              <w:spacing w:after="0" w:line="240" w:lineRule="auto"/>
              <w:rPr>
                <w:rFonts w:ascii="Calibri" w:eastAsia="Times New Roman" w:hAnsi="Calibri" w:cs="Calibri"/>
                <w:color w:val="000000"/>
                <w:lang w:eastAsia="en-CA"/>
              </w:rPr>
            </w:pPr>
            <w:r w:rsidRPr="00B81F58">
              <w:rPr>
                <w:rFonts w:ascii="Calibri" w:eastAsia="Times New Roman" w:hAnsi="Calibri" w:cs="Calibri"/>
                <w:color w:val="000000"/>
                <w:lang w:eastAsia="en-CA"/>
              </w:rPr>
              <w:t xml:space="preserve">Marketing Plan </w:t>
            </w:r>
          </w:p>
        </w:tc>
        <w:tc>
          <w:tcPr>
            <w:tcW w:w="2162" w:type="dxa"/>
            <w:tcBorders>
              <w:top w:val="nil"/>
              <w:left w:val="nil"/>
              <w:bottom w:val="single" w:sz="4" w:space="0" w:color="auto"/>
              <w:right w:val="nil"/>
            </w:tcBorders>
            <w:shd w:val="clear" w:color="000000" w:fill="FFFFFF"/>
            <w:noWrap/>
            <w:vAlign w:val="bottom"/>
          </w:tcPr>
          <w:p w14:paraId="1A6F8D2B" w14:textId="4044A550" w:rsidR="00F103EE" w:rsidRPr="00B81F58" w:rsidRDefault="00F103EE" w:rsidP="00F103EE">
            <w:pPr>
              <w:spacing w:after="0" w:line="240" w:lineRule="auto"/>
              <w:rPr>
                <w:rFonts w:ascii="Calibri" w:eastAsia="Times New Roman" w:hAnsi="Calibri" w:cs="Calibri"/>
                <w:color w:val="000000"/>
                <w:lang w:eastAsia="en-CA"/>
              </w:rPr>
            </w:pPr>
            <w:r w:rsidRPr="00B81F58">
              <w:rPr>
                <w:rFonts w:ascii="Calibri" w:eastAsia="Times New Roman" w:hAnsi="Calibri" w:cs="Calibri"/>
                <w:color w:val="000000"/>
                <w:lang w:eastAsia="en-CA"/>
              </w:rPr>
              <w:t> </w:t>
            </w:r>
          </w:p>
        </w:tc>
        <w:tc>
          <w:tcPr>
            <w:tcW w:w="1442" w:type="dxa"/>
            <w:gridSpan w:val="2"/>
            <w:tcBorders>
              <w:top w:val="nil"/>
              <w:left w:val="nil"/>
              <w:bottom w:val="single" w:sz="4" w:space="0" w:color="auto"/>
              <w:right w:val="nil"/>
            </w:tcBorders>
            <w:shd w:val="clear" w:color="000000" w:fill="FFFFFF"/>
            <w:noWrap/>
            <w:vAlign w:val="bottom"/>
          </w:tcPr>
          <w:p w14:paraId="44876B6F" w14:textId="2486C2E2" w:rsidR="00F103EE" w:rsidRPr="004D0862" w:rsidRDefault="00F103EE" w:rsidP="00F103EE">
            <w:pPr>
              <w:spacing w:after="0" w:line="240" w:lineRule="auto"/>
              <w:rPr>
                <w:rFonts w:ascii="Calibri" w:eastAsia="Times New Roman" w:hAnsi="Calibri" w:cs="Calibri"/>
                <w:color w:val="FF0000"/>
                <w:lang w:eastAsia="en-CA"/>
              </w:rPr>
            </w:pPr>
            <w:r w:rsidRPr="004D0862">
              <w:rPr>
                <w:rFonts w:ascii="Calibri" w:eastAsia="Times New Roman" w:hAnsi="Calibri" w:cs="Calibri"/>
                <w:color w:val="FF0000"/>
                <w:lang w:eastAsia="en-CA"/>
              </w:rPr>
              <w:t> </w:t>
            </w:r>
          </w:p>
        </w:tc>
        <w:tc>
          <w:tcPr>
            <w:tcW w:w="758" w:type="dxa"/>
            <w:tcBorders>
              <w:top w:val="nil"/>
              <w:left w:val="nil"/>
              <w:bottom w:val="single" w:sz="4" w:space="0" w:color="auto"/>
              <w:right w:val="single" w:sz="4" w:space="0" w:color="auto"/>
            </w:tcBorders>
            <w:shd w:val="clear" w:color="000000" w:fill="FFFFFF"/>
            <w:noWrap/>
            <w:vAlign w:val="bottom"/>
          </w:tcPr>
          <w:p w14:paraId="1A315FBD" w14:textId="60EF2341" w:rsidR="00F103EE" w:rsidRPr="004D0862" w:rsidRDefault="00F103EE" w:rsidP="00F103EE">
            <w:pPr>
              <w:spacing w:after="0" w:line="240" w:lineRule="auto"/>
              <w:jc w:val="center"/>
              <w:rPr>
                <w:rFonts w:ascii="Calibri" w:eastAsia="Times New Roman" w:hAnsi="Calibri" w:cs="Calibri"/>
                <w:color w:val="FF0000"/>
                <w:lang w:eastAsia="en-CA"/>
              </w:rPr>
            </w:pPr>
            <w:r w:rsidRPr="004D0862">
              <w:rPr>
                <w:rFonts w:ascii="Calibri" w:eastAsia="Times New Roman" w:hAnsi="Calibri" w:cs="Calibri"/>
                <w:color w:val="FF0000"/>
                <w:lang w:eastAsia="en-CA"/>
              </w:rPr>
              <w:t> </w:t>
            </w:r>
          </w:p>
        </w:tc>
      </w:tr>
      <w:tr w:rsidR="00F103EE" w:rsidRPr="00B81F58" w14:paraId="06BE0130" w14:textId="77777777" w:rsidTr="0008451B">
        <w:trPr>
          <w:trHeight w:val="301"/>
          <w:jc w:val="center"/>
        </w:trPr>
        <w:tc>
          <w:tcPr>
            <w:tcW w:w="743" w:type="dxa"/>
            <w:tcBorders>
              <w:top w:val="single" w:sz="4" w:space="0" w:color="auto"/>
              <w:left w:val="single" w:sz="4" w:space="0" w:color="auto"/>
              <w:bottom w:val="nil"/>
              <w:right w:val="nil"/>
            </w:tcBorders>
            <w:shd w:val="clear" w:color="000000" w:fill="FFFFFF"/>
            <w:noWrap/>
            <w:vAlign w:val="center"/>
          </w:tcPr>
          <w:p w14:paraId="74005E2E" w14:textId="221347D5" w:rsidR="00F103EE" w:rsidRPr="00B81F58" w:rsidRDefault="00F103EE" w:rsidP="00F103EE">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10</w:t>
            </w:r>
          </w:p>
        </w:tc>
        <w:tc>
          <w:tcPr>
            <w:tcW w:w="967" w:type="dxa"/>
            <w:tcBorders>
              <w:top w:val="single" w:sz="4" w:space="0" w:color="auto"/>
              <w:left w:val="nil"/>
              <w:bottom w:val="nil"/>
              <w:right w:val="nil"/>
            </w:tcBorders>
            <w:shd w:val="clear" w:color="000000" w:fill="FFFFFF"/>
            <w:noWrap/>
            <w:vAlign w:val="center"/>
          </w:tcPr>
          <w:p w14:paraId="4D29EFF0" w14:textId="19DC6DE7" w:rsidR="00F103EE" w:rsidRPr="00B81F58" w:rsidRDefault="00F103EE" w:rsidP="00F103EE">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Nov 28</w:t>
            </w:r>
          </w:p>
        </w:tc>
        <w:tc>
          <w:tcPr>
            <w:tcW w:w="630" w:type="dxa"/>
            <w:tcBorders>
              <w:top w:val="single" w:sz="4" w:space="0" w:color="auto"/>
              <w:left w:val="nil"/>
              <w:bottom w:val="nil"/>
              <w:right w:val="nil"/>
            </w:tcBorders>
            <w:shd w:val="clear" w:color="000000" w:fill="FFFFFF"/>
            <w:noWrap/>
            <w:vAlign w:val="center"/>
          </w:tcPr>
          <w:p w14:paraId="5CE6B34F" w14:textId="628894CE" w:rsidR="00F103EE" w:rsidRPr="00B81F58" w:rsidRDefault="00F103EE" w:rsidP="00F103EE">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T</w:t>
            </w:r>
          </w:p>
        </w:tc>
        <w:tc>
          <w:tcPr>
            <w:tcW w:w="1620" w:type="dxa"/>
            <w:tcBorders>
              <w:top w:val="single" w:sz="4" w:space="0" w:color="auto"/>
              <w:left w:val="nil"/>
              <w:bottom w:val="nil"/>
              <w:right w:val="nil"/>
            </w:tcBorders>
            <w:shd w:val="clear" w:color="000000" w:fill="FFFFFF"/>
            <w:noWrap/>
            <w:vAlign w:val="center"/>
          </w:tcPr>
          <w:p w14:paraId="1979D7D6" w14:textId="1AF3170C" w:rsidR="00F103EE" w:rsidRPr="00B81F58" w:rsidRDefault="00F103EE" w:rsidP="00F103EE">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Room 219</w:t>
            </w:r>
          </w:p>
        </w:tc>
        <w:tc>
          <w:tcPr>
            <w:tcW w:w="1460" w:type="dxa"/>
            <w:tcBorders>
              <w:top w:val="single" w:sz="4" w:space="0" w:color="auto"/>
              <w:left w:val="nil"/>
              <w:bottom w:val="nil"/>
              <w:right w:val="nil"/>
            </w:tcBorders>
            <w:shd w:val="clear" w:color="000000" w:fill="FFFFFF"/>
            <w:noWrap/>
            <w:vAlign w:val="center"/>
          </w:tcPr>
          <w:p w14:paraId="7259E310" w14:textId="00B8C9FD" w:rsidR="00F103EE" w:rsidRPr="00B81F58" w:rsidRDefault="00F103EE" w:rsidP="00F103EE">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Class</w:t>
            </w:r>
            <w:r w:rsidRPr="00B81F58">
              <w:rPr>
                <w:rFonts w:ascii="Calibri" w:eastAsia="Times New Roman" w:hAnsi="Calibri" w:cs="Calibri"/>
                <w:color w:val="000000"/>
                <w:lang w:eastAsia="en-CA"/>
              </w:rPr>
              <w:t xml:space="preserve"> </w:t>
            </w:r>
          </w:p>
        </w:tc>
        <w:tc>
          <w:tcPr>
            <w:tcW w:w="2658" w:type="dxa"/>
            <w:tcBorders>
              <w:top w:val="single" w:sz="4" w:space="0" w:color="auto"/>
              <w:left w:val="nil"/>
              <w:bottom w:val="nil"/>
              <w:right w:val="nil"/>
            </w:tcBorders>
            <w:shd w:val="clear" w:color="000000" w:fill="FFFFFF"/>
            <w:noWrap/>
            <w:vAlign w:val="bottom"/>
          </w:tcPr>
          <w:p w14:paraId="7D68D119" w14:textId="1A841826" w:rsidR="00F103EE" w:rsidRPr="00B81F58" w:rsidRDefault="00F103EE" w:rsidP="00F103EE">
            <w:pPr>
              <w:spacing w:after="0" w:line="240" w:lineRule="auto"/>
              <w:rPr>
                <w:rFonts w:ascii="Calibri" w:eastAsia="Times New Roman" w:hAnsi="Calibri" w:cs="Calibri"/>
                <w:color w:val="000000"/>
                <w:lang w:eastAsia="en-CA"/>
              </w:rPr>
            </w:pPr>
            <w:proofErr w:type="spellStart"/>
            <w:r w:rsidRPr="00B81F58">
              <w:rPr>
                <w:rFonts w:ascii="Calibri" w:eastAsia="Times New Roman" w:hAnsi="Calibri" w:cs="Calibri"/>
                <w:color w:val="000000"/>
                <w:lang w:eastAsia="en-CA"/>
              </w:rPr>
              <w:t>FarmPlanner</w:t>
            </w:r>
            <w:proofErr w:type="spellEnd"/>
          </w:p>
        </w:tc>
        <w:tc>
          <w:tcPr>
            <w:tcW w:w="2162" w:type="dxa"/>
            <w:tcBorders>
              <w:top w:val="nil"/>
              <w:left w:val="nil"/>
              <w:bottom w:val="nil"/>
              <w:right w:val="nil"/>
            </w:tcBorders>
            <w:shd w:val="clear" w:color="000000" w:fill="FFFFFF"/>
            <w:noWrap/>
            <w:vAlign w:val="center"/>
          </w:tcPr>
          <w:p w14:paraId="392AA8B0" w14:textId="591B542D" w:rsidR="00F103EE" w:rsidRPr="00B81F58" w:rsidRDefault="00F103EE" w:rsidP="00F103EE">
            <w:pPr>
              <w:spacing w:after="0" w:line="240" w:lineRule="auto"/>
              <w:rPr>
                <w:rFonts w:ascii="Calibri" w:eastAsia="Times New Roman" w:hAnsi="Calibri" w:cs="Calibri"/>
                <w:color w:val="000000"/>
                <w:lang w:eastAsia="en-CA"/>
              </w:rPr>
            </w:pPr>
            <w:r w:rsidRPr="00B81F58">
              <w:rPr>
                <w:rFonts w:ascii="Calibri" w:eastAsia="Times New Roman" w:hAnsi="Calibri" w:cs="Calibri"/>
                <w:color w:val="000000"/>
                <w:lang w:eastAsia="en-CA"/>
              </w:rPr>
              <w:t>Historical Rec.</w:t>
            </w:r>
            <w:r>
              <w:rPr>
                <w:rFonts w:ascii="Calibri" w:eastAsia="Times New Roman" w:hAnsi="Calibri" w:cs="Calibri"/>
                <w:color w:val="000000"/>
                <w:lang w:eastAsia="en-CA"/>
              </w:rPr>
              <w:t xml:space="preserve"> (5%)</w:t>
            </w:r>
          </w:p>
        </w:tc>
        <w:tc>
          <w:tcPr>
            <w:tcW w:w="1442" w:type="dxa"/>
            <w:gridSpan w:val="2"/>
            <w:tcBorders>
              <w:top w:val="nil"/>
              <w:left w:val="nil"/>
              <w:bottom w:val="nil"/>
              <w:right w:val="nil"/>
            </w:tcBorders>
            <w:shd w:val="clear" w:color="000000" w:fill="FFFFFF"/>
            <w:noWrap/>
            <w:vAlign w:val="bottom"/>
          </w:tcPr>
          <w:p w14:paraId="3496447A" w14:textId="334F76C4" w:rsidR="00F103EE" w:rsidRPr="00944B98" w:rsidRDefault="003479D6" w:rsidP="00F103EE">
            <w:pPr>
              <w:spacing w:after="0" w:line="240" w:lineRule="auto"/>
              <w:rPr>
                <w:rFonts w:ascii="Calibri" w:eastAsia="Times New Roman" w:hAnsi="Calibri" w:cs="Calibri"/>
                <w:lang w:eastAsia="en-CA"/>
              </w:rPr>
            </w:pPr>
            <w:r>
              <w:rPr>
                <w:rFonts w:ascii="Calibri" w:eastAsia="Times New Roman" w:hAnsi="Calibri" w:cs="Calibri"/>
                <w:lang w:eastAsia="en-CA"/>
              </w:rPr>
              <w:t>Mon, Dec 4</w:t>
            </w:r>
          </w:p>
        </w:tc>
        <w:tc>
          <w:tcPr>
            <w:tcW w:w="758" w:type="dxa"/>
            <w:tcBorders>
              <w:top w:val="nil"/>
              <w:left w:val="nil"/>
              <w:bottom w:val="nil"/>
              <w:right w:val="single" w:sz="4" w:space="0" w:color="auto"/>
            </w:tcBorders>
            <w:shd w:val="clear" w:color="000000" w:fill="FFFFFF"/>
            <w:noWrap/>
            <w:vAlign w:val="bottom"/>
          </w:tcPr>
          <w:p w14:paraId="03CDBC50" w14:textId="340AA599" w:rsidR="00F103EE" w:rsidRPr="00944B98" w:rsidRDefault="00F103EE" w:rsidP="00F103EE">
            <w:pPr>
              <w:spacing w:after="0" w:line="240" w:lineRule="auto"/>
              <w:jc w:val="center"/>
              <w:rPr>
                <w:rFonts w:ascii="Calibri" w:eastAsia="Times New Roman" w:hAnsi="Calibri" w:cs="Calibri"/>
                <w:lang w:eastAsia="en-CA"/>
              </w:rPr>
            </w:pPr>
            <w:r w:rsidRPr="00944B98">
              <w:rPr>
                <w:rFonts w:ascii="Calibri" w:eastAsia="Times New Roman" w:hAnsi="Calibri" w:cs="Calibri"/>
                <w:lang w:eastAsia="en-CA"/>
              </w:rPr>
              <w:t>P/F</w:t>
            </w:r>
          </w:p>
        </w:tc>
      </w:tr>
      <w:tr w:rsidR="00184033" w:rsidRPr="00B81F58" w14:paraId="0DA66BD3" w14:textId="77777777" w:rsidTr="0008451B">
        <w:trPr>
          <w:trHeight w:val="301"/>
          <w:jc w:val="center"/>
        </w:trPr>
        <w:tc>
          <w:tcPr>
            <w:tcW w:w="743" w:type="dxa"/>
            <w:tcBorders>
              <w:top w:val="nil"/>
              <w:left w:val="single" w:sz="4" w:space="0" w:color="auto"/>
              <w:bottom w:val="nil"/>
              <w:right w:val="nil"/>
            </w:tcBorders>
            <w:shd w:val="clear" w:color="000000" w:fill="FFFFFF"/>
            <w:noWrap/>
            <w:vAlign w:val="center"/>
          </w:tcPr>
          <w:p w14:paraId="424043C9" w14:textId="775BBDD9" w:rsidR="00184033" w:rsidRPr="00B81F58" w:rsidRDefault="00184033" w:rsidP="00184033">
            <w:pPr>
              <w:spacing w:after="0" w:line="240" w:lineRule="auto"/>
              <w:jc w:val="center"/>
              <w:rPr>
                <w:rFonts w:ascii="Calibri" w:eastAsia="Times New Roman" w:hAnsi="Calibri" w:cs="Calibri"/>
                <w:color w:val="000000"/>
                <w:lang w:eastAsia="en-CA"/>
              </w:rPr>
            </w:pPr>
          </w:p>
        </w:tc>
        <w:tc>
          <w:tcPr>
            <w:tcW w:w="967" w:type="dxa"/>
            <w:tcBorders>
              <w:top w:val="nil"/>
              <w:left w:val="nil"/>
              <w:bottom w:val="nil"/>
              <w:right w:val="nil"/>
            </w:tcBorders>
            <w:shd w:val="clear" w:color="000000" w:fill="FFFFFF"/>
            <w:noWrap/>
            <w:vAlign w:val="center"/>
          </w:tcPr>
          <w:p w14:paraId="36755C73" w14:textId="7159B604" w:rsidR="00184033" w:rsidRPr="00B81F58" w:rsidRDefault="00184033" w:rsidP="00184033">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Nov 30</w:t>
            </w:r>
          </w:p>
        </w:tc>
        <w:tc>
          <w:tcPr>
            <w:tcW w:w="630" w:type="dxa"/>
            <w:tcBorders>
              <w:top w:val="nil"/>
              <w:left w:val="nil"/>
              <w:bottom w:val="nil"/>
              <w:right w:val="nil"/>
            </w:tcBorders>
            <w:shd w:val="clear" w:color="000000" w:fill="FFFFFF"/>
            <w:noWrap/>
            <w:vAlign w:val="center"/>
          </w:tcPr>
          <w:p w14:paraId="4F6866DE" w14:textId="526E8004" w:rsidR="00184033" w:rsidRPr="00B81F58" w:rsidRDefault="00184033" w:rsidP="00184033">
            <w:pPr>
              <w:spacing w:after="0" w:line="240" w:lineRule="auto"/>
              <w:jc w:val="center"/>
              <w:rPr>
                <w:rFonts w:ascii="Calibri" w:eastAsia="Times New Roman" w:hAnsi="Calibri" w:cs="Calibri"/>
                <w:color w:val="000000"/>
                <w:lang w:eastAsia="en-CA"/>
              </w:rPr>
            </w:pPr>
            <w:r w:rsidRPr="00B81F58">
              <w:rPr>
                <w:rFonts w:ascii="Calibri" w:eastAsia="Times New Roman" w:hAnsi="Calibri" w:cs="Calibri"/>
                <w:color w:val="000000"/>
                <w:lang w:eastAsia="en-CA"/>
              </w:rPr>
              <w:t>R</w:t>
            </w:r>
          </w:p>
        </w:tc>
        <w:tc>
          <w:tcPr>
            <w:tcW w:w="1620" w:type="dxa"/>
            <w:tcBorders>
              <w:top w:val="nil"/>
              <w:left w:val="nil"/>
              <w:bottom w:val="nil"/>
              <w:right w:val="nil"/>
            </w:tcBorders>
            <w:shd w:val="clear" w:color="000000" w:fill="FFFFFF"/>
            <w:noWrap/>
            <w:vAlign w:val="center"/>
          </w:tcPr>
          <w:p w14:paraId="733F2A3D" w14:textId="2822D166" w:rsidR="00184033" w:rsidRPr="00B81F58" w:rsidRDefault="00184033" w:rsidP="00184033">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Room 219</w:t>
            </w:r>
          </w:p>
        </w:tc>
        <w:tc>
          <w:tcPr>
            <w:tcW w:w="1460" w:type="dxa"/>
            <w:tcBorders>
              <w:top w:val="nil"/>
              <w:left w:val="nil"/>
              <w:bottom w:val="nil"/>
              <w:right w:val="nil"/>
            </w:tcBorders>
            <w:shd w:val="clear" w:color="000000" w:fill="FFFFFF"/>
            <w:noWrap/>
            <w:vAlign w:val="center"/>
          </w:tcPr>
          <w:p w14:paraId="59444CF6" w14:textId="73086FFD" w:rsidR="00184033" w:rsidRPr="00B81F58" w:rsidRDefault="00184033" w:rsidP="00184033">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Tutorial/FMA</w:t>
            </w:r>
          </w:p>
        </w:tc>
        <w:tc>
          <w:tcPr>
            <w:tcW w:w="2658" w:type="dxa"/>
            <w:tcBorders>
              <w:top w:val="nil"/>
              <w:left w:val="nil"/>
              <w:bottom w:val="nil"/>
              <w:right w:val="nil"/>
            </w:tcBorders>
            <w:shd w:val="clear" w:color="000000" w:fill="FFFFFF"/>
            <w:noWrap/>
            <w:vAlign w:val="bottom"/>
          </w:tcPr>
          <w:p w14:paraId="2C495B4D" w14:textId="35F0B9FC" w:rsidR="00184033" w:rsidRPr="00B81F58" w:rsidRDefault="00184033" w:rsidP="00184033">
            <w:pPr>
              <w:spacing w:after="0" w:line="240" w:lineRule="auto"/>
              <w:rPr>
                <w:rFonts w:ascii="Calibri" w:eastAsia="Times New Roman" w:hAnsi="Calibri" w:cs="Calibri"/>
                <w:color w:val="000000"/>
                <w:lang w:eastAsia="en-CA"/>
              </w:rPr>
            </w:pPr>
            <w:r w:rsidRPr="00B81F58">
              <w:rPr>
                <w:rFonts w:ascii="Calibri" w:eastAsia="Times New Roman" w:hAnsi="Calibri" w:cs="Calibri"/>
                <w:color w:val="000000"/>
                <w:lang w:eastAsia="en-CA"/>
              </w:rPr>
              <w:t>Historical Reconciliation</w:t>
            </w:r>
          </w:p>
        </w:tc>
        <w:tc>
          <w:tcPr>
            <w:tcW w:w="2162" w:type="dxa"/>
            <w:tcBorders>
              <w:top w:val="nil"/>
              <w:left w:val="nil"/>
              <w:bottom w:val="single" w:sz="4" w:space="0" w:color="auto"/>
              <w:right w:val="nil"/>
            </w:tcBorders>
            <w:shd w:val="clear" w:color="000000" w:fill="FFFFFF"/>
            <w:noWrap/>
            <w:vAlign w:val="bottom"/>
          </w:tcPr>
          <w:p w14:paraId="15405BF6" w14:textId="6AFDD313" w:rsidR="00184033" w:rsidRPr="00B81F58" w:rsidRDefault="00184033" w:rsidP="00184033">
            <w:pPr>
              <w:spacing w:after="0" w:line="240" w:lineRule="auto"/>
              <w:rPr>
                <w:rFonts w:ascii="Calibri" w:eastAsia="Times New Roman" w:hAnsi="Calibri" w:cs="Calibri"/>
                <w:color w:val="000000"/>
                <w:lang w:eastAsia="en-CA"/>
              </w:rPr>
            </w:pPr>
            <w:r w:rsidRPr="00184033">
              <w:rPr>
                <w:rFonts w:ascii="Calibri" w:eastAsia="Times New Roman" w:hAnsi="Calibri" w:cs="Calibri"/>
                <w:color w:val="ED7D31" w:themeColor="accent2"/>
                <w:lang w:eastAsia="en-CA"/>
              </w:rPr>
              <w:t>FMA</w:t>
            </w:r>
            <w:r>
              <w:rPr>
                <w:rFonts w:ascii="Calibri" w:eastAsia="Times New Roman" w:hAnsi="Calibri" w:cs="Calibri"/>
                <w:color w:val="ED7D31" w:themeColor="accent2"/>
                <w:lang w:eastAsia="en-CA"/>
              </w:rPr>
              <w:t>3</w:t>
            </w:r>
            <w:r w:rsidRPr="00184033">
              <w:rPr>
                <w:rFonts w:ascii="Calibri" w:eastAsia="Times New Roman" w:hAnsi="Calibri" w:cs="Calibri"/>
                <w:color w:val="ED7D31" w:themeColor="accent2"/>
                <w:lang w:eastAsia="en-CA"/>
              </w:rPr>
              <w:t xml:space="preserve">: </w:t>
            </w:r>
            <w:r>
              <w:rPr>
                <w:rFonts w:ascii="Calibri" w:eastAsia="Times New Roman" w:hAnsi="Calibri" w:cs="Calibri"/>
                <w:color w:val="ED7D31" w:themeColor="accent2"/>
                <w:lang w:eastAsia="en-CA"/>
              </w:rPr>
              <w:t>Historical Rec.</w:t>
            </w:r>
          </w:p>
        </w:tc>
        <w:tc>
          <w:tcPr>
            <w:tcW w:w="1442" w:type="dxa"/>
            <w:gridSpan w:val="2"/>
            <w:tcBorders>
              <w:top w:val="nil"/>
              <w:left w:val="nil"/>
              <w:bottom w:val="single" w:sz="4" w:space="0" w:color="auto"/>
              <w:right w:val="nil"/>
            </w:tcBorders>
            <w:shd w:val="clear" w:color="000000" w:fill="FFFFFF"/>
            <w:noWrap/>
            <w:vAlign w:val="bottom"/>
          </w:tcPr>
          <w:p w14:paraId="6114AEAD" w14:textId="0106F37C" w:rsidR="00184033" w:rsidRPr="00B81F58" w:rsidRDefault="00184033" w:rsidP="00184033">
            <w:pPr>
              <w:spacing w:after="0" w:line="240" w:lineRule="auto"/>
              <w:rPr>
                <w:rFonts w:ascii="Calibri" w:eastAsia="Times New Roman" w:hAnsi="Calibri" w:cs="Calibri"/>
                <w:color w:val="000000"/>
                <w:lang w:eastAsia="en-CA"/>
              </w:rPr>
            </w:pPr>
            <w:r>
              <w:rPr>
                <w:rFonts w:ascii="Calibri" w:eastAsia="Times New Roman" w:hAnsi="Calibri" w:cs="Calibri"/>
                <w:color w:val="ED7D31" w:themeColor="accent2"/>
                <w:lang w:eastAsia="en-CA"/>
              </w:rPr>
              <w:t>Mon, Dec 4</w:t>
            </w:r>
          </w:p>
        </w:tc>
        <w:tc>
          <w:tcPr>
            <w:tcW w:w="758" w:type="dxa"/>
            <w:tcBorders>
              <w:top w:val="nil"/>
              <w:left w:val="nil"/>
              <w:bottom w:val="single" w:sz="4" w:space="0" w:color="auto"/>
              <w:right w:val="single" w:sz="4" w:space="0" w:color="auto"/>
            </w:tcBorders>
            <w:shd w:val="clear" w:color="000000" w:fill="FFFFFF"/>
            <w:noWrap/>
            <w:vAlign w:val="bottom"/>
          </w:tcPr>
          <w:p w14:paraId="717E1988" w14:textId="5A6617CC" w:rsidR="00184033" w:rsidRPr="00B81F58" w:rsidRDefault="00184033" w:rsidP="00184033">
            <w:pPr>
              <w:spacing w:after="0" w:line="240" w:lineRule="auto"/>
              <w:jc w:val="center"/>
              <w:rPr>
                <w:rFonts w:ascii="Calibri" w:eastAsia="Times New Roman" w:hAnsi="Calibri" w:cs="Calibri"/>
                <w:color w:val="000000"/>
                <w:lang w:eastAsia="en-CA"/>
              </w:rPr>
            </w:pPr>
            <w:r w:rsidRPr="00184033">
              <w:rPr>
                <w:rFonts w:ascii="Calibri" w:eastAsia="Times New Roman" w:hAnsi="Calibri" w:cs="Calibri"/>
                <w:color w:val="ED7D31" w:themeColor="accent2"/>
                <w:lang w:eastAsia="en-CA"/>
              </w:rPr>
              <w:t> 1.67</w:t>
            </w:r>
          </w:p>
        </w:tc>
      </w:tr>
      <w:tr w:rsidR="00184033" w:rsidRPr="00B81F58" w14:paraId="7B2E8090" w14:textId="77777777" w:rsidTr="0008451B">
        <w:trPr>
          <w:trHeight w:val="301"/>
          <w:jc w:val="center"/>
        </w:trPr>
        <w:tc>
          <w:tcPr>
            <w:tcW w:w="743" w:type="dxa"/>
            <w:tcBorders>
              <w:top w:val="single" w:sz="4" w:space="0" w:color="auto"/>
              <w:left w:val="single" w:sz="4" w:space="0" w:color="auto"/>
              <w:right w:val="nil"/>
            </w:tcBorders>
            <w:shd w:val="clear" w:color="000000" w:fill="FFFFFF"/>
            <w:noWrap/>
            <w:vAlign w:val="center"/>
          </w:tcPr>
          <w:p w14:paraId="4483230B" w14:textId="75FBC13F" w:rsidR="00184033" w:rsidRPr="007345BC" w:rsidRDefault="00184033" w:rsidP="00184033">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11</w:t>
            </w:r>
          </w:p>
        </w:tc>
        <w:tc>
          <w:tcPr>
            <w:tcW w:w="967" w:type="dxa"/>
            <w:tcBorders>
              <w:top w:val="single" w:sz="4" w:space="0" w:color="auto"/>
              <w:left w:val="nil"/>
              <w:right w:val="nil"/>
            </w:tcBorders>
            <w:shd w:val="clear" w:color="000000" w:fill="FFFFFF"/>
            <w:noWrap/>
            <w:vAlign w:val="center"/>
          </w:tcPr>
          <w:p w14:paraId="75E428F8" w14:textId="3CFA6878" w:rsidR="00184033" w:rsidRPr="00B81F58" w:rsidRDefault="00184033" w:rsidP="00184033">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Dec 5</w:t>
            </w:r>
          </w:p>
        </w:tc>
        <w:tc>
          <w:tcPr>
            <w:tcW w:w="630" w:type="dxa"/>
            <w:tcBorders>
              <w:top w:val="single" w:sz="4" w:space="0" w:color="auto"/>
              <w:left w:val="nil"/>
              <w:right w:val="nil"/>
            </w:tcBorders>
            <w:shd w:val="clear" w:color="000000" w:fill="FFFFFF"/>
            <w:noWrap/>
            <w:vAlign w:val="center"/>
          </w:tcPr>
          <w:p w14:paraId="4D04B957" w14:textId="7253A0D2" w:rsidR="00184033" w:rsidRPr="00B81F58" w:rsidRDefault="00184033" w:rsidP="00184033">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T</w:t>
            </w:r>
          </w:p>
        </w:tc>
        <w:tc>
          <w:tcPr>
            <w:tcW w:w="1620" w:type="dxa"/>
            <w:tcBorders>
              <w:top w:val="single" w:sz="4" w:space="0" w:color="auto"/>
              <w:left w:val="nil"/>
              <w:right w:val="nil"/>
            </w:tcBorders>
            <w:shd w:val="clear" w:color="000000" w:fill="FFFFFF"/>
            <w:noWrap/>
            <w:vAlign w:val="center"/>
          </w:tcPr>
          <w:p w14:paraId="49471333" w14:textId="269274E2" w:rsidR="00184033" w:rsidRPr="00B81F58" w:rsidRDefault="00184033" w:rsidP="00184033">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Room 219</w:t>
            </w:r>
          </w:p>
        </w:tc>
        <w:tc>
          <w:tcPr>
            <w:tcW w:w="1460" w:type="dxa"/>
            <w:tcBorders>
              <w:top w:val="single" w:sz="4" w:space="0" w:color="auto"/>
              <w:left w:val="nil"/>
              <w:right w:val="nil"/>
            </w:tcBorders>
            <w:shd w:val="clear" w:color="000000" w:fill="FFFFFF"/>
            <w:noWrap/>
            <w:vAlign w:val="center"/>
          </w:tcPr>
          <w:p w14:paraId="46B86823" w14:textId="671BB6F2" w:rsidR="00184033" w:rsidRPr="00B81F58" w:rsidRDefault="00184033" w:rsidP="00184033">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Class</w:t>
            </w:r>
            <w:r w:rsidRPr="00B81F58">
              <w:rPr>
                <w:rFonts w:ascii="Calibri" w:eastAsia="Times New Roman" w:hAnsi="Calibri" w:cs="Calibri"/>
                <w:color w:val="000000"/>
                <w:lang w:eastAsia="en-CA"/>
              </w:rPr>
              <w:t xml:space="preserve"> </w:t>
            </w:r>
          </w:p>
        </w:tc>
        <w:tc>
          <w:tcPr>
            <w:tcW w:w="2658" w:type="dxa"/>
            <w:tcBorders>
              <w:top w:val="single" w:sz="4" w:space="0" w:color="auto"/>
              <w:left w:val="nil"/>
              <w:right w:val="nil"/>
            </w:tcBorders>
            <w:shd w:val="clear" w:color="000000" w:fill="FFFFFF"/>
            <w:noWrap/>
            <w:vAlign w:val="bottom"/>
          </w:tcPr>
          <w:p w14:paraId="2B7FF409" w14:textId="344BE70E" w:rsidR="00184033" w:rsidRPr="00B81F58" w:rsidRDefault="00184033" w:rsidP="00184033">
            <w:pPr>
              <w:spacing w:after="0" w:line="240" w:lineRule="auto"/>
              <w:rPr>
                <w:rFonts w:ascii="Calibri" w:eastAsia="Times New Roman" w:hAnsi="Calibri" w:cs="Calibri"/>
                <w:color w:val="000000"/>
                <w:lang w:eastAsia="en-CA"/>
              </w:rPr>
            </w:pPr>
            <w:r>
              <w:rPr>
                <w:rFonts w:ascii="Calibri" w:eastAsia="Times New Roman" w:hAnsi="Calibri" w:cs="Calibri"/>
                <w:color w:val="000000"/>
                <w:lang w:eastAsia="en-CA"/>
              </w:rPr>
              <w:t>Historical Rec. Cont’d</w:t>
            </w:r>
          </w:p>
        </w:tc>
        <w:tc>
          <w:tcPr>
            <w:tcW w:w="2162" w:type="dxa"/>
            <w:tcBorders>
              <w:top w:val="nil"/>
              <w:left w:val="nil"/>
              <w:right w:val="nil"/>
            </w:tcBorders>
            <w:shd w:val="clear" w:color="000000" w:fill="FFFFFF"/>
            <w:noWrap/>
            <w:vAlign w:val="center"/>
          </w:tcPr>
          <w:p w14:paraId="66C1D7A2" w14:textId="304212D7" w:rsidR="00184033" w:rsidRPr="00B81F58" w:rsidRDefault="00184033" w:rsidP="00184033">
            <w:pPr>
              <w:spacing w:after="0" w:line="240" w:lineRule="auto"/>
              <w:rPr>
                <w:rFonts w:ascii="Calibri" w:eastAsia="Times New Roman" w:hAnsi="Calibri" w:cs="Calibri"/>
                <w:color w:val="000000"/>
                <w:lang w:eastAsia="en-CA"/>
              </w:rPr>
            </w:pPr>
          </w:p>
        </w:tc>
        <w:tc>
          <w:tcPr>
            <w:tcW w:w="1442" w:type="dxa"/>
            <w:gridSpan w:val="2"/>
            <w:tcBorders>
              <w:top w:val="nil"/>
              <w:left w:val="nil"/>
              <w:right w:val="nil"/>
            </w:tcBorders>
            <w:shd w:val="clear" w:color="000000" w:fill="FFFFFF"/>
            <w:noWrap/>
            <w:vAlign w:val="bottom"/>
          </w:tcPr>
          <w:p w14:paraId="357A3DF0" w14:textId="545732BB" w:rsidR="00184033" w:rsidRPr="00B81F58" w:rsidRDefault="00184033" w:rsidP="00184033">
            <w:pPr>
              <w:spacing w:after="0" w:line="240" w:lineRule="auto"/>
              <w:rPr>
                <w:rFonts w:ascii="Calibri" w:eastAsia="Times New Roman" w:hAnsi="Calibri" w:cs="Calibri"/>
                <w:color w:val="000000"/>
                <w:lang w:eastAsia="en-CA"/>
              </w:rPr>
            </w:pPr>
          </w:p>
        </w:tc>
        <w:tc>
          <w:tcPr>
            <w:tcW w:w="758" w:type="dxa"/>
            <w:tcBorders>
              <w:top w:val="nil"/>
              <w:left w:val="nil"/>
              <w:right w:val="single" w:sz="4" w:space="0" w:color="auto"/>
            </w:tcBorders>
            <w:shd w:val="clear" w:color="000000" w:fill="FFFFFF"/>
            <w:noWrap/>
            <w:vAlign w:val="bottom"/>
          </w:tcPr>
          <w:p w14:paraId="2DA70318" w14:textId="26F65CEA" w:rsidR="00184033" w:rsidRPr="00B81F58" w:rsidRDefault="00184033" w:rsidP="00184033">
            <w:pPr>
              <w:spacing w:after="0" w:line="240" w:lineRule="auto"/>
              <w:jc w:val="center"/>
              <w:rPr>
                <w:rFonts w:ascii="Calibri" w:eastAsia="Times New Roman" w:hAnsi="Calibri" w:cs="Calibri"/>
                <w:color w:val="000000"/>
                <w:lang w:eastAsia="en-CA"/>
              </w:rPr>
            </w:pPr>
          </w:p>
        </w:tc>
      </w:tr>
      <w:tr w:rsidR="00184033" w:rsidRPr="00B81F58" w14:paraId="4928D68D" w14:textId="77777777" w:rsidTr="0008451B">
        <w:trPr>
          <w:trHeight w:val="301"/>
          <w:jc w:val="center"/>
        </w:trPr>
        <w:tc>
          <w:tcPr>
            <w:tcW w:w="743" w:type="dxa"/>
            <w:tcBorders>
              <w:left w:val="single" w:sz="4" w:space="0" w:color="auto"/>
              <w:bottom w:val="single" w:sz="4" w:space="0" w:color="auto"/>
              <w:right w:val="nil"/>
            </w:tcBorders>
            <w:shd w:val="clear" w:color="auto" w:fill="auto"/>
            <w:noWrap/>
            <w:vAlign w:val="center"/>
          </w:tcPr>
          <w:p w14:paraId="42071424" w14:textId="77777777" w:rsidR="00184033" w:rsidRPr="00B81F58" w:rsidRDefault="00184033" w:rsidP="00184033">
            <w:pPr>
              <w:spacing w:after="0" w:line="240" w:lineRule="auto"/>
              <w:jc w:val="center"/>
              <w:rPr>
                <w:rFonts w:ascii="Calibri" w:eastAsia="Times New Roman" w:hAnsi="Calibri" w:cs="Calibri"/>
                <w:color w:val="000000"/>
                <w:lang w:eastAsia="en-CA"/>
              </w:rPr>
            </w:pPr>
          </w:p>
        </w:tc>
        <w:tc>
          <w:tcPr>
            <w:tcW w:w="967" w:type="dxa"/>
            <w:tcBorders>
              <w:left w:val="nil"/>
              <w:bottom w:val="single" w:sz="4" w:space="0" w:color="auto"/>
              <w:right w:val="nil"/>
            </w:tcBorders>
            <w:shd w:val="clear" w:color="auto" w:fill="auto"/>
            <w:noWrap/>
            <w:vAlign w:val="center"/>
          </w:tcPr>
          <w:p w14:paraId="249C7E6C" w14:textId="0B66F767" w:rsidR="00184033" w:rsidRPr="00B81F58" w:rsidRDefault="00184033" w:rsidP="00184033">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Dec 7</w:t>
            </w:r>
          </w:p>
        </w:tc>
        <w:tc>
          <w:tcPr>
            <w:tcW w:w="630" w:type="dxa"/>
            <w:tcBorders>
              <w:left w:val="nil"/>
              <w:bottom w:val="single" w:sz="4" w:space="0" w:color="auto"/>
              <w:right w:val="nil"/>
            </w:tcBorders>
            <w:shd w:val="clear" w:color="auto" w:fill="auto"/>
            <w:noWrap/>
            <w:vAlign w:val="center"/>
          </w:tcPr>
          <w:p w14:paraId="22AACACE" w14:textId="7C2EF830" w:rsidR="00184033" w:rsidRDefault="00184033" w:rsidP="00184033">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R</w:t>
            </w:r>
          </w:p>
        </w:tc>
        <w:tc>
          <w:tcPr>
            <w:tcW w:w="1620" w:type="dxa"/>
            <w:tcBorders>
              <w:left w:val="nil"/>
              <w:bottom w:val="single" w:sz="4" w:space="0" w:color="auto"/>
              <w:right w:val="nil"/>
            </w:tcBorders>
            <w:shd w:val="clear" w:color="auto" w:fill="auto"/>
            <w:noWrap/>
            <w:vAlign w:val="center"/>
          </w:tcPr>
          <w:p w14:paraId="0D3304F3" w14:textId="03A21CA2" w:rsidR="00184033" w:rsidRPr="00B81F58" w:rsidRDefault="00184033" w:rsidP="00184033">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Room 219</w:t>
            </w:r>
          </w:p>
        </w:tc>
        <w:tc>
          <w:tcPr>
            <w:tcW w:w="1460" w:type="dxa"/>
            <w:tcBorders>
              <w:left w:val="nil"/>
              <w:bottom w:val="single" w:sz="4" w:space="0" w:color="auto"/>
              <w:right w:val="nil"/>
            </w:tcBorders>
            <w:shd w:val="clear" w:color="auto" w:fill="auto"/>
            <w:noWrap/>
            <w:vAlign w:val="center"/>
          </w:tcPr>
          <w:p w14:paraId="79519605" w14:textId="7D210DBE" w:rsidR="00184033" w:rsidRPr="00B81F58" w:rsidRDefault="00184033" w:rsidP="00184033">
            <w:pPr>
              <w:spacing w:after="0" w:line="240" w:lineRule="auto"/>
              <w:jc w:val="center"/>
              <w:rPr>
                <w:rFonts w:ascii="Calibri" w:eastAsia="Times New Roman" w:hAnsi="Calibri" w:cs="Calibri"/>
                <w:color w:val="000000"/>
                <w:lang w:eastAsia="en-CA"/>
              </w:rPr>
            </w:pPr>
            <w:r>
              <w:rPr>
                <w:rFonts w:ascii="Calibri" w:eastAsia="Times New Roman" w:hAnsi="Calibri" w:cs="Calibri"/>
                <w:color w:val="000000"/>
                <w:lang w:eastAsia="en-CA"/>
              </w:rPr>
              <w:t>Tutorial/FMA</w:t>
            </w:r>
          </w:p>
        </w:tc>
        <w:tc>
          <w:tcPr>
            <w:tcW w:w="2658" w:type="dxa"/>
            <w:tcBorders>
              <w:left w:val="nil"/>
              <w:bottom w:val="single" w:sz="4" w:space="0" w:color="auto"/>
              <w:right w:val="nil"/>
            </w:tcBorders>
            <w:shd w:val="clear" w:color="auto" w:fill="auto"/>
            <w:noWrap/>
            <w:vAlign w:val="bottom"/>
          </w:tcPr>
          <w:p w14:paraId="49F5436A" w14:textId="517304B9" w:rsidR="00184033" w:rsidRPr="00B81F58" w:rsidRDefault="00184033" w:rsidP="00184033">
            <w:pPr>
              <w:spacing w:after="0" w:line="240" w:lineRule="auto"/>
              <w:rPr>
                <w:rFonts w:ascii="Calibri" w:eastAsia="Times New Roman" w:hAnsi="Calibri" w:cs="Calibri"/>
                <w:color w:val="000000"/>
                <w:lang w:eastAsia="en-CA"/>
              </w:rPr>
            </w:pPr>
            <w:r>
              <w:rPr>
                <w:rFonts w:ascii="Calibri" w:eastAsia="Times New Roman" w:hAnsi="Calibri" w:cs="Calibri"/>
                <w:color w:val="000000"/>
                <w:lang w:eastAsia="en-CA"/>
              </w:rPr>
              <w:t>Historical Rec. Cont’d</w:t>
            </w:r>
          </w:p>
        </w:tc>
        <w:tc>
          <w:tcPr>
            <w:tcW w:w="2162" w:type="dxa"/>
            <w:tcBorders>
              <w:left w:val="nil"/>
              <w:bottom w:val="single" w:sz="4" w:space="0" w:color="auto"/>
              <w:right w:val="nil"/>
            </w:tcBorders>
            <w:shd w:val="clear" w:color="auto" w:fill="auto"/>
            <w:noWrap/>
            <w:vAlign w:val="bottom"/>
          </w:tcPr>
          <w:p w14:paraId="61280E40" w14:textId="3339D031" w:rsidR="00184033" w:rsidRPr="00B81F58" w:rsidRDefault="00184033" w:rsidP="00184033">
            <w:pPr>
              <w:spacing w:after="0" w:line="240" w:lineRule="auto"/>
              <w:rPr>
                <w:rFonts w:ascii="Calibri" w:eastAsia="Times New Roman" w:hAnsi="Calibri" w:cs="Calibri"/>
                <w:color w:val="000000"/>
                <w:lang w:eastAsia="en-CA"/>
              </w:rPr>
            </w:pPr>
          </w:p>
        </w:tc>
        <w:tc>
          <w:tcPr>
            <w:tcW w:w="1442" w:type="dxa"/>
            <w:gridSpan w:val="2"/>
            <w:tcBorders>
              <w:left w:val="nil"/>
              <w:bottom w:val="single" w:sz="4" w:space="0" w:color="auto"/>
              <w:right w:val="nil"/>
            </w:tcBorders>
            <w:shd w:val="clear" w:color="auto" w:fill="auto"/>
            <w:noWrap/>
            <w:vAlign w:val="bottom"/>
          </w:tcPr>
          <w:p w14:paraId="58B797CC" w14:textId="745D1D4C" w:rsidR="00184033" w:rsidRPr="00B81F58" w:rsidRDefault="00184033" w:rsidP="00184033">
            <w:pPr>
              <w:spacing w:after="0" w:line="240" w:lineRule="auto"/>
              <w:rPr>
                <w:rFonts w:ascii="Calibri" w:eastAsia="Times New Roman" w:hAnsi="Calibri" w:cs="Calibri"/>
                <w:color w:val="000000"/>
                <w:lang w:eastAsia="en-CA"/>
              </w:rPr>
            </w:pPr>
          </w:p>
        </w:tc>
        <w:tc>
          <w:tcPr>
            <w:tcW w:w="758" w:type="dxa"/>
            <w:tcBorders>
              <w:left w:val="nil"/>
              <w:bottom w:val="single" w:sz="4" w:space="0" w:color="auto"/>
              <w:right w:val="single" w:sz="4" w:space="0" w:color="auto"/>
            </w:tcBorders>
            <w:shd w:val="clear" w:color="auto" w:fill="auto"/>
            <w:noWrap/>
            <w:vAlign w:val="bottom"/>
          </w:tcPr>
          <w:p w14:paraId="16475231" w14:textId="51097F15" w:rsidR="00184033" w:rsidRPr="00B81F58" w:rsidRDefault="00184033" w:rsidP="00184033">
            <w:pPr>
              <w:spacing w:after="0" w:line="240" w:lineRule="auto"/>
              <w:jc w:val="center"/>
              <w:rPr>
                <w:rFonts w:ascii="Calibri" w:eastAsia="Times New Roman" w:hAnsi="Calibri" w:cs="Calibri"/>
                <w:color w:val="000000"/>
                <w:lang w:eastAsia="en-CA"/>
              </w:rPr>
            </w:pPr>
          </w:p>
        </w:tc>
      </w:tr>
      <w:tr w:rsidR="00184033" w:rsidRPr="00B81F58" w14:paraId="170799FD" w14:textId="77777777" w:rsidTr="0008451B">
        <w:trPr>
          <w:trHeight w:val="105"/>
          <w:jc w:val="center"/>
        </w:trPr>
        <w:tc>
          <w:tcPr>
            <w:tcW w:w="743" w:type="dxa"/>
            <w:tcBorders>
              <w:top w:val="nil"/>
              <w:left w:val="nil"/>
              <w:bottom w:val="nil"/>
              <w:right w:val="nil"/>
            </w:tcBorders>
            <w:shd w:val="clear" w:color="auto" w:fill="auto"/>
            <w:noWrap/>
            <w:vAlign w:val="bottom"/>
            <w:hideMark/>
          </w:tcPr>
          <w:p w14:paraId="3EBBB444" w14:textId="77777777" w:rsidR="00184033" w:rsidRPr="00B81F58" w:rsidRDefault="00184033" w:rsidP="00184033">
            <w:pPr>
              <w:spacing w:after="0" w:line="240" w:lineRule="auto"/>
              <w:rPr>
                <w:rFonts w:ascii="Calibri" w:eastAsia="Times New Roman" w:hAnsi="Calibri" w:cs="Calibri"/>
                <w:color w:val="000000"/>
                <w:lang w:eastAsia="en-CA"/>
              </w:rPr>
            </w:pPr>
          </w:p>
        </w:tc>
        <w:tc>
          <w:tcPr>
            <w:tcW w:w="967" w:type="dxa"/>
            <w:tcBorders>
              <w:top w:val="nil"/>
              <w:left w:val="nil"/>
              <w:bottom w:val="nil"/>
              <w:right w:val="nil"/>
            </w:tcBorders>
            <w:shd w:val="clear" w:color="auto" w:fill="auto"/>
            <w:noWrap/>
            <w:vAlign w:val="bottom"/>
            <w:hideMark/>
          </w:tcPr>
          <w:p w14:paraId="41FF74C3" w14:textId="77777777" w:rsidR="00184033" w:rsidRPr="00B81F58" w:rsidRDefault="00184033" w:rsidP="00184033">
            <w:pPr>
              <w:spacing w:after="0" w:line="240" w:lineRule="auto"/>
              <w:rPr>
                <w:rFonts w:ascii="Times New Roman" w:eastAsia="Times New Roman" w:hAnsi="Times New Roman" w:cs="Times New Roman"/>
                <w:sz w:val="20"/>
                <w:szCs w:val="20"/>
                <w:lang w:eastAsia="en-CA"/>
              </w:rPr>
            </w:pPr>
          </w:p>
        </w:tc>
        <w:tc>
          <w:tcPr>
            <w:tcW w:w="630" w:type="dxa"/>
            <w:tcBorders>
              <w:top w:val="nil"/>
              <w:left w:val="nil"/>
              <w:bottom w:val="nil"/>
              <w:right w:val="nil"/>
            </w:tcBorders>
            <w:shd w:val="clear" w:color="auto" w:fill="auto"/>
            <w:noWrap/>
            <w:vAlign w:val="bottom"/>
            <w:hideMark/>
          </w:tcPr>
          <w:p w14:paraId="002F3170" w14:textId="77777777" w:rsidR="00184033" w:rsidRPr="00B81F58" w:rsidRDefault="00184033" w:rsidP="00184033">
            <w:pPr>
              <w:spacing w:after="0" w:line="240" w:lineRule="auto"/>
              <w:rPr>
                <w:rFonts w:ascii="Times New Roman" w:eastAsia="Times New Roman" w:hAnsi="Times New Roman" w:cs="Times New Roman"/>
                <w:sz w:val="20"/>
                <w:szCs w:val="20"/>
                <w:lang w:eastAsia="en-CA"/>
              </w:rPr>
            </w:pPr>
          </w:p>
        </w:tc>
        <w:tc>
          <w:tcPr>
            <w:tcW w:w="1620" w:type="dxa"/>
            <w:tcBorders>
              <w:top w:val="nil"/>
              <w:left w:val="nil"/>
              <w:bottom w:val="nil"/>
              <w:right w:val="nil"/>
            </w:tcBorders>
            <w:shd w:val="clear" w:color="auto" w:fill="auto"/>
            <w:noWrap/>
            <w:vAlign w:val="bottom"/>
            <w:hideMark/>
          </w:tcPr>
          <w:p w14:paraId="2D884BF0" w14:textId="77777777" w:rsidR="00184033" w:rsidRPr="00B81F58" w:rsidRDefault="00184033" w:rsidP="00184033">
            <w:pPr>
              <w:spacing w:after="0" w:line="240" w:lineRule="auto"/>
              <w:rPr>
                <w:rFonts w:ascii="Times New Roman" w:eastAsia="Times New Roman" w:hAnsi="Times New Roman" w:cs="Times New Roman"/>
                <w:sz w:val="20"/>
                <w:szCs w:val="20"/>
                <w:lang w:eastAsia="en-CA"/>
              </w:rPr>
            </w:pPr>
          </w:p>
        </w:tc>
        <w:tc>
          <w:tcPr>
            <w:tcW w:w="1460" w:type="dxa"/>
            <w:tcBorders>
              <w:top w:val="nil"/>
              <w:left w:val="nil"/>
              <w:bottom w:val="nil"/>
              <w:right w:val="nil"/>
            </w:tcBorders>
            <w:shd w:val="clear" w:color="auto" w:fill="auto"/>
            <w:noWrap/>
            <w:vAlign w:val="bottom"/>
            <w:hideMark/>
          </w:tcPr>
          <w:p w14:paraId="60D5FD25" w14:textId="77777777" w:rsidR="00184033" w:rsidRPr="00B81F58" w:rsidRDefault="00184033" w:rsidP="00184033">
            <w:pPr>
              <w:spacing w:after="0" w:line="240" w:lineRule="auto"/>
              <w:rPr>
                <w:rFonts w:ascii="Times New Roman" w:eastAsia="Times New Roman" w:hAnsi="Times New Roman" w:cs="Times New Roman"/>
                <w:sz w:val="20"/>
                <w:szCs w:val="20"/>
                <w:lang w:eastAsia="en-CA"/>
              </w:rPr>
            </w:pPr>
          </w:p>
        </w:tc>
        <w:tc>
          <w:tcPr>
            <w:tcW w:w="2658" w:type="dxa"/>
            <w:tcBorders>
              <w:top w:val="nil"/>
              <w:left w:val="nil"/>
              <w:bottom w:val="nil"/>
              <w:right w:val="nil"/>
            </w:tcBorders>
            <w:shd w:val="clear" w:color="auto" w:fill="auto"/>
            <w:noWrap/>
            <w:vAlign w:val="bottom"/>
            <w:hideMark/>
          </w:tcPr>
          <w:p w14:paraId="0C5D5D32" w14:textId="77777777" w:rsidR="00184033" w:rsidRPr="00B81F58" w:rsidRDefault="00184033" w:rsidP="00184033">
            <w:pPr>
              <w:spacing w:after="0" w:line="240" w:lineRule="auto"/>
              <w:rPr>
                <w:rFonts w:ascii="Times New Roman" w:eastAsia="Times New Roman" w:hAnsi="Times New Roman" w:cs="Times New Roman"/>
                <w:sz w:val="20"/>
                <w:szCs w:val="20"/>
                <w:lang w:eastAsia="en-CA"/>
              </w:rPr>
            </w:pPr>
          </w:p>
        </w:tc>
        <w:tc>
          <w:tcPr>
            <w:tcW w:w="2162" w:type="dxa"/>
            <w:tcBorders>
              <w:top w:val="nil"/>
              <w:left w:val="nil"/>
              <w:bottom w:val="nil"/>
              <w:right w:val="nil"/>
            </w:tcBorders>
            <w:shd w:val="clear" w:color="auto" w:fill="auto"/>
            <w:noWrap/>
            <w:vAlign w:val="bottom"/>
            <w:hideMark/>
          </w:tcPr>
          <w:p w14:paraId="74CCF817" w14:textId="77777777" w:rsidR="00184033" w:rsidRPr="00B81F58" w:rsidRDefault="00184033" w:rsidP="00184033">
            <w:pPr>
              <w:spacing w:after="0" w:line="240" w:lineRule="auto"/>
              <w:jc w:val="center"/>
              <w:rPr>
                <w:rFonts w:ascii="Times New Roman" w:eastAsia="Times New Roman" w:hAnsi="Times New Roman" w:cs="Times New Roman"/>
                <w:sz w:val="20"/>
                <w:szCs w:val="20"/>
                <w:lang w:eastAsia="en-CA"/>
              </w:rPr>
            </w:pPr>
          </w:p>
        </w:tc>
        <w:tc>
          <w:tcPr>
            <w:tcW w:w="1442" w:type="dxa"/>
            <w:gridSpan w:val="2"/>
            <w:tcBorders>
              <w:top w:val="nil"/>
              <w:left w:val="nil"/>
              <w:bottom w:val="nil"/>
              <w:right w:val="nil"/>
            </w:tcBorders>
            <w:shd w:val="clear" w:color="auto" w:fill="auto"/>
            <w:noWrap/>
            <w:vAlign w:val="bottom"/>
            <w:hideMark/>
          </w:tcPr>
          <w:p w14:paraId="76567BA5" w14:textId="77777777" w:rsidR="00184033" w:rsidRPr="00B81F58" w:rsidRDefault="00184033" w:rsidP="00184033">
            <w:pPr>
              <w:spacing w:after="0" w:line="240" w:lineRule="auto"/>
              <w:rPr>
                <w:rFonts w:ascii="Times New Roman" w:eastAsia="Times New Roman" w:hAnsi="Times New Roman" w:cs="Times New Roman"/>
                <w:sz w:val="20"/>
                <w:szCs w:val="20"/>
                <w:lang w:eastAsia="en-CA"/>
              </w:rPr>
            </w:pPr>
          </w:p>
        </w:tc>
        <w:tc>
          <w:tcPr>
            <w:tcW w:w="758" w:type="dxa"/>
            <w:tcBorders>
              <w:top w:val="nil"/>
              <w:left w:val="nil"/>
              <w:bottom w:val="nil"/>
              <w:right w:val="nil"/>
            </w:tcBorders>
            <w:shd w:val="clear" w:color="auto" w:fill="auto"/>
            <w:noWrap/>
            <w:vAlign w:val="bottom"/>
            <w:hideMark/>
          </w:tcPr>
          <w:p w14:paraId="6ED25B5B" w14:textId="77777777" w:rsidR="00184033" w:rsidRPr="00B81F58" w:rsidRDefault="00184033" w:rsidP="00184033">
            <w:pPr>
              <w:spacing w:after="0" w:line="240" w:lineRule="auto"/>
              <w:rPr>
                <w:rFonts w:ascii="Times New Roman" w:eastAsia="Times New Roman" w:hAnsi="Times New Roman" w:cs="Times New Roman"/>
                <w:sz w:val="20"/>
                <w:szCs w:val="20"/>
                <w:lang w:eastAsia="en-CA"/>
              </w:rPr>
            </w:pPr>
          </w:p>
        </w:tc>
      </w:tr>
      <w:tr w:rsidR="00184033" w:rsidRPr="00B81F58" w14:paraId="75525EF8" w14:textId="77777777" w:rsidTr="0008451B">
        <w:trPr>
          <w:trHeight w:val="301"/>
          <w:jc w:val="center"/>
        </w:trPr>
        <w:tc>
          <w:tcPr>
            <w:tcW w:w="3960" w:type="dxa"/>
            <w:gridSpan w:val="4"/>
            <w:tcBorders>
              <w:top w:val="nil"/>
              <w:left w:val="nil"/>
              <w:bottom w:val="nil"/>
              <w:right w:val="nil"/>
            </w:tcBorders>
            <w:shd w:val="clear" w:color="auto" w:fill="auto"/>
            <w:noWrap/>
            <w:vAlign w:val="bottom"/>
            <w:hideMark/>
          </w:tcPr>
          <w:p w14:paraId="19AB2FFE" w14:textId="23031ECB" w:rsidR="00184033" w:rsidRPr="00B81F58" w:rsidRDefault="00184033" w:rsidP="00184033">
            <w:pPr>
              <w:spacing w:after="0" w:line="240" w:lineRule="auto"/>
              <w:rPr>
                <w:rFonts w:ascii="Calibri" w:eastAsia="Times New Roman" w:hAnsi="Calibri" w:cs="Calibri"/>
                <w:color w:val="000000"/>
                <w:lang w:eastAsia="en-CA"/>
              </w:rPr>
            </w:pPr>
            <w:r>
              <w:rPr>
                <w:rFonts w:ascii="Calibri" w:eastAsia="Times New Roman" w:hAnsi="Calibri" w:cs="Calibri"/>
                <w:color w:val="000000"/>
                <w:lang w:eastAsia="en-CA"/>
              </w:rPr>
              <w:t xml:space="preserve">  Last day of classes: Friday, Dec 8</w:t>
            </w:r>
            <w:r w:rsidRPr="00B81F58">
              <w:rPr>
                <w:rFonts w:ascii="Calibri" w:eastAsia="Times New Roman" w:hAnsi="Calibri" w:cs="Calibri"/>
                <w:color w:val="000000"/>
                <w:lang w:eastAsia="en-CA"/>
              </w:rPr>
              <w:t xml:space="preserve">th </w:t>
            </w:r>
          </w:p>
        </w:tc>
        <w:tc>
          <w:tcPr>
            <w:tcW w:w="1460" w:type="dxa"/>
            <w:tcBorders>
              <w:top w:val="nil"/>
              <w:left w:val="nil"/>
              <w:bottom w:val="nil"/>
              <w:right w:val="nil"/>
            </w:tcBorders>
            <w:shd w:val="clear" w:color="auto" w:fill="auto"/>
            <w:noWrap/>
            <w:vAlign w:val="bottom"/>
            <w:hideMark/>
          </w:tcPr>
          <w:p w14:paraId="575CD5C6" w14:textId="77777777" w:rsidR="00184033" w:rsidRPr="00B81F58" w:rsidRDefault="00184033" w:rsidP="00184033">
            <w:pPr>
              <w:spacing w:after="0" w:line="240" w:lineRule="auto"/>
              <w:rPr>
                <w:rFonts w:ascii="Calibri" w:eastAsia="Times New Roman" w:hAnsi="Calibri" w:cs="Calibri"/>
                <w:color w:val="000000"/>
                <w:lang w:eastAsia="en-CA"/>
              </w:rPr>
            </w:pPr>
          </w:p>
        </w:tc>
        <w:tc>
          <w:tcPr>
            <w:tcW w:w="2658" w:type="dxa"/>
            <w:tcBorders>
              <w:top w:val="nil"/>
              <w:left w:val="nil"/>
              <w:bottom w:val="nil"/>
              <w:right w:val="nil"/>
            </w:tcBorders>
            <w:shd w:val="clear" w:color="auto" w:fill="auto"/>
            <w:noWrap/>
            <w:vAlign w:val="bottom"/>
            <w:hideMark/>
          </w:tcPr>
          <w:p w14:paraId="1F81F71B" w14:textId="77777777" w:rsidR="00184033" w:rsidRPr="00B81F58" w:rsidRDefault="00184033" w:rsidP="00184033">
            <w:pPr>
              <w:spacing w:after="0" w:line="240" w:lineRule="auto"/>
              <w:rPr>
                <w:rFonts w:ascii="Times New Roman" w:eastAsia="Times New Roman" w:hAnsi="Times New Roman" w:cs="Times New Roman"/>
                <w:sz w:val="20"/>
                <w:szCs w:val="20"/>
                <w:lang w:eastAsia="en-CA"/>
              </w:rPr>
            </w:pPr>
          </w:p>
        </w:tc>
        <w:tc>
          <w:tcPr>
            <w:tcW w:w="2162" w:type="dxa"/>
            <w:tcBorders>
              <w:top w:val="nil"/>
              <w:left w:val="nil"/>
              <w:bottom w:val="nil"/>
              <w:right w:val="nil"/>
            </w:tcBorders>
            <w:shd w:val="clear" w:color="auto" w:fill="auto"/>
            <w:noWrap/>
            <w:vAlign w:val="bottom"/>
            <w:hideMark/>
          </w:tcPr>
          <w:p w14:paraId="57F1890B" w14:textId="77777777" w:rsidR="00184033" w:rsidRPr="00B81F58" w:rsidRDefault="00184033" w:rsidP="00184033">
            <w:pPr>
              <w:spacing w:after="0" w:line="240" w:lineRule="auto"/>
              <w:jc w:val="center"/>
              <w:rPr>
                <w:rFonts w:ascii="Times New Roman" w:eastAsia="Times New Roman" w:hAnsi="Times New Roman" w:cs="Times New Roman"/>
                <w:sz w:val="20"/>
                <w:szCs w:val="20"/>
                <w:lang w:eastAsia="en-CA"/>
              </w:rPr>
            </w:pPr>
          </w:p>
        </w:tc>
        <w:tc>
          <w:tcPr>
            <w:tcW w:w="1442" w:type="dxa"/>
            <w:gridSpan w:val="2"/>
            <w:tcBorders>
              <w:top w:val="nil"/>
              <w:left w:val="nil"/>
              <w:bottom w:val="nil"/>
              <w:right w:val="nil"/>
            </w:tcBorders>
            <w:shd w:val="clear" w:color="auto" w:fill="auto"/>
            <w:noWrap/>
            <w:vAlign w:val="bottom"/>
            <w:hideMark/>
          </w:tcPr>
          <w:p w14:paraId="68235AB6" w14:textId="77777777" w:rsidR="00184033" w:rsidRPr="00B81F58" w:rsidRDefault="00184033" w:rsidP="00184033">
            <w:pPr>
              <w:spacing w:after="0" w:line="240" w:lineRule="auto"/>
              <w:rPr>
                <w:rFonts w:ascii="Times New Roman" w:eastAsia="Times New Roman" w:hAnsi="Times New Roman" w:cs="Times New Roman"/>
                <w:sz w:val="20"/>
                <w:szCs w:val="20"/>
                <w:lang w:eastAsia="en-CA"/>
              </w:rPr>
            </w:pPr>
          </w:p>
        </w:tc>
        <w:tc>
          <w:tcPr>
            <w:tcW w:w="758" w:type="dxa"/>
            <w:tcBorders>
              <w:top w:val="nil"/>
              <w:left w:val="nil"/>
              <w:bottom w:val="nil"/>
              <w:right w:val="nil"/>
            </w:tcBorders>
            <w:shd w:val="clear" w:color="auto" w:fill="auto"/>
            <w:noWrap/>
            <w:vAlign w:val="bottom"/>
            <w:hideMark/>
          </w:tcPr>
          <w:p w14:paraId="2F5BF1A7" w14:textId="77777777" w:rsidR="00184033" w:rsidRPr="00B81F58" w:rsidRDefault="00184033" w:rsidP="00184033">
            <w:pPr>
              <w:spacing w:after="0" w:line="240" w:lineRule="auto"/>
              <w:jc w:val="center"/>
              <w:rPr>
                <w:rFonts w:ascii="Calibri" w:eastAsia="Times New Roman" w:hAnsi="Calibri" w:cs="Calibri"/>
                <w:color w:val="000000"/>
                <w:lang w:eastAsia="en-CA"/>
              </w:rPr>
            </w:pPr>
            <w:r w:rsidRPr="00B81F58">
              <w:rPr>
                <w:rFonts w:ascii="Calibri" w:eastAsia="Times New Roman" w:hAnsi="Calibri" w:cs="Calibri"/>
                <w:color w:val="000000"/>
                <w:lang w:eastAsia="en-CA"/>
              </w:rPr>
              <w:t>100</w:t>
            </w:r>
          </w:p>
        </w:tc>
      </w:tr>
    </w:tbl>
    <w:p w14:paraId="2307E476" w14:textId="62B2D827" w:rsidR="000076D8" w:rsidRDefault="000076D8" w:rsidP="001549A8">
      <w:pPr>
        <w:keepNext/>
        <w:keepLines/>
        <w:pBdr>
          <w:bottom w:val="single" w:sz="12" w:space="1" w:color="auto"/>
        </w:pBdr>
        <w:spacing w:after="0" w:line="240" w:lineRule="auto"/>
        <w:outlineLvl w:val="0"/>
        <w:rPr>
          <w:rFonts w:eastAsiaTheme="majorEastAsia" w:cstheme="minorHAnsi"/>
          <w:b/>
          <w:bCs/>
          <w:sz w:val="28"/>
          <w:szCs w:val="28"/>
        </w:rPr>
      </w:pPr>
      <w:bookmarkStart w:id="21" w:name="_Toc304879741"/>
    </w:p>
    <w:p w14:paraId="34809988" w14:textId="62B2D827" w:rsidR="008918C2" w:rsidRPr="00215D69" w:rsidRDefault="008918C2" w:rsidP="008918C2">
      <w:pPr>
        <w:pStyle w:val="Heading1"/>
      </w:pPr>
      <w:bookmarkStart w:id="22" w:name="_Toc82598386"/>
      <w:bookmarkStart w:id="23" w:name="_Toc144374358"/>
      <w:r w:rsidRPr="009D0834">
        <w:t>Voluntary Withdrawal</w:t>
      </w:r>
      <w:bookmarkEnd w:id="22"/>
      <w:bookmarkEnd w:id="23"/>
      <w:r>
        <w:t xml:space="preserve"> </w:t>
      </w:r>
    </w:p>
    <w:p w14:paraId="448EC1C9" w14:textId="43E6E3B6" w:rsidR="008918C2" w:rsidRDefault="008918C2" w:rsidP="008918C2">
      <w:pPr>
        <w:spacing w:line="240" w:lineRule="auto"/>
        <w:jc w:val="both"/>
        <w:rPr>
          <w:rFonts w:cstheme="minorHAnsi"/>
          <w:szCs w:val="24"/>
        </w:rPr>
      </w:pPr>
      <w:r>
        <w:rPr>
          <w:rFonts w:cstheme="minorHAnsi"/>
          <w:szCs w:val="24"/>
        </w:rPr>
        <w:t xml:space="preserve">Last day to drop the class and receive 100% refund </w:t>
      </w:r>
      <w:r>
        <w:rPr>
          <w:rFonts w:cstheme="minorHAnsi"/>
          <w:szCs w:val="24"/>
        </w:rPr>
        <w:tab/>
      </w:r>
      <w:r w:rsidRPr="00990D6C">
        <w:rPr>
          <w:rFonts w:cstheme="minorHAnsi"/>
          <w:szCs w:val="24"/>
        </w:rPr>
        <w:sym w:font="Wingdings" w:char="F0E0"/>
      </w:r>
      <w:r w:rsidR="00AA2B7A">
        <w:rPr>
          <w:rFonts w:cstheme="minorHAnsi"/>
          <w:szCs w:val="24"/>
        </w:rPr>
        <w:t xml:space="preserve"> Sept 21</w:t>
      </w:r>
    </w:p>
    <w:p w14:paraId="33AD0B85" w14:textId="1994EC54" w:rsidR="008918C2" w:rsidRDefault="008918C2" w:rsidP="008918C2">
      <w:pPr>
        <w:spacing w:line="240" w:lineRule="auto"/>
        <w:jc w:val="both"/>
        <w:rPr>
          <w:rFonts w:cstheme="minorHAnsi"/>
          <w:szCs w:val="24"/>
        </w:rPr>
      </w:pPr>
      <w:r>
        <w:rPr>
          <w:rFonts w:cstheme="minorHAnsi"/>
          <w:szCs w:val="24"/>
        </w:rPr>
        <w:t>VW (Voluntary Withdrawal) Deadline</w:t>
      </w:r>
      <w:r>
        <w:rPr>
          <w:rFonts w:cstheme="minorHAnsi"/>
          <w:szCs w:val="24"/>
        </w:rPr>
        <w:tab/>
      </w:r>
      <w:r>
        <w:rPr>
          <w:rFonts w:cstheme="minorHAnsi"/>
          <w:szCs w:val="24"/>
        </w:rPr>
        <w:tab/>
      </w:r>
      <w:r>
        <w:rPr>
          <w:rFonts w:cstheme="minorHAnsi"/>
          <w:szCs w:val="24"/>
        </w:rPr>
        <w:tab/>
      </w:r>
      <w:r w:rsidRPr="00990D6C">
        <w:rPr>
          <w:rFonts w:cstheme="minorHAnsi"/>
          <w:szCs w:val="24"/>
        </w:rPr>
        <w:sym w:font="Wingdings" w:char="F0E0"/>
      </w:r>
      <w:r w:rsidR="005B3C0C">
        <w:rPr>
          <w:rFonts w:cstheme="minorHAnsi"/>
          <w:szCs w:val="24"/>
        </w:rPr>
        <w:t xml:space="preserve"> Nov 21</w:t>
      </w:r>
    </w:p>
    <w:p w14:paraId="109FBC72" w14:textId="77777777" w:rsidR="008918C2" w:rsidRDefault="008918C2" w:rsidP="008918C2">
      <w:pPr>
        <w:spacing w:line="240" w:lineRule="auto"/>
        <w:jc w:val="both"/>
        <w:rPr>
          <w:rFonts w:cstheme="minorHAnsi"/>
          <w:szCs w:val="24"/>
        </w:rPr>
      </w:pPr>
      <w:r>
        <w:rPr>
          <w:rFonts w:cstheme="minorHAnsi"/>
          <w:szCs w:val="24"/>
        </w:rPr>
        <w:t xml:space="preserve">* Drop a class before the VW deadline in order to prevent your final grade from being assigned and put on academic transcript. If a student VWs before the VW deadline a VW will be shown on their academic transcript. </w:t>
      </w:r>
    </w:p>
    <w:p w14:paraId="5B0D0DB2" w14:textId="757170A7" w:rsidR="008918C2" w:rsidRDefault="008918C2" w:rsidP="008918C2">
      <w:pPr>
        <w:spacing w:line="240" w:lineRule="auto"/>
        <w:jc w:val="both"/>
        <w:rPr>
          <w:rFonts w:cstheme="minorHAnsi"/>
          <w:szCs w:val="24"/>
        </w:rPr>
      </w:pPr>
      <w:r>
        <w:rPr>
          <w:rFonts w:cstheme="minorHAnsi"/>
          <w:szCs w:val="24"/>
        </w:rPr>
        <w:t>*Prior to the VW deadline, students should have r</w:t>
      </w:r>
      <w:r w:rsidR="00873829">
        <w:rPr>
          <w:rFonts w:cstheme="minorHAnsi"/>
          <w:szCs w:val="24"/>
        </w:rPr>
        <w:t>eceived grading feedback up to 5</w:t>
      </w:r>
      <w:r>
        <w:rPr>
          <w:rFonts w:cstheme="minorHAnsi"/>
          <w:szCs w:val="24"/>
        </w:rPr>
        <w:t xml:space="preserve"> assignments</w:t>
      </w:r>
    </w:p>
    <w:p w14:paraId="2B3A9263" w14:textId="194594EB" w:rsidR="008918C2" w:rsidRPr="00A300AF" w:rsidRDefault="008918C2" w:rsidP="008918C2">
      <w:pPr>
        <w:spacing w:line="240" w:lineRule="auto"/>
        <w:jc w:val="both"/>
        <w:rPr>
          <w:rFonts w:cstheme="minorHAnsi"/>
          <w:szCs w:val="24"/>
        </w:rPr>
      </w:pPr>
      <w:r>
        <w:rPr>
          <w:rFonts w:cstheme="minorHAnsi"/>
          <w:szCs w:val="24"/>
        </w:rPr>
        <w:t>* If you are unsure or have concerns about your grade, please contact your instructor who will discuss current standing and help identify strategies for improv</w:t>
      </w:r>
      <w:r w:rsidR="00B428C1">
        <w:rPr>
          <w:rFonts w:cstheme="minorHAnsi"/>
          <w:szCs w:val="24"/>
        </w:rPr>
        <w:t>ement prior to the VW deadline.</w:t>
      </w:r>
    </w:p>
    <w:p w14:paraId="010EB098" w14:textId="77777777" w:rsidR="008918C2" w:rsidRPr="00215D69" w:rsidRDefault="008918C2" w:rsidP="008918C2">
      <w:pPr>
        <w:pStyle w:val="Heading1"/>
      </w:pPr>
      <w:bookmarkStart w:id="24" w:name="_Toc82598387"/>
      <w:bookmarkStart w:id="25" w:name="_Toc144374359"/>
      <w:r>
        <w:t>COURSE ASSESSMENT</w:t>
      </w:r>
      <w:bookmarkEnd w:id="24"/>
      <w:bookmarkEnd w:id="25"/>
    </w:p>
    <w:p w14:paraId="2B99556B" w14:textId="77777777" w:rsidR="008918C2" w:rsidRDefault="008918C2" w:rsidP="008918C2">
      <w:pPr>
        <w:spacing w:after="0" w:line="240" w:lineRule="auto"/>
        <w:jc w:val="both"/>
        <w:rPr>
          <w:rFonts w:cstheme="minorHAnsi"/>
          <w:b/>
          <w:szCs w:val="24"/>
        </w:rPr>
      </w:pPr>
    </w:p>
    <w:p w14:paraId="346EA511" w14:textId="77777777" w:rsidR="008918C2" w:rsidRDefault="008918C2" w:rsidP="008918C2">
      <w:pPr>
        <w:spacing w:after="0" w:line="240" w:lineRule="auto"/>
        <w:jc w:val="both"/>
        <w:rPr>
          <w:rFonts w:cstheme="minorHAnsi"/>
          <w:b/>
          <w:szCs w:val="24"/>
        </w:rPr>
      </w:pPr>
    </w:p>
    <w:tbl>
      <w:tblPr>
        <w:tblW w:w="9964" w:type="dxa"/>
        <w:jc w:val="center"/>
        <w:tblLook w:val="04A0" w:firstRow="1" w:lastRow="0" w:firstColumn="1" w:lastColumn="0" w:noHBand="0" w:noVBand="1"/>
      </w:tblPr>
      <w:tblGrid>
        <w:gridCol w:w="3955"/>
        <w:gridCol w:w="1530"/>
        <w:gridCol w:w="1350"/>
        <w:gridCol w:w="2160"/>
        <w:gridCol w:w="838"/>
        <w:gridCol w:w="131"/>
      </w:tblGrid>
      <w:tr w:rsidR="00873829" w:rsidRPr="00680E8F" w14:paraId="446023FC" w14:textId="77777777" w:rsidTr="00873829">
        <w:trPr>
          <w:trHeight w:val="294"/>
          <w:jc w:val="center"/>
        </w:trPr>
        <w:tc>
          <w:tcPr>
            <w:tcW w:w="395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BF4F30" w14:textId="77777777" w:rsidR="008918C2" w:rsidRPr="00680E8F" w:rsidRDefault="008918C2" w:rsidP="00E032EE">
            <w:pPr>
              <w:spacing w:after="0" w:line="240" w:lineRule="auto"/>
              <w:jc w:val="center"/>
              <w:rPr>
                <w:rFonts w:ascii="Calibri" w:eastAsia="Times New Roman" w:hAnsi="Calibri" w:cs="Calibri"/>
                <w:b/>
                <w:bCs/>
                <w:color w:val="000000"/>
                <w:lang w:eastAsia="en-CA"/>
              </w:rPr>
            </w:pPr>
            <w:r w:rsidRPr="00680E8F">
              <w:rPr>
                <w:rFonts w:ascii="Calibri" w:eastAsia="Times New Roman" w:hAnsi="Calibri" w:cs="Calibri"/>
                <w:b/>
                <w:bCs/>
                <w:color w:val="000000"/>
                <w:lang w:eastAsia="en-CA"/>
              </w:rPr>
              <w:t>Assignment</w:t>
            </w:r>
          </w:p>
        </w:tc>
        <w:tc>
          <w:tcPr>
            <w:tcW w:w="15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4DA3A4" w14:textId="77777777" w:rsidR="008918C2" w:rsidRPr="00680E8F" w:rsidRDefault="008918C2" w:rsidP="00E032EE">
            <w:pPr>
              <w:spacing w:after="0" w:line="240" w:lineRule="auto"/>
              <w:jc w:val="center"/>
              <w:rPr>
                <w:rFonts w:ascii="Calibri" w:eastAsia="Times New Roman" w:hAnsi="Calibri" w:cs="Calibri"/>
                <w:b/>
                <w:bCs/>
                <w:color w:val="000000"/>
                <w:lang w:eastAsia="en-CA"/>
              </w:rPr>
            </w:pPr>
            <w:r w:rsidRPr="00680E8F">
              <w:rPr>
                <w:rFonts w:ascii="Calibri" w:eastAsia="Times New Roman" w:hAnsi="Calibri" w:cs="Calibri"/>
                <w:b/>
                <w:bCs/>
                <w:color w:val="000000"/>
                <w:lang w:eastAsia="en-CA"/>
              </w:rPr>
              <w:t>Date Given</w:t>
            </w:r>
          </w:p>
        </w:tc>
        <w:tc>
          <w:tcPr>
            <w:tcW w:w="13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8B9971" w14:textId="77777777" w:rsidR="008918C2" w:rsidRPr="00680E8F" w:rsidRDefault="008918C2" w:rsidP="00E032EE">
            <w:pPr>
              <w:spacing w:after="0" w:line="240" w:lineRule="auto"/>
              <w:jc w:val="center"/>
              <w:rPr>
                <w:rFonts w:ascii="Calibri" w:eastAsia="Times New Roman" w:hAnsi="Calibri" w:cs="Calibri"/>
                <w:b/>
                <w:bCs/>
                <w:color w:val="000000"/>
                <w:lang w:eastAsia="en-CA"/>
              </w:rPr>
            </w:pPr>
            <w:r w:rsidRPr="00680E8F">
              <w:rPr>
                <w:rFonts w:ascii="Calibri" w:eastAsia="Times New Roman" w:hAnsi="Calibri" w:cs="Calibri"/>
                <w:b/>
                <w:bCs/>
                <w:color w:val="000000"/>
                <w:lang w:eastAsia="en-CA"/>
              </w:rPr>
              <w:t>Date Due</w:t>
            </w:r>
          </w:p>
        </w:tc>
        <w:tc>
          <w:tcPr>
            <w:tcW w:w="21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8A517E" w14:textId="77777777" w:rsidR="008918C2" w:rsidRPr="00680E8F" w:rsidRDefault="008918C2" w:rsidP="00E032EE">
            <w:pPr>
              <w:spacing w:after="0" w:line="240" w:lineRule="auto"/>
              <w:jc w:val="center"/>
              <w:rPr>
                <w:rFonts w:ascii="Calibri" w:eastAsia="Times New Roman" w:hAnsi="Calibri" w:cs="Calibri"/>
                <w:b/>
                <w:bCs/>
                <w:color w:val="000000"/>
                <w:lang w:eastAsia="en-CA"/>
              </w:rPr>
            </w:pPr>
            <w:r w:rsidRPr="00680E8F">
              <w:rPr>
                <w:rFonts w:ascii="Calibri" w:eastAsia="Times New Roman" w:hAnsi="Calibri" w:cs="Calibri"/>
                <w:b/>
                <w:bCs/>
                <w:color w:val="000000"/>
                <w:lang w:eastAsia="en-CA"/>
              </w:rPr>
              <w:t>Weeks to Complete</w:t>
            </w:r>
          </w:p>
        </w:tc>
        <w:tc>
          <w:tcPr>
            <w:tcW w:w="96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650AE7" w14:textId="77777777" w:rsidR="008918C2" w:rsidRPr="00680E8F" w:rsidRDefault="008918C2" w:rsidP="00E032EE">
            <w:pPr>
              <w:spacing w:after="0" w:line="240" w:lineRule="auto"/>
              <w:jc w:val="center"/>
              <w:rPr>
                <w:rFonts w:ascii="Calibri" w:eastAsia="Times New Roman" w:hAnsi="Calibri" w:cs="Calibri"/>
                <w:b/>
                <w:bCs/>
                <w:color w:val="000000"/>
                <w:lang w:eastAsia="en-CA"/>
              </w:rPr>
            </w:pPr>
            <w:r w:rsidRPr="00680E8F">
              <w:rPr>
                <w:rFonts w:ascii="Calibri" w:eastAsia="Times New Roman" w:hAnsi="Calibri" w:cs="Calibri"/>
                <w:b/>
                <w:bCs/>
                <w:color w:val="000000"/>
                <w:lang w:eastAsia="en-CA"/>
              </w:rPr>
              <w:t>Weight</w:t>
            </w:r>
          </w:p>
        </w:tc>
      </w:tr>
      <w:tr w:rsidR="00873829" w:rsidRPr="00680E8F" w14:paraId="708B74AA" w14:textId="77777777" w:rsidTr="00873829">
        <w:trPr>
          <w:trHeight w:val="280"/>
          <w:jc w:val="center"/>
        </w:trPr>
        <w:tc>
          <w:tcPr>
            <w:tcW w:w="39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167C40" w14:textId="3A2AF4EC" w:rsidR="008918C2" w:rsidRPr="00B428C1" w:rsidRDefault="00CA7704" w:rsidP="00E032EE">
            <w:pPr>
              <w:spacing w:after="0" w:line="240" w:lineRule="auto"/>
              <w:jc w:val="center"/>
              <w:rPr>
                <w:rFonts w:ascii="Calibri" w:eastAsia="Times New Roman" w:hAnsi="Calibri" w:cs="Calibri"/>
                <w:color w:val="ED7D31" w:themeColor="accent2"/>
                <w:lang w:eastAsia="en-CA"/>
              </w:rPr>
            </w:pPr>
            <w:r w:rsidRPr="00B428C1">
              <w:rPr>
                <w:rFonts w:ascii="Calibri" w:eastAsia="Times New Roman" w:hAnsi="Calibri" w:cs="Calibri"/>
                <w:color w:val="ED7D31" w:themeColor="accent2"/>
                <w:lang w:eastAsia="en-CA"/>
              </w:rPr>
              <w:t>FMA1: Intro/Budget Agreement Meeting</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A95861" w14:textId="40097489" w:rsidR="008918C2" w:rsidRPr="00944B98" w:rsidRDefault="00B428C1" w:rsidP="00E032EE">
            <w:pPr>
              <w:spacing w:after="0" w:line="240" w:lineRule="auto"/>
              <w:jc w:val="center"/>
              <w:rPr>
                <w:rFonts w:ascii="Calibri" w:eastAsia="Times New Roman" w:hAnsi="Calibri" w:cs="Calibri"/>
                <w:lang w:eastAsia="en-CA"/>
              </w:rPr>
            </w:pPr>
            <w:r>
              <w:rPr>
                <w:rFonts w:ascii="Calibri" w:eastAsia="Times New Roman" w:hAnsi="Calibri" w:cs="Calibri"/>
                <w:lang w:eastAsia="en-CA"/>
              </w:rPr>
              <w:t>Sept 12</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B02C66" w14:textId="53BF86AC" w:rsidR="008918C2" w:rsidRPr="00944B98" w:rsidRDefault="00B428C1" w:rsidP="00E032EE">
            <w:pPr>
              <w:spacing w:after="0" w:line="240" w:lineRule="auto"/>
              <w:jc w:val="center"/>
              <w:rPr>
                <w:rFonts w:ascii="Calibri" w:eastAsia="Times New Roman" w:hAnsi="Calibri" w:cs="Calibri"/>
                <w:lang w:eastAsia="en-CA"/>
              </w:rPr>
            </w:pPr>
            <w:r>
              <w:rPr>
                <w:rFonts w:ascii="Calibri" w:eastAsia="Times New Roman" w:hAnsi="Calibri" w:cs="Calibri"/>
                <w:lang w:eastAsia="en-CA"/>
              </w:rPr>
              <w:t>Oct 23</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A41082" w14:textId="38F8D4B1" w:rsidR="008918C2" w:rsidRPr="00944B98" w:rsidRDefault="00B428C1" w:rsidP="00E032EE">
            <w:pPr>
              <w:spacing w:after="0" w:line="240" w:lineRule="auto"/>
              <w:jc w:val="center"/>
              <w:rPr>
                <w:rFonts w:ascii="Calibri" w:eastAsia="Times New Roman" w:hAnsi="Calibri" w:cs="Calibri"/>
                <w:lang w:eastAsia="en-CA"/>
              </w:rPr>
            </w:pPr>
            <w:r>
              <w:rPr>
                <w:rFonts w:ascii="Calibri" w:eastAsia="Times New Roman" w:hAnsi="Calibri" w:cs="Calibri"/>
                <w:lang w:eastAsia="en-CA"/>
              </w:rPr>
              <w:t>7</w:t>
            </w:r>
          </w:p>
        </w:tc>
        <w:tc>
          <w:tcPr>
            <w:tcW w:w="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71A21B1" w14:textId="11B2CE8E" w:rsidR="008918C2" w:rsidRPr="00944B98" w:rsidRDefault="00CA7704" w:rsidP="00E032EE">
            <w:pPr>
              <w:spacing w:after="0" w:line="240" w:lineRule="auto"/>
              <w:jc w:val="center"/>
              <w:rPr>
                <w:rFonts w:ascii="Calibri" w:eastAsia="Times New Roman" w:hAnsi="Calibri" w:cs="Calibri"/>
                <w:lang w:eastAsia="en-CA"/>
              </w:rPr>
            </w:pPr>
            <w:r>
              <w:rPr>
                <w:rFonts w:ascii="Calibri" w:eastAsia="Times New Roman" w:hAnsi="Calibri" w:cs="Calibri"/>
                <w:lang w:eastAsia="en-CA"/>
              </w:rPr>
              <w:t>1.67</w:t>
            </w:r>
          </w:p>
        </w:tc>
      </w:tr>
      <w:tr w:rsidR="00873829" w:rsidRPr="00680E8F" w14:paraId="70441142" w14:textId="77777777" w:rsidTr="00873829">
        <w:trPr>
          <w:trHeight w:val="280"/>
          <w:jc w:val="center"/>
        </w:trPr>
        <w:tc>
          <w:tcPr>
            <w:tcW w:w="3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079725" w14:textId="77777777" w:rsidR="008918C2" w:rsidRPr="00944B98" w:rsidRDefault="008918C2" w:rsidP="00E032EE">
            <w:pPr>
              <w:spacing w:after="0" w:line="240" w:lineRule="auto"/>
              <w:jc w:val="center"/>
              <w:rPr>
                <w:rFonts w:ascii="Calibri" w:eastAsia="Times New Roman" w:hAnsi="Calibri" w:cs="Calibri"/>
                <w:lang w:eastAsia="en-CA"/>
              </w:rPr>
            </w:pPr>
            <w:r w:rsidRPr="00944B98">
              <w:rPr>
                <w:rFonts w:ascii="Calibri" w:eastAsia="Times New Roman" w:hAnsi="Calibri" w:cs="Calibri"/>
                <w:lang w:eastAsia="en-CA"/>
              </w:rPr>
              <w:t>Objectives</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3E23D0" w14:textId="59503E91" w:rsidR="008918C2" w:rsidRPr="00944B98" w:rsidRDefault="00B428C1" w:rsidP="00E032EE">
            <w:pPr>
              <w:spacing w:after="0" w:line="240" w:lineRule="auto"/>
              <w:jc w:val="center"/>
              <w:rPr>
                <w:rFonts w:ascii="Calibri" w:eastAsia="Times New Roman" w:hAnsi="Calibri" w:cs="Calibri"/>
                <w:lang w:eastAsia="en-CA"/>
              </w:rPr>
            </w:pPr>
            <w:r>
              <w:rPr>
                <w:rFonts w:ascii="Calibri" w:eastAsia="Times New Roman" w:hAnsi="Calibri" w:cs="Calibri"/>
                <w:lang w:eastAsia="en-CA"/>
              </w:rPr>
              <w:t>Sept 19</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F08CF8" w14:textId="6543ECBF" w:rsidR="008918C2" w:rsidRPr="00944B98" w:rsidRDefault="00B428C1" w:rsidP="00E032EE">
            <w:pPr>
              <w:spacing w:after="0" w:line="240" w:lineRule="auto"/>
              <w:jc w:val="center"/>
              <w:rPr>
                <w:rFonts w:ascii="Calibri" w:eastAsia="Times New Roman" w:hAnsi="Calibri" w:cs="Calibri"/>
                <w:lang w:eastAsia="en-CA"/>
              </w:rPr>
            </w:pPr>
            <w:r>
              <w:rPr>
                <w:rFonts w:ascii="Calibri" w:eastAsia="Times New Roman" w:hAnsi="Calibri" w:cs="Calibri"/>
                <w:lang w:eastAsia="en-CA"/>
              </w:rPr>
              <w:t>Sept 25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5CFEF4" w14:textId="77777777" w:rsidR="008918C2" w:rsidRPr="00944B98" w:rsidRDefault="008918C2" w:rsidP="00E032EE">
            <w:pPr>
              <w:spacing w:after="0" w:line="240" w:lineRule="auto"/>
              <w:jc w:val="center"/>
              <w:rPr>
                <w:rFonts w:ascii="Calibri" w:eastAsia="Times New Roman" w:hAnsi="Calibri" w:cs="Calibri"/>
                <w:lang w:eastAsia="en-CA"/>
              </w:rPr>
            </w:pPr>
            <w:r w:rsidRPr="00944B98">
              <w:rPr>
                <w:rFonts w:ascii="Calibri" w:eastAsia="Times New Roman" w:hAnsi="Calibri" w:cs="Calibri"/>
                <w:lang w:eastAsia="en-CA"/>
              </w:rPr>
              <w:t>1</w:t>
            </w:r>
          </w:p>
        </w:tc>
        <w:tc>
          <w:tcPr>
            <w:tcW w:w="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ADAFF5" w14:textId="77777777" w:rsidR="008918C2" w:rsidRPr="00944B98" w:rsidRDefault="008918C2" w:rsidP="00E032EE">
            <w:pPr>
              <w:spacing w:after="0" w:line="240" w:lineRule="auto"/>
              <w:jc w:val="center"/>
              <w:rPr>
                <w:rFonts w:ascii="Calibri" w:eastAsia="Times New Roman" w:hAnsi="Calibri" w:cs="Calibri"/>
                <w:lang w:eastAsia="en-CA"/>
              </w:rPr>
            </w:pPr>
            <w:r w:rsidRPr="00944B98">
              <w:rPr>
                <w:rFonts w:ascii="Calibri" w:eastAsia="Times New Roman" w:hAnsi="Calibri" w:cs="Calibri"/>
                <w:lang w:eastAsia="en-CA"/>
              </w:rPr>
              <w:t>10</w:t>
            </w:r>
          </w:p>
        </w:tc>
      </w:tr>
      <w:tr w:rsidR="00873829" w:rsidRPr="00680E8F" w14:paraId="018C4ADF" w14:textId="77777777" w:rsidTr="00873829">
        <w:trPr>
          <w:trHeight w:val="280"/>
          <w:jc w:val="center"/>
        </w:trPr>
        <w:tc>
          <w:tcPr>
            <w:tcW w:w="3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570736" w14:textId="77777777" w:rsidR="008918C2" w:rsidRPr="00944B98" w:rsidRDefault="008918C2" w:rsidP="00E032EE">
            <w:pPr>
              <w:spacing w:after="0" w:line="240" w:lineRule="auto"/>
              <w:jc w:val="center"/>
              <w:rPr>
                <w:rFonts w:ascii="Calibri" w:eastAsia="Times New Roman" w:hAnsi="Calibri" w:cs="Calibri"/>
                <w:lang w:eastAsia="en-CA"/>
              </w:rPr>
            </w:pPr>
            <w:r w:rsidRPr="00944B98">
              <w:rPr>
                <w:rFonts w:ascii="Calibri" w:eastAsia="Times New Roman" w:hAnsi="Calibri" w:cs="Calibri"/>
                <w:lang w:eastAsia="en-CA"/>
              </w:rPr>
              <w:t>Historical Analysis</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BC94BB" w14:textId="71FBAA1E" w:rsidR="008918C2" w:rsidRPr="00944B98" w:rsidRDefault="00B428C1" w:rsidP="00E032EE">
            <w:pPr>
              <w:spacing w:after="0" w:line="240" w:lineRule="auto"/>
              <w:jc w:val="center"/>
              <w:rPr>
                <w:rFonts w:ascii="Calibri" w:eastAsia="Times New Roman" w:hAnsi="Calibri" w:cs="Calibri"/>
                <w:lang w:eastAsia="en-CA"/>
              </w:rPr>
            </w:pPr>
            <w:r>
              <w:rPr>
                <w:rFonts w:ascii="Calibri" w:eastAsia="Times New Roman" w:hAnsi="Calibri" w:cs="Calibri"/>
                <w:lang w:eastAsia="en-CA"/>
              </w:rPr>
              <w:t>Sept 26</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A2BC5A" w14:textId="65D22C0C" w:rsidR="008918C2" w:rsidRPr="00944B98" w:rsidRDefault="00B428C1" w:rsidP="00E032EE">
            <w:pPr>
              <w:spacing w:after="0" w:line="240" w:lineRule="auto"/>
              <w:jc w:val="center"/>
              <w:rPr>
                <w:rFonts w:ascii="Calibri" w:eastAsia="Times New Roman" w:hAnsi="Calibri" w:cs="Calibri"/>
                <w:lang w:eastAsia="en-CA"/>
              </w:rPr>
            </w:pPr>
            <w:r>
              <w:rPr>
                <w:rFonts w:ascii="Calibri" w:eastAsia="Times New Roman" w:hAnsi="Calibri" w:cs="Calibri"/>
                <w:lang w:eastAsia="en-CA"/>
              </w:rPr>
              <w:t>Oct 2</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208A42" w14:textId="77777777" w:rsidR="008918C2" w:rsidRPr="00944B98" w:rsidRDefault="008918C2" w:rsidP="00E032EE">
            <w:pPr>
              <w:spacing w:after="0" w:line="240" w:lineRule="auto"/>
              <w:jc w:val="center"/>
              <w:rPr>
                <w:rFonts w:ascii="Calibri" w:eastAsia="Times New Roman" w:hAnsi="Calibri" w:cs="Calibri"/>
                <w:lang w:eastAsia="en-CA"/>
              </w:rPr>
            </w:pPr>
            <w:r w:rsidRPr="00944B98">
              <w:rPr>
                <w:rFonts w:ascii="Calibri" w:eastAsia="Times New Roman" w:hAnsi="Calibri" w:cs="Calibri"/>
                <w:lang w:eastAsia="en-CA"/>
              </w:rPr>
              <w:t>1</w:t>
            </w:r>
          </w:p>
        </w:tc>
        <w:tc>
          <w:tcPr>
            <w:tcW w:w="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64DD57" w14:textId="77777777" w:rsidR="008918C2" w:rsidRPr="00944B98" w:rsidRDefault="008918C2" w:rsidP="00E032EE">
            <w:pPr>
              <w:spacing w:after="0" w:line="240" w:lineRule="auto"/>
              <w:jc w:val="center"/>
              <w:rPr>
                <w:rFonts w:ascii="Calibri" w:eastAsia="Times New Roman" w:hAnsi="Calibri" w:cs="Calibri"/>
                <w:lang w:eastAsia="en-CA"/>
              </w:rPr>
            </w:pPr>
            <w:r w:rsidRPr="00944B98">
              <w:rPr>
                <w:rFonts w:ascii="Calibri" w:eastAsia="Times New Roman" w:hAnsi="Calibri" w:cs="Calibri"/>
                <w:lang w:eastAsia="en-CA"/>
              </w:rPr>
              <w:t>5</w:t>
            </w:r>
          </w:p>
        </w:tc>
      </w:tr>
      <w:tr w:rsidR="00873829" w:rsidRPr="00680E8F" w14:paraId="57F74D84" w14:textId="77777777" w:rsidTr="00873829">
        <w:trPr>
          <w:trHeight w:val="280"/>
          <w:jc w:val="center"/>
        </w:trPr>
        <w:tc>
          <w:tcPr>
            <w:tcW w:w="3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20EE93" w14:textId="77777777" w:rsidR="008918C2" w:rsidRPr="00944B98" w:rsidRDefault="008918C2" w:rsidP="00E032EE">
            <w:pPr>
              <w:spacing w:after="0" w:line="240" w:lineRule="auto"/>
              <w:jc w:val="center"/>
              <w:rPr>
                <w:rFonts w:ascii="Calibri" w:eastAsia="Times New Roman" w:hAnsi="Calibri" w:cs="Calibri"/>
                <w:lang w:eastAsia="en-CA"/>
              </w:rPr>
            </w:pPr>
            <w:r w:rsidRPr="00944B98">
              <w:rPr>
                <w:rFonts w:ascii="Calibri" w:eastAsia="Times New Roman" w:hAnsi="Calibri" w:cs="Calibri"/>
                <w:lang w:eastAsia="en-CA"/>
              </w:rPr>
              <w:t>Resource Allocation</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6D8BFE" w14:textId="46CC6302" w:rsidR="008918C2" w:rsidRPr="00944B98" w:rsidRDefault="00B428C1" w:rsidP="00E032EE">
            <w:pPr>
              <w:spacing w:after="0" w:line="240" w:lineRule="auto"/>
              <w:jc w:val="center"/>
              <w:rPr>
                <w:rFonts w:ascii="Calibri" w:eastAsia="Times New Roman" w:hAnsi="Calibri" w:cs="Calibri"/>
                <w:lang w:eastAsia="en-CA"/>
              </w:rPr>
            </w:pPr>
            <w:r>
              <w:rPr>
                <w:rFonts w:ascii="Calibri" w:eastAsia="Times New Roman" w:hAnsi="Calibri" w:cs="Calibri"/>
                <w:lang w:eastAsia="en-CA"/>
              </w:rPr>
              <w:t>Oct 3</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A067C4" w14:textId="0B16AD9A" w:rsidR="008918C2" w:rsidRPr="00944B98" w:rsidRDefault="00B428C1" w:rsidP="00E032EE">
            <w:pPr>
              <w:spacing w:after="0" w:line="240" w:lineRule="auto"/>
              <w:jc w:val="center"/>
              <w:rPr>
                <w:rFonts w:ascii="Calibri" w:eastAsia="Times New Roman" w:hAnsi="Calibri" w:cs="Calibri"/>
                <w:lang w:eastAsia="en-CA"/>
              </w:rPr>
            </w:pPr>
            <w:r>
              <w:rPr>
                <w:rFonts w:ascii="Calibri" w:eastAsia="Times New Roman" w:hAnsi="Calibri" w:cs="Calibri"/>
                <w:lang w:eastAsia="en-CA"/>
              </w:rPr>
              <w:t>Oct 16</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B99189" w14:textId="71A82283" w:rsidR="008918C2" w:rsidRPr="00944B98" w:rsidRDefault="00B428C1" w:rsidP="00E032EE">
            <w:pPr>
              <w:spacing w:after="0" w:line="240" w:lineRule="auto"/>
              <w:jc w:val="center"/>
              <w:rPr>
                <w:rFonts w:ascii="Calibri" w:eastAsia="Times New Roman" w:hAnsi="Calibri" w:cs="Calibri"/>
                <w:lang w:eastAsia="en-CA"/>
              </w:rPr>
            </w:pPr>
            <w:r>
              <w:rPr>
                <w:rFonts w:ascii="Calibri" w:eastAsia="Times New Roman" w:hAnsi="Calibri" w:cs="Calibri"/>
                <w:lang w:eastAsia="en-CA"/>
              </w:rPr>
              <w:t>2</w:t>
            </w:r>
          </w:p>
        </w:tc>
        <w:tc>
          <w:tcPr>
            <w:tcW w:w="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110B9C" w14:textId="77777777" w:rsidR="008918C2" w:rsidRPr="00944B98" w:rsidRDefault="008918C2" w:rsidP="00E032EE">
            <w:pPr>
              <w:spacing w:after="0" w:line="240" w:lineRule="auto"/>
              <w:jc w:val="center"/>
              <w:rPr>
                <w:rFonts w:ascii="Calibri" w:eastAsia="Times New Roman" w:hAnsi="Calibri" w:cs="Calibri"/>
                <w:lang w:eastAsia="en-CA"/>
              </w:rPr>
            </w:pPr>
            <w:r w:rsidRPr="00944B98">
              <w:rPr>
                <w:rFonts w:ascii="Calibri" w:eastAsia="Times New Roman" w:hAnsi="Calibri" w:cs="Calibri"/>
                <w:lang w:eastAsia="en-CA"/>
              </w:rPr>
              <w:t>10</w:t>
            </w:r>
          </w:p>
        </w:tc>
      </w:tr>
      <w:tr w:rsidR="00873829" w:rsidRPr="00680E8F" w14:paraId="56320517" w14:textId="77777777" w:rsidTr="00873829">
        <w:trPr>
          <w:trHeight w:val="280"/>
          <w:jc w:val="center"/>
        </w:trPr>
        <w:tc>
          <w:tcPr>
            <w:tcW w:w="3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65A5E2" w14:textId="77777777" w:rsidR="008918C2" w:rsidRPr="00944B98" w:rsidRDefault="008918C2" w:rsidP="00E032EE">
            <w:pPr>
              <w:spacing w:after="0" w:line="240" w:lineRule="auto"/>
              <w:jc w:val="center"/>
              <w:rPr>
                <w:rFonts w:ascii="Calibri" w:eastAsia="Times New Roman" w:hAnsi="Calibri" w:cs="Calibri"/>
                <w:lang w:eastAsia="en-CA"/>
              </w:rPr>
            </w:pPr>
            <w:r w:rsidRPr="00944B98">
              <w:rPr>
                <w:rFonts w:ascii="Calibri" w:eastAsia="Times New Roman" w:hAnsi="Calibri" w:cs="Calibri"/>
                <w:lang w:eastAsia="en-CA"/>
              </w:rPr>
              <w:t>Cultural Practices</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999C47" w14:textId="6D4AA242" w:rsidR="008918C2" w:rsidRPr="00944B98" w:rsidRDefault="00B428C1" w:rsidP="00E032EE">
            <w:pPr>
              <w:spacing w:after="0" w:line="240" w:lineRule="auto"/>
              <w:jc w:val="center"/>
              <w:rPr>
                <w:rFonts w:ascii="Calibri" w:eastAsia="Times New Roman" w:hAnsi="Calibri" w:cs="Calibri"/>
                <w:lang w:eastAsia="en-CA"/>
              </w:rPr>
            </w:pPr>
            <w:r>
              <w:rPr>
                <w:rFonts w:ascii="Calibri" w:eastAsia="Times New Roman" w:hAnsi="Calibri" w:cs="Calibri"/>
                <w:lang w:eastAsia="en-CA"/>
              </w:rPr>
              <w:t>Oct 17</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0D2D15" w14:textId="62B7BA07" w:rsidR="008918C2" w:rsidRPr="00944B98" w:rsidRDefault="00B428C1" w:rsidP="00E032EE">
            <w:pPr>
              <w:spacing w:after="0" w:line="240" w:lineRule="auto"/>
              <w:jc w:val="center"/>
              <w:rPr>
                <w:rFonts w:ascii="Calibri" w:eastAsia="Times New Roman" w:hAnsi="Calibri" w:cs="Calibri"/>
                <w:lang w:eastAsia="en-CA"/>
              </w:rPr>
            </w:pPr>
            <w:r>
              <w:rPr>
                <w:rFonts w:ascii="Calibri" w:eastAsia="Times New Roman" w:hAnsi="Calibri" w:cs="Calibri"/>
                <w:lang w:eastAsia="en-CA"/>
              </w:rPr>
              <w:t>Nov 13</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873794" w14:textId="4BF1C2B4" w:rsidR="008918C2" w:rsidRPr="00944B98" w:rsidRDefault="008918C2" w:rsidP="00E032EE">
            <w:pPr>
              <w:spacing w:after="0" w:line="240" w:lineRule="auto"/>
              <w:jc w:val="center"/>
              <w:rPr>
                <w:rFonts w:ascii="Calibri" w:eastAsia="Times New Roman" w:hAnsi="Calibri" w:cs="Calibri"/>
                <w:lang w:eastAsia="en-CA"/>
              </w:rPr>
            </w:pPr>
            <w:r w:rsidRPr="00944B98">
              <w:rPr>
                <w:rFonts w:ascii="Calibri" w:eastAsia="Times New Roman" w:hAnsi="Calibri" w:cs="Calibri"/>
                <w:lang w:eastAsia="en-CA"/>
              </w:rPr>
              <w:t>4</w:t>
            </w:r>
          </w:p>
        </w:tc>
        <w:tc>
          <w:tcPr>
            <w:tcW w:w="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6BDE0A" w14:textId="77777777" w:rsidR="008918C2" w:rsidRPr="00944B98" w:rsidRDefault="008918C2" w:rsidP="00E032EE">
            <w:pPr>
              <w:spacing w:after="0" w:line="240" w:lineRule="auto"/>
              <w:jc w:val="center"/>
              <w:rPr>
                <w:rFonts w:ascii="Calibri" w:eastAsia="Times New Roman" w:hAnsi="Calibri" w:cs="Calibri"/>
                <w:lang w:eastAsia="en-CA"/>
              </w:rPr>
            </w:pPr>
            <w:r w:rsidRPr="00944B98">
              <w:rPr>
                <w:rFonts w:ascii="Calibri" w:eastAsia="Times New Roman" w:hAnsi="Calibri" w:cs="Calibri"/>
                <w:lang w:eastAsia="en-CA"/>
              </w:rPr>
              <w:t>20</w:t>
            </w:r>
          </w:p>
        </w:tc>
      </w:tr>
      <w:tr w:rsidR="00873829" w:rsidRPr="00680E8F" w14:paraId="6B3896A5" w14:textId="77777777" w:rsidTr="00873829">
        <w:trPr>
          <w:trHeight w:val="280"/>
          <w:jc w:val="center"/>
        </w:trPr>
        <w:tc>
          <w:tcPr>
            <w:tcW w:w="3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FA2CEE" w14:textId="77777777" w:rsidR="008918C2" w:rsidRPr="00944B98" w:rsidRDefault="008918C2" w:rsidP="00E032EE">
            <w:pPr>
              <w:spacing w:after="0" w:line="240" w:lineRule="auto"/>
              <w:jc w:val="center"/>
              <w:rPr>
                <w:rFonts w:ascii="Calibri" w:eastAsia="Times New Roman" w:hAnsi="Calibri" w:cs="Calibri"/>
                <w:lang w:eastAsia="en-CA"/>
              </w:rPr>
            </w:pPr>
            <w:r w:rsidRPr="00944B98">
              <w:rPr>
                <w:rFonts w:ascii="Calibri" w:eastAsia="Times New Roman" w:hAnsi="Calibri" w:cs="Calibri"/>
                <w:lang w:eastAsia="en-CA"/>
              </w:rPr>
              <w:t>1x Budget</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9A7DAE" w14:textId="4452B68E" w:rsidR="008918C2" w:rsidRPr="00944B98" w:rsidRDefault="00B428C1" w:rsidP="00E032EE">
            <w:pPr>
              <w:spacing w:after="0" w:line="240" w:lineRule="auto"/>
              <w:jc w:val="center"/>
              <w:rPr>
                <w:rFonts w:ascii="Calibri" w:eastAsia="Times New Roman" w:hAnsi="Calibri" w:cs="Calibri"/>
                <w:lang w:eastAsia="en-CA"/>
              </w:rPr>
            </w:pPr>
            <w:r>
              <w:rPr>
                <w:rFonts w:ascii="Calibri" w:eastAsia="Times New Roman" w:hAnsi="Calibri" w:cs="Calibri"/>
                <w:lang w:eastAsia="en-CA"/>
              </w:rPr>
              <w:t>Oct 24</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D4402C" w14:textId="331DBEEB" w:rsidR="008918C2" w:rsidRPr="00944B98" w:rsidRDefault="00B428C1" w:rsidP="00E032EE">
            <w:pPr>
              <w:spacing w:after="0" w:line="240" w:lineRule="auto"/>
              <w:jc w:val="center"/>
              <w:rPr>
                <w:rFonts w:ascii="Calibri" w:eastAsia="Times New Roman" w:hAnsi="Calibri" w:cs="Calibri"/>
                <w:lang w:eastAsia="en-CA"/>
              </w:rPr>
            </w:pPr>
            <w:r>
              <w:rPr>
                <w:rFonts w:ascii="Calibri" w:eastAsia="Times New Roman" w:hAnsi="Calibri" w:cs="Calibri"/>
                <w:lang w:eastAsia="en-CA"/>
              </w:rPr>
              <w:t>Oct 30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AEA829" w14:textId="77777777" w:rsidR="008918C2" w:rsidRPr="00944B98" w:rsidRDefault="008918C2" w:rsidP="00E032EE">
            <w:pPr>
              <w:spacing w:after="0" w:line="240" w:lineRule="auto"/>
              <w:jc w:val="center"/>
              <w:rPr>
                <w:rFonts w:ascii="Calibri" w:eastAsia="Times New Roman" w:hAnsi="Calibri" w:cs="Calibri"/>
                <w:lang w:eastAsia="en-CA"/>
              </w:rPr>
            </w:pPr>
            <w:r w:rsidRPr="00944B98">
              <w:rPr>
                <w:rFonts w:ascii="Calibri" w:eastAsia="Times New Roman" w:hAnsi="Calibri" w:cs="Calibri"/>
                <w:lang w:eastAsia="en-CA"/>
              </w:rPr>
              <w:t>1</w:t>
            </w:r>
          </w:p>
        </w:tc>
        <w:tc>
          <w:tcPr>
            <w:tcW w:w="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75EE01" w14:textId="77777777" w:rsidR="008918C2" w:rsidRPr="00944B98" w:rsidRDefault="008918C2" w:rsidP="00E032EE">
            <w:pPr>
              <w:spacing w:after="0" w:line="240" w:lineRule="auto"/>
              <w:jc w:val="center"/>
              <w:rPr>
                <w:rFonts w:ascii="Calibri" w:eastAsia="Times New Roman" w:hAnsi="Calibri" w:cs="Calibri"/>
                <w:lang w:eastAsia="en-CA"/>
              </w:rPr>
            </w:pPr>
            <w:r w:rsidRPr="00944B98">
              <w:rPr>
                <w:rFonts w:ascii="Calibri" w:eastAsia="Times New Roman" w:hAnsi="Calibri" w:cs="Calibri"/>
                <w:lang w:eastAsia="en-CA"/>
              </w:rPr>
              <w:t>5</w:t>
            </w:r>
          </w:p>
        </w:tc>
      </w:tr>
      <w:tr w:rsidR="00B428C1" w:rsidRPr="00680E8F" w14:paraId="62A38014" w14:textId="77777777" w:rsidTr="00873829">
        <w:trPr>
          <w:trHeight w:val="280"/>
          <w:jc w:val="center"/>
        </w:trPr>
        <w:tc>
          <w:tcPr>
            <w:tcW w:w="39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5892CB" w14:textId="1ADCBDD8" w:rsidR="00B428C1" w:rsidRPr="00B428C1" w:rsidRDefault="00B428C1" w:rsidP="00E032EE">
            <w:pPr>
              <w:spacing w:after="0" w:line="240" w:lineRule="auto"/>
              <w:jc w:val="center"/>
              <w:rPr>
                <w:rFonts w:ascii="Calibri" w:eastAsia="Times New Roman" w:hAnsi="Calibri" w:cs="Calibri"/>
                <w:color w:val="ED7D31" w:themeColor="accent2"/>
                <w:lang w:eastAsia="en-CA"/>
              </w:rPr>
            </w:pPr>
            <w:r>
              <w:rPr>
                <w:rFonts w:ascii="Calibri" w:eastAsia="Times New Roman" w:hAnsi="Calibri" w:cs="Calibri"/>
                <w:color w:val="ED7D31" w:themeColor="accent2"/>
                <w:lang w:eastAsia="en-CA"/>
              </w:rPr>
              <w:t>FMA2: Budget</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0455CD" w14:textId="7C9105BB" w:rsidR="00B428C1" w:rsidRPr="00944B98" w:rsidRDefault="00B428C1" w:rsidP="00E032EE">
            <w:pPr>
              <w:spacing w:after="0" w:line="240" w:lineRule="auto"/>
              <w:jc w:val="center"/>
              <w:rPr>
                <w:rFonts w:ascii="Calibri" w:eastAsia="Times New Roman" w:hAnsi="Calibri" w:cs="Calibri"/>
                <w:lang w:eastAsia="en-CA"/>
              </w:rPr>
            </w:pPr>
            <w:r>
              <w:rPr>
                <w:rFonts w:ascii="Calibri" w:eastAsia="Times New Roman" w:hAnsi="Calibri" w:cs="Calibri"/>
                <w:lang w:eastAsia="en-CA"/>
              </w:rPr>
              <w:t>Oct 24</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5C9495" w14:textId="1F63F55B" w:rsidR="00B428C1" w:rsidRPr="00944B98" w:rsidRDefault="00B428C1" w:rsidP="00E032EE">
            <w:pPr>
              <w:spacing w:after="0" w:line="240" w:lineRule="auto"/>
              <w:jc w:val="center"/>
              <w:rPr>
                <w:rFonts w:ascii="Calibri" w:eastAsia="Times New Roman" w:hAnsi="Calibri" w:cs="Calibri"/>
                <w:lang w:eastAsia="en-CA"/>
              </w:rPr>
            </w:pPr>
            <w:r>
              <w:rPr>
                <w:rFonts w:ascii="Calibri" w:eastAsia="Times New Roman" w:hAnsi="Calibri" w:cs="Calibri"/>
                <w:lang w:eastAsia="en-CA"/>
              </w:rPr>
              <w:t>Nov 20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BCDC63" w14:textId="2B445478" w:rsidR="00B428C1" w:rsidRPr="00944B98" w:rsidRDefault="00B428C1" w:rsidP="00E032EE">
            <w:pPr>
              <w:spacing w:after="0" w:line="240" w:lineRule="auto"/>
              <w:jc w:val="center"/>
              <w:rPr>
                <w:rFonts w:ascii="Calibri" w:eastAsia="Times New Roman" w:hAnsi="Calibri" w:cs="Calibri"/>
                <w:lang w:eastAsia="en-CA"/>
              </w:rPr>
            </w:pPr>
            <w:r>
              <w:rPr>
                <w:rFonts w:ascii="Calibri" w:eastAsia="Times New Roman" w:hAnsi="Calibri" w:cs="Calibri"/>
                <w:lang w:eastAsia="en-CA"/>
              </w:rPr>
              <w:t>4</w:t>
            </w:r>
          </w:p>
        </w:tc>
        <w:tc>
          <w:tcPr>
            <w:tcW w:w="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55FAE03" w14:textId="6DBDC313" w:rsidR="00B428C1" w:rsidRDefault="00B428C1" w:rsidP="00E032EE">
            <w:pPr>
              <w:spacing w:after="0" w:line="240" w:lineRule="auto"/>
              <w:jc w:val="center"/>
              <w:rPr>
                <w:rFonts w:ascii="Calibri" w:eastAsia="Times New Roman" w:hAnsi="Calibri" w:cs="Calibri"/>
                <w:lang w:eastAsia="en-CA"/>
              </w:rPr>
            </w:pPr>
            <w:r>
              <w:rPr>
                <w:rFonts w:ascii="Calibri" w:eastAsia="Times New Roman" w:hAnsi="Calibri" w:cs="Calibri"/>
                <w:lang w:eastAsia="en-CA"/>
              </w:rPr>
              <w:t>1.67</w:t>
            </w:r>
          </w:p>
        </w:tc>
      </w:tr>
      <w:tr w:rsidR="00873829" w:rsidRPr="00680E8F" w14:paraId="03B4478A" w14:textId="77777777" w:rsidTr="00873829">
        <w:trPr>
          <w:trHeight w:val="280"/>
          <w:jc w:val="center"/>
        </w:trPr>
        <w:tc>
          <w:tcPr>
            <w:tcW w:w="3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F82290" w14:textId="77777777" w:rsidR="008918C2" w:rsidRPr="00944B98" w:rsidRDefault="008918C2" w:rsidP="00E032EE">
            <w:pPr>
              <w:spacing w:after="0" w:line="240" w:lineRule="auto"/>
              <w:jc w:val="center"/>
              <w:rPr>
                <w:rFonts w:ascii="Calibri" w:eastAsia="Times New Roman" w:hAnsi="Calibri" w:cs="Calibri"/>
                <w:lang w:eastAsia="en-CA"/>
              </w:rPr>
            </w:pPr>
            <w:r w:rsidRPr="00944B98">
              <w:rPr>
                <w:rFonts w:ascii="Calibri" w:eastAsia="Times New Roman" w:hAnsi="Calibri" w:cs="Calibri"/>
                <w:lang w:eastAsia="en-CA"/>
              </w:rPr>
              <w:t>All Budgets</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52DA6E" w14:textId="6DBB0D38" w:rsidR="008918C2" w:rsidRPr="00944B98" w:rsidRDefault="00B428C1" w:rsidP="00E032EE">
            <w:pPr>
              <w:spacing w:after="0" w:line="240" w:lineRule="auto"/>
              <w:jc w:val="center"/>
              <w:rPr>
                <w:rFonts w:ascii="Calibri" w:eastAsia="Times New Roman" w:hAnsi="Calibri" w:cs="Calibri"/>
                <w:lang w:eastAsia="en-CA"/>
              </w:rPr>
            </w:pPr>
            <w:r>
              <w:rPr>
                <w:rFonts w:ascii="Calibri" w:eastAsia="Times New Roman" w:hAnsi="Calibri" w:cs="Calibri"/>
                <w:lang w:eastAsia="en-CA"/>
              </w:rPr>
              <w:t>Oct 31</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92B25B" w14:textId="27273BD3" w:rsidR="008918C2" w:rsidRPr="00944B98" w:rsidRDefault="00B428C1" w:rsidP="00E032EE">
            <w:pPr>
              <w:spacing w:after="0" w:line="240" w:lineRule="auto"/>
              <w:jc w:val="center"/>
              <w:rPr>
                <w:rFonts w:ascii="Calibri" w:eastAsia="Times New Roman" w:hAnsi="Calibri" w:cs="Calibri"/>
                <w:lang w:eastAsia="en-CA"/>
              </w:rPr>
            </w:pPr>
            <w:r>
              <w:rPr>
                <w:rFonts w:ascii="Calibri" w:eastAsia="Times New Roman" w:hAnsi="Calibri" w:cs="Calibri"/>
                <w:lang w:eastAsia="en-CA"/>
              </w:rPr>
              <w:t>Nov 13</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D14BC3" w14:textId="64234FF9" w:rsidR="008918C2" w:rsidRPr="00944B98" w:rsidRDefault="006D2C1B" w:rsidP="00E032EE">
            <w:pPr>
              <w:spacing w:after="0" w:line="240" w:lineRule="auto"/>
              <w:jc w:val="center"/>
              <w:rPr>
                <w:rFonts w:ascii="Calibri" w:eastAsia="Times New Roman" w:hAnsi="Calibri" w:cs="Calibri"/>
                <w:lang w:eastAsia="en-CA"/>
              </w:rPr>
            </w:pPr>
            <w:r w:rsidRPr="00944B98">
              <w:rPr>
                <w:rFonts w:ascii="Calibri" w:eastAsia="Times New Roman" w:hAnsi="Calibri" w:cs="Calibri"/>
                <w:lang w:eastAsia="en-CA"/>
              </w:rPr>
              <w:t>2</w:t>
            </w:r>
          </w:p>
        </w:tc>
        <w:tc>
          <w:tcPr>
            <w:tcW w:w="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5457AD" w14:textId="75D4FF7A" w:rsidR="008918C2" w:rsidRPr="00944B98" w:rsidRDefault="00873829" w:rsidP="00E032EE">
            <w:pPr>
              <w:spacing w:after="0" w:line="240" w:lineRule="auto"/>
              <w:jc w:val="center"/>
              <w:rPr>
                <w:rFonts w:ascii="Calibri" w:eastAsia="Times New Roman" w:hAnsi="Calibri" w:cs="Calibri"/>
                <w:lang w:eastAsia="en-CA"/>
              </w:rPr>
            </w:pPr>
            <w:r>
              <w:rPr>
                <w:rFonts w:ascii="Calibri" w:eastAsia="Times New Roman" w:hAnsi="Calibri" w:cs="Calibri"/>
                <w:lang w:eastAsia="en-CA"/>
              </w:rPr>
              <w:t>20</w:t>
            </w:r>
          </w:p>
        </w:tc>
      </w:tr>
      <w:tr w:rsidR="00873829" w:rsidRPr="00680E8F" w14:paraId="4240C410" w14:textId="77777777" w:rsidTr="00873829">
        <w:trPr>
          <w:trHeight w:val="280"/>
          <w:jc w:val="center"/>
        </w:trPr>
        <w:tc>
          <w:tcPr>
            <w:tcW w:w="3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82C2AF" w14:textId="6908073C" w:rsidR="008918C2" w:rsidRPr="00944B98" w:rsidRDefault="008918C2" w:rsidP="00E032EE">
            <w:pPr>
              <w:spacing w:after="0" w:line="240" w:lineRule="auto"/>
              <w:jc w:val="center"/>
              <w:rPr>
                <w:rFonts w:ascii="Calibri" w:eastAsia="Times New Roman" w:hAnsi="Calibri" w:cs="Calibri"/>
                <w:lang w:eastAsia="en-CA"/>
              </w:rPr>
            </w:pPr>
            <w:r w:rsidRPr="00944B98">
              <w:rPr>
                <w:rFonts w:ascii="Calibri" w:eastAsia="Times New Roman" w:hAnsi="Calibri" w:cs="Calibri"/>
                <w:lang w:eastAsia="en-CA"/>
              </w:rPr>
              <w:t xml:space="preserve">Proposed Operational Plan </w:t>
            </w:r>
            <w:r w:rsidR="006D2C1B" w:rsidRPr="00944B98">
              <w:rPr>
                <w:rFonts w:ascii="Calibri" w:eastAsia="Times New Roman" w:hAnsi="Calibri" w:cs="Calibri"/>
                <w:lang w:eastAsia="en-CA"/>
              </w:rPr>
              <w:t>+ Risk</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736CAC" w14:textId="73BA8C3C" w:rsidR="008918C2" w:rsidRPr="00944B98" w:rsidRDefault="00B428C1" w:rsidP="00E032EE">
            <w:pPr>
              <w:spacing w:after="0" w:line="240" w:lineRule="auto"/>
              <w:jc w:val="center"/>
              <w:rPr>
                <w:rFonts w:ascii="Calibri" w:eastAsia="Times New Roman" w:hAnsi="Calibri" w:cs="Calibri"/>
                <w:lang w:eastAsia="en-CA"/>
              </w:rPr>
            </w:pPr>
            <w:r>
              <w:rPr>
                <w:rFonts w:ascii="Calibri" w:eastAsia="Times New Roman" w:hAnsi="Calibri" w:cs="Calibri"/>
                <w:lang w:eastAsia="en-CA"/>
              </w:rPr>
              <w:t>Nov 7</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1CC5B2" w14:textId="202FF601" w:rsidR="008918C2" w:rsidRPr="00944B98" w:rsidRDefault="00B428C1" w:rsidP="00E032EE">
            <w:pPr>
              <w:spacing w:after="0" w:line="240" w:lineRule="auto"/>
              <w:jc w:val="center"/>
              <w:rPr>
                <w:rFonts w:ascii="Calibri" w:eastAsia="Times New Roman" w:hAnsi="Calibri" w:cs="Calibri"/>
                <w:lang w:eastAsia="en-CA"/>
              </w:rPr>
            </w:pPr>
            <w:r>
              <w:rPr>
                <w:rFonts w:ascii="Calibri" w:eastAsia="Times New Roman" w:hAnsi="Calibri" w:cs="Calibri"/>
                <w:lang w:eastAsia="en-CA"/>
              </w:rPr>
              <w:t>Nov 20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D914E1" w14:textId="332A03BC" w:rsidR="008918C2" w:rsidRPr="00944B98" w:rsidRDefault="00B428C1" w:rsidP="00E032EE">
            <w:pPr>
              <w:spacing w:after="0" w:line="240" w:lineRule="auto"/>
              <w:jc w:val="center"/>
              <w:rPr>
                <w:rFonts w:ascii="Calibri" w:eastAsia="Times New Roman" w:hAnsi="Calibri" w:cs="Calibri"/>
                <w:lang w:eastAsia="en-CA"/>
              </w:rPr>
            </w:pPr>
            <w:r>
              <w:rPr>
                <w:rFonts w:ascii="Calibri" w:eastAsia="Times New Roman" w:hAnsi="Calibri" w:cs="Calibri"/>
                <w:lang w:eastAsia="en-CA"/>
              </w:rPr>
              <w:t>2</w:t>
            </w:r>
          </w:p>
        </w:tc>
        <w:tc>
          <w:tcPr>
            <w:tcW w:w="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02E610" w14:textId="77777777" w:rsidR="008918C2" w:rsidRPr="00944B98" w:rsidRDefault="008918C2" w:rsidP="00E032EE">
            <w:pPr>
              <w:spacing w:after="0" w:line="240" w:lineRule="auto"/>
              <w:jc w:val="center"/>
              <w:rPr>
                <w:rFonts w:ascii="Calibri" w:eastAsia="Times New Roman" w:hAnsi="Calibri" w:cs="Calibri"/>
                <w:lang w:eastAsia="en-CA"/>
              </w:rPr>
            </w:pPr>
            <w:r w:rsidRPr="00944B98">
              <w:rPr>
                <w:rFonts w:ascii="Calibri" w:eastAsia="Times New Roman" w:hAnsi="Calibri" w:cs="Calibri"/>
                <w:lang w:eastAsia="en-CA"/>
              </w:rPr>
              <w:t>10</w:t>
            </w:r>
          </w:p>
        </w:tc>
      </w:tr>
      <w:tr w:rsidR="00873829" w:rsidRPr="00680E8F" w14:paraId="2CA499A8" w14:textId="77777777" w:rsidTr="00873829">
        <w:trPr>
          <w:trHeight w:val="280"/>
          <w:jc w:val="center"/>
        </w:trPr>
        <w:tc>
          <w:tcPr>
            <w:tcW w:w="3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AE61E5" w14:textId="77777777" w:rsidR="008918C2" w:rsidRPr="00944B98" w:rsidRDefault="008918C2" w:rsidP="00E032EE">
            <w:pPr>
              <w:spacing w:after="0" w:line="240" w:lineRule="auto"/>
              <w:jc w:val="center"/>
              <w:rPr>
                <w:rFonts w:ascii="Calibri" w:eastAsia="Times New Roman" w:hAnsi="Calibri" w:cs="Calibri"/>
                <w:lang w:eastAsia="en-CA"/>
              </w:rPr>
            </w:pPr>
            <w:r w:rsidRPr="00944B98">
              <w:rPr>
                <w:rFonts w:ascii="Calibri" w:eastAsia="Times New Roman" w:hAnsi="Calibri" w:cs="Calibri"/>
                <w:lang w:eastAsia="en-CA"/>
              </w:rPr>
              <w:t>Marketing Plan</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EE5DFE" w14:textId="6EB49757" w:rsidR="008918C2" w:rsidRPr="00944B98" w:rsidRDefault="00B428C1" w:rsidP="00E032EE">
            <w:pPr>
              <w:spacing w:after="0" w:line="240" w:lineRule="auto"/>
              <w:jc w:val="center"/>
              <w:rPr>
                <w:rFonts w:ascii="Calibri" w:eastAsia="Times New Roman" w:hAnsi="Calibri" w:cs="Calibri"/>
                <w:lang w:eastAsia="en-CA"/>
              </w:rPr>
            </w:pPr>
            <w:r>
              <w:rPr>
                <w:rFonts w:ascii="Calibri" w:eastAsia="Times New Roman" w:hAnsi="Calibri" w:cs="Calibri"/>
                <w:lang w:eastAsia="en-CA"/>
              </w:rPr>
              <w:t>Nov 21</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989DE8" w14:textId="6CA6DEEA" w:rsidR="008918C2" w:rsidRPr="00944B98" w:rsidRDefault="00B428C1" w:rsidP="00E032EE">
            <w:pPr>
              <w:spacing w:after="0" w:line="240" w:lineRule="auto"/>
              <w:jc w:val="center"/>
              <w:rPr>
                <w:rFonts w:ascii="Calibri" w:eastAsia="Times New Roman" w:hAnsi="Calibri" w:cs="Calibri"/>
                <w:lang w:eastAsia="en-CA"/>
              </w:rPr>
            </w:pPr>
            <w:r>
              <w:rPr>
                <w:rFonts w:ascii="Calibri" w:eastAsia="Times New Roman" w:hAnsi="Calibri" w:cs="Calibri"/>
                <w:lang w:eastAsia="en-CA"/>
              </w:rPr>
              <w:t>Nov 27</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EEB5CF" w14:textId="77777777" w:rsidR="008918C2" w:rsidRPr="00944B98" w:rsidRDefault="008918C2" w:rsidP="00E032EE">
            <w:pPr>
              <w:spacing w:after="0" w:line="240" w:lineRule="auto"/>
              <w:jc w:val="center"/>
              <w:rPr>
                <w:rFonts w:ascii="Calibri" w:eastAsia="Times New Roman" w:hAnsi="Calibri" w:cs="Calibri"/>
                <w:lang w:eastAsia="en-CA"/>
              </w:rPr>
            </w:pPr>
            <w:r w:rsidRPr="00944B98">
              <w:rPr>
                <w:rFonts w:ascii="Calibri" w:eastAsia="Times New Roman" w:hAnsi="Calibri" w:cs="Calibri"/>
                <w:lang w:eastAsia="en-CA"/>
              </w:rPr>
              <w:t>1</w:t>
            </w:r>
          </w:p>
        </w:tc>
        <w:tc>
          <w:tcPr>
            <w:tcW w:w="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C188A9" w14:textId="77777777" w:rsidR="008918C2" w:rsidRPr="00944B98" w:rsidRDefault="008918C2" w:rsidP="00E032EE">
            <w:pPr>
              <w:spacing w:after="0" w:line="240" w:lineRule="auto"/>
              <w:jc w:val="center"/>
              <w:rPr>
                <w:rFonts w:ascii="Calibri" w:eastAsia="Times New Roman" w:hAnsi="Calibri" w:cs="Calibri"/>
                <w:lang w:eastAsia="en-CA"/>
              </w:rPr>
            </w:pPr>
            <w:r w:rsidRPr="00944B98">
              <w:rPr>
                <w:rFonts w:ascii="Calibri" w:eastAsia="Times New Roman" w:hAnsi="Calibri" w:cs="Calibri"/>
                <w:lang w:eastAsia="en-CA"/>
              </w:rPr>
              <w:t>10</w:t>
            </w:r>
          </w:p>
        </w:tc>
      </w:tr>
      <w:tr w:rsidR="00873829" w:rsidRPr="00680E8F" w14:paraId="771AA437" w14:textId="77777777" w:rsidTr="00873829">
        <w:trPr>
          <w:trHeight w:val="280"/>
          <w:jc w:val="center"/>
        </w:trPr>
        <w:tc>
          <w:tcPr>
            <w:tcW w:w="3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A788D7" w14:textId="77777777" w:rsidR="008918C2" w:rsidRPr="00944B98" w:rsidRDefault="008918C2" w:rsidP="00E032EE">
            <w:pPr>
              <w:spacing w:after="0" w:line="240" w:lineRule="auto"/>
              <w:jc w:val="center"/>
              <w:rPr>
                <w:rFonts w:ascii="Calibri" w:eastAsia="Times New Roman" w:hAnsi="Calibri" w:cs="Calibri"/>
                <w:lang w:eastAsia="en-CA"/>
              </w:rPr>
            </w:pPr>
            <w:r w:rsidRPr="00944B98">
              <w:rPr>
                <w:rFonts w:ascii="Calibri" w:eastAsia="Times New Roman" w:hAnsi="Calibri" w:cs="Calibri"/>
                <w:lang w:eastAsia="en-CA"/>
              </w:rPr>
              <w:t>Historical Reconciliation*</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396C88" w14:textId="6D06FAB4" w:rsidR="008918C2" w:rsidRPr="00944B98" w:rsidRDefault="00B428C1" w:rsidP="00E032EE">
            <w:pPr>
              <w:spacing w:after="0" w:line="240" w:lineRule="auto"/>
              <w:jc w:val="center"/>
              <w:rPr>
                <w:rFonts w:ascii="Calibri" w:eastAsia="Times New Roman" w:hAnsi="Calibri" w:cs="Calibri"/>
                <w:lang w:eastAsia="en-CA"/>
              </w:rPr>
            </w:pPr>
            <w:r>
              <w:rPr>
                <w:rFonts w:ascii="Calibri" w:eastAsia="Times New Roman" w:hAnsi="Calibri" w:cs="Calibri"/>
                <w:lang w:eastAsia="en-CA"/>
              </w:rPr>
              <w:t>Nov 28</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0581BC" w14:textId="056C91CD" w:rsidR="008918C2" w:rsidRPr="00944B98" w:rsidRDefault="00B428C1" w:rsidP="00E032EE">
            <w:pPr>
              <w:spacing w:after="0" w:line="240" w:lineRule="auto"/>
              <w:jc w:val="center"/>
              <w:rPr>
                <w:rFonts w:ascii="Calibri" w:eastAsia="Times New Roman" w:hAnsi="Calibri" w:cs="Calibri"/>
                <w:lang w:eastAsia="en-CA"/>
              </w:rPr>
            </w:pPr>
            <w:r>
              <w:rPr>
                <w:rFonts w:ascii="Calibri" w:eastAsia="Times New Roman" w:hAnsi="Calibri" w:cs="Calibri"/>
                <w:lang w:eastAsia="en-CA"/>
              </w:rPr>
              <w:t>Dec 4</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4EEB74" w14:textId="77777777" w:rsidR="008918C2" w:rsidRPr="00944B98" w:rsidRDefault="008918C2" w:rsidP="00E032EE">
            <w:pPr>
              <w:spacing w:after="0" w:line="240" w:lineRule="auto"/>
              <w:jc w:val="center"/>
              <w:rPr>
                <w:rFonts w:ascii="Calibri" w:eastAsia="Times New Roman" w:hAnsi="Calibri" w:cs="Calibri"/>
                <w:lang w:eastAsia="en-CA"/>
              </w:rPr>
            </w:pPr>
            <w:r w:rsidRPr="00944B98">
              <w:rPr>
                <w:rFonts w:ascii="Calibri" w:eastAsia="Times New Roman" w:hAnsi="Calibri" w:cs="Calibri"/>
                <w:lang w:eastAsia="en-CA"/>
              </w:rPr>
              <w:t>1</w:t>
            </w:r>
          </w:p>
        </w:tc>
        <w:tc>
          <w:tcPr>
            <w:tcW w:w="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AB9907" w14:textId="70719C9E" w:rsidR="008918C2" w:rsidRPr="00944B98" w:rsidRDefault="00873829" w:rsidP="00E032EE">
            <w:pPr>
              <w:spacing w:after="0" w:line="240" w:lineRule="auto"/>
              <w:jc w:val="center"/>
              <w:rPr>
                <w:rFonts w:ascii="Calibri" w:eastAsia="Times New Roman" w:hAnsi="Calibri" w:cs="Calibri"/>
                <w:lang w:eastAsia="en-CA"/>
              </w:rPr>
            </w:pPr>
            <w:r>
              <w:rPr>
                <w:rFonts w:ascii="Calibri" w:eastAsia="Times New Roman" w:hAnsi="Calibri" w:cs="Calibri"/>
                <w:lang w:eastAsia="en-CA"/>
              </w:rPr>
              <w:t>5% (</w:t>
            </w:r>
            <w:r w:rsidR="008918C2" w:rsidRPr="00944B98">
              <w:rPr>
                <w:rFonts w:ascii="Calibri" w:eastAsia="Times New Roman" w:hAnsi="Calibri" w:cs="Calibri"/>
                <w:lang w:eastAsia="en-CA"/>
              </w:rPr>
              <w:t>P/F</w:t>
            </w:r>
            <w:r>
              <w:rPr>
                <w:rFonts w:ascii="Calibri" w:eastAsia="Times New Roman" w:hAnsi="Calibri" w:cs="Calibri"/>
                <w:lang w:eastAsia="en-CA"/>
              </w:rPr>
              <w:t>)</w:t>
            </w:r>
          </w:p>
        </w:tc>
      </w:tr>
      <w:tr w:rsidR="00B428C1" w:rsidRPr="00680E8F" w14:paraId="074E32BD" w14:textId="77777777" w:rsidTr="00873829">
        <w:trPr>
          <w:trHeight w:val="280"/>
          <w:jc w:val="center"/>
        </w:trPr>
        <w:tc>
          <w:tcPr>
            <w:tcW w:w="39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C39A25" w14:textId="38F7CFB4" w:rsidR="00B428C1" w:rsidRPr="00B428C1" w:rsidRDefault="00B428C1" w:rsidP="00B428C1">
            <w:pPr>
              <w:spacing w:after="0" w:line="240" w:lineRule="auto"/>
              <w:jc w:val="center"/>
              <w:rPr>
                <w:rFonts w:ascii="Calibri" w:eastAsia="Times New Roman" w:hAnsi="Calibri" w:cs="Calibri"/>
                <w:color w:val="ED7D31" w:themeColor="accent2"/>
                <w:lang w:eastAsia="en-CA"/>
              </w:rPr>
            </w:pPr>
            <w:r>
              <w:rPr>
                <w:rFonts w:ascii="Calibri" w:eastAsia="Times New Roman" w:hAnsi="Calibri" w:cs="Calibri"/>
                <w:color w:val="ED7D31" w:themeColor="accent2"/>
                <w:lang w:eastAsia="en-CA"/>
              </w:rPr>
              <w:t>FMA3: Historical Reconciliation</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FD4F6B" w14:textId="571D9DC2" w:rsidR="00B428C1" w:rsidRPr="00944B98" w:rsidRDefault="00B428C1" w:rsidP="00B428C1">
            <w:pPr>
              <w:spacing w:after="0" w:line="240" w:lineRule="auto"/>
              <w:jc w:val="center"/>
              <w:rPr>
                <w:rFonts w:ascii="Calibri" w:eastAsia="Times New Roman" w:hAnsi="Calibri" w:cs="Calibri"/>
                <w:lang w:eastAsia="en-CA"/>
              </w:rPr>
            </w:pPr>
            <w:r>
              <w:rPr>
                <w:rFonts w:ascii="Calibri" w:eastAsia="Times New Roman" w:hAnsi="Calibri" w:cs="Calibri"/>
                <w:lang w:eastAsia="en-CA"/>
              </w:rPr>
              <w:t>Nov 28</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DC6468" w14:textId="263A0BCC" w:rsidR="00B428C1" w:rsidRPr="00944B98" w:rsidRDefault="00B428C1" w:rsidP="00B428C1">
            <w:pPr>
              <w:spacing w:after="0" w:line="240" w:lineRule="auto"/>
              <w:jc w:val="center"/>
              <w:rPr>
                <w:rFonts w:ascii="Calibri" w:eastAsia="Times New Roman" w:hAnsi="Calibri" w:cs="Calibri"/>
                <w:lang w:eastAsia="en-CA"/>
              </w:rPr>
            </w:pPr>
            <w:r>
              <w:rPr>
                <w:rFonts w:ascii="Calibri" w:eastAsia="Times New Roman" w:hAnsi="Calibri" w:cs="Calibri"/>
                <w:lang w:eastAsia="en-CA"/>
              </w:rPr>
              <w:t>Dec 4</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04CDE2" w14:textId="1BE34F4D" w:rsidR="00B428C1" w:rsidRPr="00944B98" w:rsidRDefault="00B428C1" w:rsidP="00B428C1">
            <w:pPr>
              <w:spacing w:after="0" w:line="240" w:lineRule="auto"/>
              <w:jc w:val="center"/>
              <w:rPr>
                <w:rFonts w:ascii="Calibri" w:eastAsia="Times New Roman" w:hAnsi="Calibri" w:cs="Calibri"/>
                <w:lang w:eastAsia="en-CA"/>
              </w:rPr>
            </w:pPr>
            <w:r w:rsidRPr="00944B98">
              <w:rPr>
                <w:rFonts w:ascii="Calibri" w:eastAsia="Times New Roman" w:hAnsi="Calibri" w:cs="Calibri"/>
                <w:lang w:eastAsia="en-CA"/>
              </w:rPr>
              <w:t>1</w:t>
            </w:r>
          </w:p>
        </w:tc>
        <w:tc>
          <w:tcPr>
            <w:tcW w:w="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65B4AB7" w14:textId="58C249FF" w:rsidR="00B428C1" w:rsidRDefault="00B428C1" w:rsidP="00B428C1">
            <w:pPr>
              <w:spacing w:after="0" w:line="240" w:lineRule="auto"/>
              <w:jc w:val="center"/>
              <w:rPr>
                <w:rFonts w:ascii="Calibri" w:eastAsia="Times New Roman" w:hAnsi="Calibri" w:cs="Calibri"/>
                <w:lang w:eastAsia="en-CA"/>
              </w:rPr>
            </w:pPr>
            <w:r>
              <w:rPr>
                <w:rFonts w:ascii="Calibri" w:eastAsia="Times New Roman" w:hAnsi="Calibri" w:cs="Calibri"/>
                <w:lang w:eastAsia="en-CA"/>
              </w:rPr>
              <w:t>1.67</w:t>
            </w:r>
          </w:p>
        </w:tc>
      </w:tr>
      <w:tr w:rsidR="00B428C1" w:rsidRPr="00680E8F" w14:paraId="22BC354F" w14:textId="77777777" w:rsidTr="005B3C0C">
        <w:trPr>
          <w:gridAfter w:val="1"/>
          <w:wAfter w:w="131" w:type="dxa"/>
          <w:trHeight w:val="280"/>
          <w:jc w:val="center"/>
        </w:trPr>
        <w:tc>
          <w:tcPr>
            <w:tcW w:w="9833" w:type="dxa"/>
            <w:gridSpan w:val="5"/>
            <w:tcBorders>
              <w:top w:val="single" w:sz="4" w:space="0" w:color="auto"/>
              <w:left w:val="nil"/>
              <w:bottom w:val="nil"/>
              <w:right w:val="nil"/>
            </w:tcBorders>
            <w:shd w:val="clear" w:color="auto" w:fill="auto"/>
            <w:noWrap/>
            <w:vAlign w:val="center"/>
            <w:hideMark/>
          </w:tcPr>
          <w:p w14:paraId="541AC9CA" w14:textId="6C32CD8D" w:rsidR="00B428C1" w:rsidRPr="00944B98" w:rsidRDefault="00B428C1" w:rsidP="00B428C1">
            <w:pPr>
              <w:spacing w:after="0" w:line="240" w:lineRule="auto"/>
              <w:rPr>
                <w:rFonts w:eastAsia="Times New Roman" w:cstheme="minorHAnsi"/>
                <w:color w:val="000000"/>
                <w:szCs w:val="18"/>
                <w:lang w:eastAsia="en-CA"/>
              </w:rPr>
            </w:pPr>
            <w:r>
              <w:rPr>
                <w:rFonts w:eastAsia="Times New Roman" w:cstheme="minorHAnsi"/>
                <w:color w:val="000000"/>
                <w:szCs w:val="18"/>
                <w:lang w:eastAsia="en-CA"/>
              </w:rPr>
              <w:t>*A reconciled set of historical financial statements is required to continue in DAGR 0990 – FMP2</w:t>
            </w:r>
          </w:p>
        </w:tc>
      </w:tr>
      <w:tr w:rsidR="00B428C1" w:rsidRPr="00680E8F" w14:paraId="1160A05E" w14:textId="77777777" w:rsidTr="005B3C0C">
        <w:trPr>
          <w:gridAfter w:val="1"/>
          <w:wAfter w:w="131" w:type="dxa"/>
          <w:trHeight w:val="280"/>
          <w:jc w:val="center"/>
        </w:trPr>
        <w:tc>
          <w:tcPr>
            <w:tcW w:w="9833" w:type="dxa"/>
            <w:gridSpan w:val="5"/>
            <w:tcBorders>
              <w:top w:val="nil"/>
              <w:left w:val="nil"/>
              <w:bottom w:val="nil"/>
              <w:right w:val="nil"/>
            </w:tcBorders>
            <w:shd w:val="clear" w:color="auto" w:fill="auto"/>
            <w:noWrap/>
            <w:vAlign w:val="bottom"/>
            <w:hideMark/>
          </w:tcPr>
          <w:p w14:paraId="5C8861B3" w14:textId="77777777" w:rsidR="00B428C1" w:rsidRPr="003D4474" w:rsidRDefault="00B428C1" w:rsidP="00B428C1">
            <w:pPr>
              <w:pStyle w:val="ListParagraph"/>
              <w:numPr>
                <w:ilvl w:val="0"/>
                <w:numId w:val="32"/>
              </w:numPr>
              <w:spacing w:after="0" w:line="240" w:lineRule="auto"/>
              <w:jc w:val="both"/>
              <w:rPr>
                <w:rFonts w:cstheme="minorHAnsi"/>
                <w:szCs w:val="24"/>
              </w:rPr>
            </w:pPr>
            <w:r w:rsidRPr="003D4474">
              <w:rPr>
                <w:rFonts w:cstheme="minorHAnsi"/>
                <w:sz w:val="20"/>
                <w:szCs w:val="24"/>
              </w:rPr>
              <w:t>Monitor your grades closely on UM Learn. Contact Instructor/FMA if you have any concerns.</w:t>
            </w:r>
          </w:p>
          <w:p w14:paraId="7718E6F1" w14:textId="77777777" w:rsidR="00B428C1" w:rsidRPr="003D4474" w:rsidRDefault="00B428C1" w:rsidP="00B428C1">
            <w:pPr>
              <w:spacing w:after="0" w:line="240" w:lineRule="auto"/>
              <w:rPr>
                <w:rFonts w:eastAsia="Times New Roman" w:cstheme="minorHAnsi"/>
                <w:color w:val="000000"/>
                <w:sz w:val="20"/>
                <w:szCs w:val="18"/>
                <w:lang w:eastAsia="en-CA"/>
              </w:rPr>
            </w:pPr>
          </w:p>
        </w:tc>
      </w:tr>
    </w:tbl>
    <w:p w14:paraId="48492971" w14:textId="01795066" w:rsidR="008918C2" w:rsidRDefault="008918C2" w:rsidP="008918C2">
      <w:pPr>
        <w:spacing w:after="0" w:line="240" w:lineRule="auto"/>
        <w:jc w:val="both"/>
        <w:rPr>
          <w:rFonts w:cstheme="minorHAnsi"/>
          <w:szCs w:val="24"/>
        </w:rPr>
      </w:pPr>
    </w:p>
    <w:p w14:paraId="39C79E61" w14:textId="77777777" w:rsidR="008918C2" w:rsidRDefault="008918C2" w:rsidP="008918C2">
      <w:pPr>
        <w:spacing w:after="0" w:line="240" w:lineRule="auto"/>
        <w:jc w:val="both"/>
        <w:rPr>
          <w:rFonts w:cstheme="minorHAnsi"/>
          <w:szCs w:val="24"/>
        </w:rPr>
      </w:pPr>
    </w:p>
    <w:p w14:paraId="3A13D045" w14:textId="77777777" w:rsidR="008918C2" w:rsidRDefault="008918C2" w:rsidP="008918C2">
      <w:pPr>
        <w:spacing w:after="0" w:line="240" w:lineRule="auto"/>
        <w:jc w:val="both"/>
        <w:rPr>
          <w:rFonts w:cstheme="minorHAnsi"/>
          <w:szCs w:val="24"/>
        </w:rPr>
      </w:pPr>
    </w:p>
    <w:p w14:paraId="2529C986" w14:textId="77777777" w:rsidR="008918C2" w:rsidRPr="002723CF" w:rsidRDefault="008918C2" w:rsidP="008918C2">
      <w:pPr>
        <w:pStyle w:val="Heading1"/>
      </w:pPr>
      <w:bookmarkStart w:id="26" w:name="_Toc468103018"/>
      <w:bookmarkStart w:id="27" w:name="_Toc82598388"/>
      <w:bookmarkStart w:id="28" w:name="_Toc144374360"/>
      <w:r w:rsidRPr="002723CF">
        <w:t>Grading</w:t>
      </w:r>
      <w:bookmarkEnd w:id="26"/>
      <w:bookmarkEnd w:id="27"/>
      <w:bookmarkEnd w:id="28"/>
    </w:p>
    <w:tbl>
      <w:tblPr>
        <w:tblStyle w:val="GridTable5Dark-Accent31"/>
        <w:tblpPr w:leftFromText="180" w:rightFromText="180" w:vertAnchor="text" w:horzAnchor="margin" w:tblpY="192"/>
        <w:tblW w:w="6743" w:type="dxa"/>
        <w:tblLook w:val="04A0" w:firstRow="1" w:lastRow="0" w:firstColumn="1" w:lastColumn="0" w:noHBand="0" w:noVBand="1"/>
      </w:tblPr>
      <w:tblGrid>
        <w:gridCol w:w="1526"/>
        <w:gridCol w:w="2608"/>
        <w:gridCol w:w="2609"/>
      </w:tblGrid>
      <w:tr w:rsidR="008918C2" w:rsidRPr="0066643B" w14:paraId="0F48E38B" w14:textId="77777777" w:rsidTr="00E032EE">
        <w:trPr>
          <w:cnfStyle w:val="100000000000" w:firstRow="1" w:lastRow="0" w:firstColumn="0" w:lastColumn="0" w:oddVBand="0" w:evenVBand="0" w:oddHBand="0"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526" w:type="dxa"/>
          </w:tcPr>
          <w:p w14:paraId="4F24E714" w14:textId="77777777" w:rsidR="008918C2" w:rsidRPr="0066643B" w:rsidRDefault="008918C2" w:rsidP="00E032EE">
            <w:pPr>
              <w:jc w:val="center"/>
              <w:rPr>
                <w:rFonts w:cstheme="minorHAnsi"/>
                <w:szCs w:val="24"/>
              </w:rPr>
            </w:pPr>
          </w:p>
        </w:tc>
        <w:tc>
          <w:tcPr>
            <w:tcW w:w="2608" w:type="dxa"/>
          </w:tcPr>
          <w:p w14:paraId="55C1DC75" w14:textId="77777777" w:rsidR="008918C2" w:rsidRPr="0066643B" w:rsidRDefault="008918C2" w:rsidP="00E032EE">
            <w:pPr>
              <w:jc w:val="center"/>
              <w:cnfStyle w:val="100000000000" w:firstRow="1" w:lastRow="0" w:firstColumn="0" w:lastColumn="0" w:oddVBand="0" w:evenVBand="0" w:oddHBand="0" w:evenHBand="0" w:firstRowFirstColumn="0" w:firstRowLastColumn="0" w:lastRowFirstColumn="0" w:lastRowLastColumn="0"/>
              <w:rPr>
                <w:rFonts w:cstheme="minorHAnsi"/>
                <w:szCs w:val="24"/>
              </w:rPr>
            </w:pPr>
            <w:r w:rsidRPr="0066643B">
              <w:rPr>
                <w:rFonts w:cstheme="minorHAnsi"/>
                <w:szCs w:val="24"/>
              </w:rPr>
              <w:t>Grade Assessment</w:t>
            </w:r>
          </w:p>
        </w:tc>
        <w:tc>
          <w:tcPr>
            <w:tcW w:w="2609" w:type="dxa"/>
          </w:tcPr>
          <w:p w14:paraId="09334774" w14:textId="77777777" w:rsidR="008918C2" w:rsidRPr="0066643B" w:rsidRDefault="008918C2" w:rsidP="00E032EE">
            <w:pPr>
              <w:jc w:val="center"/>
              <w:cnfStyle w:val="100000000000" w:firstRow="1" w:lastRow="0" w:firstColumn="0" w:lastColumn="0" w:oddVBand="0" w:evenVBand="0" w:oddHBand="0" w:evenHBand="0" w:firstRowFirstColumn="0" w:firstRowLastColumn="0" w:lastRowFirstColumn="0" w:lastRowLastColumn="0"/>
              <w:rPr>
                <w:rFonts w:cstheme="minorHAnsi"/>
                <w:szCs w:val="24"/>
              </w:rPr>
            </w:pPr>
          </w:p>
        </w:tc>
      </w:tr>
      <w:tr w:rsidR="008918C2" w:rsidRPr="0066643B" w14:paraId="22741115" w14:textId="77777777" w:rsidTr="00E032EE">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526" w:type="dxa"/>
          </w:tcPr>
          <w:p w14:paraId="7A4DFA06" w14:textId="77777777" w:rsidR="008918C2" w:rsidRPr="0066643B" w:rsidRDefault="008918C2" w:rsidP="00E032EE">
            <w:pPr>
              <w:jc w:val="center"/>
              <w:rPr>
                <w:rFonts w:cstheme="minorHAnsi"/>
                <w:szCs w:val="24"/>
              </w:rPr>
            </w:pPr>
            <w:r w:rsidRPr="0066643B">
              <w:rPr>
                <w:rFonts w:cstheme="minorHAnsi"/>
                <w:szCs w:val="24"/>
              </w:rPr>
              <w:t>Letter Grade</w:t>
            </w:r>
          </w:p>
        </w:tc>
        <w:tc>
          <w:tcPr>
            <w:tcW w:w="2608" w:type="dxa"/>
          </w:tcPr>
          <w:p w14:paraId="1C7DB0AB" w14:textId="77777777" w:rsidR="008918C2" w:rsidRPr="0066643B" w:rsidRDefault="008918C2" w:rsidP="00E032EE">
            <w:pPr>
              <w:jc w:val="center"/>
              <w:cnfStyle w:val="000000100000" w:firstRow="0" w:lastRow="0" w:firstColumn="0" w:lastColumn="0" w:oddVBand="0" w:evenVBand="0" w:oddHBand="1" w:evenHBand="0" w:firstRowFirstColumn="0" w:firstRowLastColumn="0" w:lastRowFirstColumn="0" w:lastRowLastColumn="0"/>
              <w:rPr>
                <w:rFonts w:cstheme="minorHAnsi"/>
                <w:szCs w:val="24"/>
              </w:rPr>
            </w:pPr>
            <w:r w:rsidRPr="0066643B">
              <w:rPr>
                <w:rFonts w:cstheme="minorHAnsi"/>
                <w:szCs w:val="24"/>
              </w:rPr>
              <w:t>Percentage out of 100</w:t>
            </w:r>
          </w:p>
        </w:tc>
        <w:tc>
          <w:tcPr>
            <w:tcW w:w="2609" w:type="dxa"/>
          </w:tcPr>
          <w:p w14:paraId="1CEF4699" w14:textId="77777777" w:rsidR="008918C2" w:rsidRPr="0066643B" w:rsidRDefault="008918C2" w:rsidP="00E032EE">
            <w:pPr>
              <w:jc w:val="center"/>
              <w:cnfStyle w:val="000000100000" w:firstRow="0" w:lastRow="0" w:firstColumn="0" w:lastColumn="0" w:oddVBand="0" w:evenVBand="0" w:oddHBand="1" w:evenHBand="0" w:firstRowFirstColumn="0" w:firstRowLastColumn="0" w:lastRowFirstColumn="0" w:lastRowLastColumn="0"/>
              <w:rPr>
                <w:rFonts w:cstheme="minorHAnsi"/>
                <w:szCs w:val="24"/>
              </w:rPr>
            </w:pPr>
            <w:r w:rsidRPr="0066643B">
              <w:rPr>
                <w:rFonts w:cstheme="minorHAnsi"/>
                <w:szCs w:val="24"/>
              </w:rPr>
              <w:t>Final Grade Point</w:t>
            </w:r>
          </w:p>
        </w:tc>
      </w:tr>
      <w:tr w:rsidR="008918C2" w:rsidRPr="0066643B" w14:paraId="777A59E7" w14:textId="77777777" w:rsidTr="00E032EE">
        <w:trPr>
          <w:trHeight w:val="229"/>
        </w:trPr>
        <w:tc>
          <w:tcPr>
            <w:cnfStyle w:val="001000000000" w:firstRow="0" w:lastRow="0" w:firstColumn="1" w:lastColumn="0" w:oddVBand="0" w:evenVBand="0" w:oddHBand="0" w:evenHBand="0" w:firstRowFirstColumn="0" w:firstRowLastColumn="0" w:lastRowFirstColumn="0" w:lastRowLastColumn="0"/>
            <w:tcW w:w="1526" w:type="dxa"/>
          </w:tcPr>
          <w:p w14:paraId="59C020A1" w14:textId="77777777" w:rsidR="008918C2" w:rsidRPr="0066643B" w:rsidRDefault="008918C2" w:rsidP="00E032EE">
            <w:pPr>
              <w:rPr>
                <w:rFonts w:cstheme="minorHAnsi"/>
                <w:b w:val="0"/>
                <w:bCs w:val="0"/>
                <w:szCs w:val="24"/>
              </w:rPr>
            </w:pPr>
            <w:r w:rsidRPr="0066643B">
              <w:rPr>
                <w:rFonts w:cstheme="minorHAnsi"/>
                <w:b w:val="0"/>
                <w:bCs w:val="0"/>
                <w:szCs w:val="24"/>
              </w:rPr>
              <w:t>A+</w:t>
            </w:r>
          </w:p>
        </w:tc>
        <w:tc>
          <w:tcPr>
            <w:tcW w:w="2608" w:type="dxa"/>
          </w:tcPr>
          <w:p w14:paraId="3AB09DB3" w14:textId="77777777" w:rsidR="008918C2" w:rsidRPr="0066643B" w:rsidRDefault="008918C2" w:rsidP="00E032EE">
            <w:pPr>
              <w:cnfStyle w:val="000000000000" w:firstRow="0" w:lastRow="0" w:firstColumn="0" w:lastColumn="0" w:oddVBand="0" w:evenVBand="0" w:oddHBand="0" w:evenHBand="0" w:firstRowFirstColumn="0" w:firstRowLastColumn="0" w:lastRowFirstColumn="0" w:lastRowLastColumn="0"/>
              <w:rPr>
                <w:rFonts w:cstheme="minorHAnsi"/>
                <w:szCs w:val="24"/>
              </w:rPr>
            </w:pPr>
            <w:r w:rsidRPr="0066643B">
              <w:rPr>
                <w:rFonts w:cstheme="minorHAnsi"/>
                <w:szCs w:val="24"/>
              </w:rPr>
              <w:t>95-100</w:t>
            </w:r>
          </w:p>
        </w:tc>
        <w:tc>
          <w:tcPr>
            <w:tcW w:w="2609" w:type="dxa"/>
          </w:tcPr>
          <w:p w14:paraId="249EB45F" w14:textId="77777777" w:rsidR="008918C2" w:rsidRPr="0066643B" w:rsidRDefault="008918C2" w:rsidP="00E032EE">
            <w:pPr>
              <w:cnfStyle w:val="000000000000" w:firstRow="0" w:lastRow="0" w:firstColumn="0" w:lastColumn="0" w:oddVBand="0" w:evenVBand="0" w:oddHBand="0" w:evenHBand="0" w:firstRowFirstColumn="0" w:firstRowLastColumn="0" w:lastRowFirstColumn="0" w:lastRowLastColumn="0"/>
              <w:rPr>
                <w:rFonts w:cstheme="minorHAnsi"/>
                <w:szCs w:val="24"/>
              </w:rPr>
            </w:pPr>
            <w:r w:rsidRPr="0066643B">
              <w:rPr>
                <w:rFonts w:cstheme="minorHAnsi"/>
                <w:szCs w:val="24"/>
              </w:rPr>
              <w:t>4.5</w:t>
            </w:r>
          </w:p>
        </w:tc>
      </w:tr>
      <w:tr w:rsidR="008918C2" w:rsidRPr="0066643B" w14:paraId="13068B4B" w14:textId="77777777" w:rsidTr="00E032EE">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526" w:type="dxa"/>
          </w:tcPr>
          <w:p w14:paraId="2BD7F85E" w14:textId="77777777" w:rsidR="008918C2" w:rsidRPr="0066643B" w:rsidRDefault="008918C2" w:rsidP="00E032EE">
            <w:pPr>
              <w:rPr>
                <w:rFonts w:cstheme="minorHAnsi"/>
                <w:b w:val="0"/>
                <w:bCs w:val="0"/>
                <w:szCs w:val="24"/>
              </w:rPr>
            </w:pPr>
            <w:r w:rsidRPr="0066643B">
              <w:rPr>
                <w:rFonts w:cstheme="minorHAnsi"/>
                <w:b w:val="0"/>
                <w:bCs w:val="0"/>
                <w:szCs w:val="24"/>
              </w:rPr>
              <w:t>A</w:t>
            </w:r>
          </w:p>
        </w:tc>
        <w:tc>
          <w:tcPr>
            <w:tcW w:w="2608" w:type="dxa"/>
          </w:tcPr>
          <w:p w14:paraId="175FF4F5" w14:textId="77777777" w:rsidR="008918C2" w:rsidRPr="0066643B" w:rsidRDefault="008918C2" w:rsidP="00E032EE">
            <w:pPr>
              <w:cnfStyle w:val="000000100000" w:firstRow="0" w:lastRow="0" w:firstColumn="0" w:lastColumn="0" w:oddVBand="0" w:evenVBand="0" w:oddHBand="1" w:evenHBand="0" w:firstRowFirstColumn="0" w:firstRowLastColumn="0" w:lastRowFirstColumn="0" w:lastRowLastColumn="0"/>
              <w:rPr>
                <w:rFonts w:cstheme="minorHAnsi"/>
                <w:szCs w:val="24"/>
              </w:rPr>
            </w:pPr>
            <w:r w:rsidRPr="0066643B">
              <w:rPr>
                <w:rFonts w:cstheme="minorHAnsi"/>
                <w:szCs w:val="24"/>
              </w:rPr>
              <w:t>88-94</w:t>
            </w:r>
          </w:p>
        </w:tc>
        <w:tc>
          <w:tcPr>
            <w:tcW w:w="2609" w:type="dxa"/>
          </w:tcPr>
          <w:p w14:paraId="5745276E" w14:textId="77777777" w:rsidR="008918C2" w:rsidRPr="0066643B" w:rsidRDefault="008918C2" w:rsidP="00E032EE">
            <w:pPr>
              <w:cnfStyle w:val="000000100000" w:firstRow="0" w:lastRow="0" w:firstColumn="0" w:lastColumn="0" w:oddVBand="0" w:evenVBand="0" w:oddHBand="1" w:evenHBand="0" w:firstRowFirstColumn="0" w:firstRowLastColumn="0" w:lastRowFirstColumn="0" w:lastRowLastColumn="0"/>
              <w:rPr>
                <w:rFonts w:cstheme="minorHAnsi"/>
                <w:szCs w:val="24"/>
              </w:rPr>
            </w:pPr>
            <w:r w:rsidRPr="0066643B">
              <w:rPr>
                <w:rFonts w:cstheme="minorHAnsi"/>
                <w:szCs w:val="24"/>
              </w:rPr>
              <w:t>4.0</w:t>
            </w:r>
          </w:p>
        </w:tc>
      </w:tr>
      <w:tr w:rsidR="008918C2" w:rsidRPr="0066643B" w14:paraId="1E8E98AB" w14:textId="77777777" w:rsidTr="00E032EE">
        <w:trPr>
          <w:trHeight w:val="229"/>
        </w:trPr>
        <w:tc>
          <w:tcPr>
            <w:cnfStyle w:val="001000000000" w:firstRow="0" w:lastRow="0" w:firstColumn="1" w:lastColumn="0" w:oddVBand="0" w:evenVBand="0" w:oddHBand="0" w:evenHBand="0" w:firstRowFirstColumn="0" w:firstRowLastColumn="0" w:lastRowFirstColumn="0" w:lastRowLastColumn="0"/>
            <w:tcW w:w="1526" w:type="dxa"/>
          </w:tcPr>
          <w:p w14:paraId="7D1A7809" w14:textId="77777777" w:rsidR="008918C2" w:rsidRPr="0066643B" w:rsidRDefault="008918C2" w:rsidP="00E032EE">
            <w:pPr>
              <w:rPr>
                <w:rFonts w:cstheme="minorHAnsi"/>
                <w:b w:val="0"/>
                <w:bCs w:val="0"/>
                <w:szCs w:val="24"/>
              </w:rPr>
            </w:pPr>
            <w:r w:rsidRPr="0066643B">
              <w:rPr>
                <w:rFonts w:cstheme="minorHAnsi"/>
                <w:b w:val="0"/>
                <w:bCs w:val="0"/>
                <w:szCs w:val="24"/>
              </w:rPr>
              <w:t>B+</w:t>
            </w:r>
          </w:p>
        </w:tc>
        <w:tc>
          <w:tcPr>
            <w:tcW w:w="2608" w:type="dxa"/>
          </w:tcPr>
          <w:p w14:paraId="7B7BEF85" w14:textId="77777777" w:rsidR="008918C2" w:rsidRPr="0066643B" w:rsidRDefault="008918C2" w:rsidP="00E032EE">
            <w:pPr>
              <w:cnfStyle w:val="000000000000" w:firstRow="0" w:lastRow="0" w:firstColumn="0" w:lastColumn="0" w:oddVBand="0" w:evenVBand="0" w:oddHBand="0" w:evenHBand="0" w:firstRowFirstColumn="0" w:firstRowLastColumn="0" w:lastRowFirstColumn="0" w:lastRowLastColumn="0"/>
              <w:rPr>
                <w:rFonts w:cstheme="minorHAnsi"/>
                <w:szCs w:val="24"/>
              </w:rPr>
            </w:pPr>
            <w:r w:rsidRPr="0066643B">
              <w:rPr>
                <w:rFonts w:cstheme="minorHAnsi"/>
                <w:szCs w:val="24"/>
              </w:rPr>
              <w:t>82-87</w:t>
            </w:r>
          </w:p>
        </w:tc>
        <w:tc>
          <w:tcPr>
            <w:tcW w:w="2609" w:type="dxa"/>
          </w:tcPr>
          <w:p w14:paraId="5CA0C411" w14:textId="77777777" w:rsidR="008918C2" w:rsidRPr="0066643B" w:rsidRDefault="008918C2" w:rsidP="00E032EE">
            <w:pPr>
              <w:cnfStyle w:val="000000000000" w:firstRow="0" w:lastRow="0" w:firstColumn="0" w:lastColumn="0" w:oddVBand="0" w:evenVBand="0" w:oddHBand="0" w:evenHBand="0" w:firstRowFirstColumn="0" w:firstRowLastColumn="0" w:lastRowFirstColumn="0" w:lastRowLastColumn="0"/>
              <w:rPr>
                <w:rFonts w:cstheme="minorHAnsi"/>
                <w:szCs w:val="24"/>
              </w:rPr>
            </w:pPr>
            <w:r w:rsidRPr="0066643B">
              <w:rPr>
                <w:rFonts w:cstheme="minorHAnsi"/>
                <w:szCs w:val="24"/>
              </w:rPr>
              <w:t>3.5</w:t>
            </w:r>
          </w:p>
        </w:tc>
      </w:tr>
      <w:tr w:rsidR="008918C2" w:rsidRPr="0066643B" w14:paraId="1DE88353" w14:textId="77777777" w:rsidTr="00E032EE">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526" w:type="dxa"/>
          </w:tcPr>
          <w:p w14:paraId="5F839F74" w14:textId="77777777" w:rsidR="008918C2" w:rsidRPr="0066643B" w:rsidRDefault="008918C2" w:rsidP="00E032EE">
            <w:pPr>
              <w:rPr>
                <w:rFonts w:cstheme="minorHAnsi"/>
                <w:b w:val="0"/>
                <w:bCs w:val="0"/>
                <w:szCs w:val="24"/>
              </w:rPr>
            </w:pPr>
            <w:r w:rsidRPr="0066643B">
              <w:rPr>
                <w:rFonts w:cstheme="minorHAnsi"/>
                <w:b w:val="0"/>
                <w:bCs w:val="0"/>
                <w:szCs w:val="24"/>
              </w:rPr>
              <w:t>B</w:t>
            </w:r>
          </w:p>
        </w:tc>
        <w:tc>
          <w:tcPr>
            <w:tcW w:w="2608" w:type="dxa"/>
          </w:tcPr>
          <w:p w14:paraId="5788FBFB" w14:textId="77777777" w:rsidR="008918C2" w:rsidRPr="0066643B" w:rsidRDefault="008918C2" w:rsidP="00E032EE">
            <w:pPr>
              <w:cnfStyle w:val="000000100000" w:firstRow="0" w:lastRow="0" w:firstColumn="0" w:lastColumn="0" w:oddVBand="0" w:evenVBand="0" w:oddHBand="1" w:evenHBand="0" w:firstRowFirstColumn="0" w:firstRowLastColumn="0" w:lastRowFirstColumn="0" w:lastRowLastColumn="0"/>
              <w:rPr>
                <w:rFonts w:cstheme="minorHAnsi"/>
                <w:szCs w:val="24"/>
              </w:rPr>
            </w:pPr>
            <w:r w:rsidRPr="0066643B">
              <w:rPr>
                <w:rFonts w:cstheme="minorHAnsi"/>
                <w:szCs w:val="24"/>
              </w:rPr>
              <w:t>74-81</w:t>
            </w:r>
          </w:p>
        </w:tc>
        <w:tc>
          <w:tcPr>
            <w:tcW w:w="2609" w:type="dxa"/>
          </w:tcPr>
          <w:p w14:paraId="3D37BA07" w14:textId="77777777" w:rsidR="008918C2" w:rsidRPr="0066643B" w:rsidRDefault="008918C2" w:rsidP="00E032EE">
            <w:pPr>
              <w:cnfStyle w:val="000000100000" w:firstRow="0" w:lastRow="0" w:firstColumn="0" w:lastColumn="0" w:oddVBand="0" w:evenVBand="0" w:oddHBand="1" w:evenHBand="0" w:firstRowFirstColumn="0" w:firstRowLastColumn="0" w:lastRowFirstColumn="0" w:lastRowLastColumn="0"/>
              <w:rPr>
                <w:rFonts w:cstheme="minorHAnsi"/>
                <w:szCs w:val="24"/>
              </w:rPr>
            </w:pPr>
            <w:r w:rsidRPr="0066643B">
              <w:rPr>
                <w:rFonts w:cstheme="minorHAnsi"/>
                <w:szCs w:val="24"/>
              </w:rPr>
              <w:t>3.0</w:t>
            </w:r>
          </w:p>
        </w:tc>
      </w:tr>
      <w:tr w:rsidR="008918C2" w:rsidRPr="0066643B" w14:paraId="488BB873" w14:textId="77777777" w:rsidTr="00E032EE">
        <w:trPr>
          <w:trHeight w:val="229"/>
        </w:trPr>
        <w:tc>
          <w:tcPr>
            <w:cnfStyle w:val="001000000000" w:firstRow="0" w:lastRow="0" w:firstColumn="1" w:lastColumn="0" w:oddVBand="0" w:evenVBand="0" w:oddHBand="0" w:evenHBand="0" w:firstRowFirstColumn="0" w:firstRowLastColumn="0" w:lastRowFirstColumn="0" w:lastRowLastColumn="0"/>
            <w:tcW w:w="1526" w:type="dxa"/>
          </w:tcPr>
          <w:p w14:paraId="7C02C663" w14:textId="77777777" w:rsidR="008918C2" w:rsidRPr="0066643B" w:rsidRDefault="008918C2" w:rsidP="00E032EE">
            <w:pPr>
              <w:rPr>
                <w:rFonts w:cstheme="minorHAnsi"/>
                <w:b w:val="0"/>
                <w:bCs w:val="0"/>
                <w:szCs w:val="24"/>
              </w:rPr>
            </w:pPr>
            <w:r w:rsidRPr="0066643B">
              <w:rPr>
                <w:rFonts w:cstheme="minorHAnsi"/>
                <w:b w:val="0"/>
                <w:bCs w:val="0"/>
                <w:szCs w:val="24"/>
              </w:rPr>
              <w:t>C+</w:t>
            </w:r>
          </w:p>
        </w:tc>
        <w:tc>
          <w:tcPr>
            <w:tcW w:w="2608" w:type="dxa"/>
          </w:tcPr>
          <w:p w14:paraId="1181CFDC" w14:textId="77777777" w:rsidR="008918C2" w:rsidRPr="0066643B" w:rsidRDefault="008918C2" w:rsidP="00E032EE">
            <w:pPr>
              <w:cnfStyle w:val="000000000000" w:firstRow="0" w:lastRow="0" w:firstColumn="0" w:lastColumn="0" w:oddVBand="0" w:evenVBand="0" w:oddHBand="0" w:evenHBand="0" w:firstRowFirstColumn="0" w:firstRowLastColumn="0" w:lastRowFirstColumn="0" w:lastRowLastColumn="0"/>
              <w:rPr>
                <w:rFonts w:cstheme="minorHAnsi"/>
                <w:szCs w:val="24"/>
              </w:rPr>
            </w:pPr>
            <w:r w:rsidRPr="0066643B">
              <w:rPr>
                <w:rFonts w:cstheme="minorHAnsi"/>
                <w:szCs w:val="24"/>
              </w:rPr>
              <w:t>66-73</w:t>
            </w:r>
          </w:p>
        </w:tc>
        <w:tc>
          <w:tcPr>
            <w:tcW w:w="2609" w:type="dxa"/>
          </w:tcPr>
          <w:p w14:paraId="3C0FE332" w14:textId="77777777" w:rsidR="008918C2" w:rsidRPr="0066643B" w:rsidRDefault="008918C2" w:rsidP="00E032EE">
            <w:pPr>
              <w:cnfStyle w:val="000000000000" w:firstRow="0" w:lastRow="0" w:firstColumn="0" w:lastColumn="0" w:oddVBand="0" w:evenVBand="0" w:oddHBand="0" w:evenHBand="0" w:firstRowFirstColumn="0" w:firstRowLastColumn="0" w:lastRowFirstColumn="0" w:lastRowLastColumn="0"/>
              <w:rPr>
                <w:rFonts w:cstheme="minorHAnsi"/>
                <w:szCs w:val="24"/>
              </w:rPr>
            </w:pPr>
            <w:r w:rsidRPr="0066643B">
              <w:rPr>
                <w:rFonts w:cstheme="minorHAnsi"/>
                <w:szCs w:val="24"/>
              </w:rPr>
              <w:t>2.5</w:t>
            </w:r>
          </w:p>
        </w:tc>
      </w:tr>
      <w:tr w:rsidR="008918C2" w:rsidRPr="0066643B" w14:paraId="48447B72" w14:textId="77777777" w:rsidTr="00E032EE">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526" w:type="dxa"/>
            <w:tcBorders>
              <w:bottom w:val="single" w:sz="12" w:space="0" w:color="auto"/>
            </w:tcBorders>
          </w:tcPr>
          <w:p w14:paraId="332FF1F7" w14:textId="77777777" w:rsidR="008918C2" w:rsidRPr="0066643B" w:rsidRDefault="008918C2" w:rsidP="00E032EE">
            <w:pPr>
              <w:rPr>
                <w:rFonts w:cstheme="minorHAnsi"/>
                <w:b w:val="0"/>
                <w:bCs w:val="0"/>
                <w:szCs w:val="24"/>
              </w:rPr>
            </w:pPr>
            <w:r w:rsidRPr="0066643B">
              <w:rPr>
                <w:rFonts w:cstheme="minorHAnsi"/>
                <w:b w:val="0"/>
                <w:bCs w:val="0"/>
                <w:szCs w:val="24"/>
              </w:rPr>
              <w:t>C</w:t>
            </w:r>
          </w:p>
        </w:tc>
        <w:tc>
          <w:tcPr>
            <w:tcW w:w="2608" w:type="dxa"/>
            <w:tcBorders>
              <w:bottom w:val="single" w:sz="12" w:space="0" w:color="auto"/>
            </w:tcBorders>
          </w:tcPr>
          <w:p w14:paraId="51625092" w14:textId="77777777" w:rsidR="008918C2" w:rsidRPr="0066643B" w:rsidRDefault="008918C2" w:rsidP="00E032EE">
            <w:pPr>
              <w:cnfStyle w:val="000000100000" w:firstRow="0" w:lastRow="0" w:firstColumn="0" w:lastColumn="0" w:oddVBand="0" w:evenVBand="0" w:oddHBand="1" w:evenHBand="0" w:firstRowFirstColumn="0" w:firstRowLastColumn="0" w:lastRowFirstColumn="0" w:lastRowLastColumn="0"/>
              <w:rPr>
                <w:rFonts w:cstheme="minorHAnsi"/>
                <w:szCs w:val="24"/>
              </w:rPr>
            </w:pPr>
            <w:r w:rsidRPr="0066643B">
              <w:rPr>
                <w:rFonts w:cstheme="minorHAnsi"/>
                <w:szCs w:val="24"/>
              </w:rPr>
              <w:t>60-65</w:t>
            </w:r>
          </w:p>
        </w:tc>
        <w:tc>
          <w:tcPr>
            <w:tcW w:w="2609" w:type="dxa"/>
            <w:tcBorders>
              <w:bottom w:val="single" w:sz="12" w:space="0" w:color="auto"/>
            </w:tcBorders>
          </w:tcPr>
          <w:p w14:paraId="43B9C196" w14:textId="77777777" w:rsidR="008918C2" w:rsidRPr="0066643B" w:rsidRDefault="008918C2" w:rsidP="00E032EE">
            <w:pPr>
              <w:cnfStyle w:val="000000100000" w:firstRow="0" w:lastRow="0" w:firstColumn="0" w:lastColumn="0" w:oddVBand="0" w:evenVBand="0" w:oddHBand="1" w:evenHBand="0" w:firstRowFirstColumn="0" w:firstRowLastColumn="0" w:lastRowFirstColumn="0" w:lastRowLastColumn="0"/>
              <w:rPr>
                <w:rFonts w:cstheme="minorHAnsi"/>
                <w:szCs w:val="24"/>
              </w:rPr>
            </w:pPr>
            <w:r w:rsidRPr="0066643B">
              <w:rPr>
                <w:rFonts w:cstheme="minorHAnsi"/>
                <w:szCs w:val="24"/>
              </w:rPr>
              <w:t>2.0</w:t>
            </w:r>
          </w:p>
        </w:tc>
      </w:tr>
      <w:tr w:rsidR="008918C2" w:rsidRPr="0066643B" w14:paraId="75BF9AFB" w14:textId="77777777" w:rsidTr="00E032EE">
        <w:trPr>
          <w:trHeight w:val="242"/>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auto"/>
            </w:tcBorders>
          </w:tcPr>
          <w:p w14:paraId="0640AA18" w14:textId="77777777" w:rsidR="008918C2" w:rsidRPr="0066643B" w:rsidRDefault="008918C2" w:rsidP="00E032EE">
            <w:pPr>
              <w:rPr>
                <w:rFonts w:cstheme="minorHAnsi"/>
                <w:szCs w:val="24"/>
              </w:rPr>
            </w:pPr>
            <w:r w:rsidRPr="0066643B">
              <w:rPr>
                <w:rFonts w:cstheme="minorHAnsi"/>
                <w:szCs w:val="24"/>
              </w:rPr>
              <w:t>D</w:t>
            </w:r>
          </w:p>
        </w:tc>
        <w:tc>
          <w:tcPr>
            <w:tcW w:w="2608" w:type="dxa"/>
            <w:tcBorders>
              <w:top w:val="single" w:sz="12" w:space="0" w:color="auto"/>
            </w:tcBorders>
          </w:tcPr>
          <w:p w14:paraId="79CA20D9" w14:textId="77777777" w:rsidR="008918C2" w:rsidRPr="0066643B" w:rsidRDefault="008918C2" w:rsidP="00E032EE">
            <w:pPr>
              <w:cnfStyle w:val="000000000000" w:firstRow="0" w:lastRow="0" w:firstColumn="0" w:lastColumn="0" w:oddVBand="0" w:evenVBand="0" w:oddHBand="0" w:evenHBand="0" w:firstRowFirstColumn="0" w:firstRowLastColumn="0" w:lastRowFirstColumn="0" w:lastRowLastColumn="0"/>
              <w:rPr>
                <w:rFonts w:cstheme="minorHAnsi"/>
                <w:szCs w:val="24"/>
              </w:rPr>
            </w:pPr>
            <w:r w:rsidRPr="0066643B">
              <w:rPr>
                <w:rFonts w:cstheme="minorHAnsi"/>
                <w:szCs w:val="24"/>
              </w:rPr>
              <w:t>50-59</w:t>
            </w:r>
          </w:p>
        </w:tc>
        <w:tc>
          <w:tcPr>
            <w:tcW w:w="2609" w:type="dxa"/>
            <w:tcBorders>
              <w:top w:val="single" w:sz="12" w:space="0" w:color="auto"/>
            </w:tcBorders>
          </w:tcPr>
          <w:p w14:paraId="5A5B25A2" w14:textId="77777777" w:rsidR="008918C2" w:rsidRPr="0066643B" w:rsidRDefault="008918C2" w:rsidP="00E032EE">
            <w:pPr>
              <w:cnfStyle w:val="000000000000" w:firstRow="0" w:lastRow="0" w:firstColumn="0" w:lastColumn="0" w:oddVBand="0" w:evenVBand="0" w:oddHBand="0" w:evenHBand="0" w:firstRowFirstColumn="0" w:firstRowLastColumn="0" w:lastRowFirstColumn="0" w:lastRowLastColumn="0"/>
              <w:rPr>
                <w:rFonts w:cstheme="minorHAnsi"/>
                <w:szCs w:val="24"/>
              </w:rPr>
            </w:pPr>
            <w:r w:rsidRPr="0066643B">
              <w:rPr>
                <w:rFonts w:cstheme="minorHAnsi"/>
                <w:szCs w:val="24"/>
              </w:rPr>
              <w:t>1.0</w:t>
            </w:r>
          </w:p>
        </w:tc>
      </w:tr>
      <w:tr w:rsidR="008918C2" w:rsidRPr="0066643B" w14:paraId="0E6D9CBE" w14:textId="77777777" w:rsidTr="00E032EE">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1526" w:type="dxa"/>
          </w:tcPr>
          <w:p w14:paraId="52A974EF" w14:textId="77777777" w:rsidR="008918C2" w:rsidRPr="0066643B" w:rsidRDefault="008918C2" w:rsidP="00E032EE">
            <w:pPr>
              <w:rPr>
                <w:rFonts w:cstheme="minorHAnsi"/>
                <w:szCs w:val="24"/>
              </w:rPr>
            </w:pPr>
            <w:r w:rsidRPr="0066643B">
              <w:rPr>
                <w:rFonts w:cstheme="minorHAnsi"/>
                <w:szCs w:val="24"/>
              </w:rPr>
              <w:t>F</w:t>
            </w:r>
          </w:p>
        </w:tc>
        <w:tc>
          <w:tcPr>
            <w:tcW w:w="2608" w:type="dxa"/>
          </w:tcPr>
          <w:p w14:paraId="49F7E870" w14:textId="77777777" w:rsidR="008918C2" w:rsidRPr="0066643B" w:rsidRDefault="008918C2" w:rsidP="00E032EE">
            <w:pPr>
              <w:cnfStyle w:val="000000100000" w:firstRow="0" w:lastRow="0" w:firstColumn="0" w:lastColumn="0" w:oddVBand="0" w:evenVBand="0" w:oddHBand="1" w:evenHBand="0" w:firstRowFirstColumn="0" w:firstRowLastColumn="0" w:lastRowFirstColumn="0" w:lastRowLastColumn="0"/>
              <w:rPr>
                <w:rFonts w:cstheme="minorHAnsi"/>
                <w:szCs w:val="24"/>
              </w:rPr>
            </w:pPr>
            <w:r w:rsidRPr="0066643B">
              <w:rPr>
                <w:rFonts w:cstheme="minorHAnsi"/>
                <w:szCs w:val="24"/>
              </w:rPr>
              <w:t>Less than 50</w:t>
            </w:r>
          </w:p>
        </w:tc>
        <w:tc>
          <w:tcPr>
            <w:tcW w:w="2609" w:type="dxa"/>
          </w:tcPr>
          <w:p w14:paraId="469CF4F1" w14:textId="77777777" w:rsidR="008918C2" w:rsidRPr="0066643B" w:rsidRDefault="008918C2" w:rsidP="00E032EE">
            <w:pPr>
              <w:cnfStyle w:val="000000100000" w:firstRow="0" w:lastRow="0" w:firstColumn="0" w:lastColumn="0" w:oddVBand="0" w:evenVBand="0" w:oddHBand="1" w:evenHBand="0" w:firstRowFirstColumn="0" w:firstRowLastColumn="0" w:lastRowFirstColumn="0" w:lastRowLastColumn="0"/>
              <w:rPr>
                <w:rFonts w:cstheme="minorHAnsi"/>
                <w:szCs w:val="24"/>
              </w:rPr>
            </w:pPr>
            <w:r w:rsidRPr="0066643B">
              <w:rPr>
                <w:rFonts w:cstheme="minorHAnsi"/>
                <w:szCs w:val="24"/>
              </w:rPr>
              <w:t>0</w:t>
            </w:r>
          </w:p>
        </w:tc>
      </w:tr>
    </w:tbl>
    <w:p w14:paraId="1E22DAAD" w14:textId="77777777" w:rsidR="008918C2" w:rsidRPr="00155A4C" w:rsidRDefault="008918C2" w:rsidP="008918C2">
      <w:pPr>
        <w:spacing w:line="240" w:lineRule="auto"/>
        <w:jc w:val="center"/>
        <w:rPr>
          <w:rFonts w:cstheme="minorHAnsi"/>
          <w:b/>
          <w:color w:val="FF0000"/>
          <w:szCs w:val="24"/>
        </w:rPr>
      </w:pPr>
    </w:p>
    <w:p w14:paraId="3A2BD46C" w14:textId="77777777" w:rsidR="008918C2" w:rsidRDefault="008918C2" w:rsidP="008918C2">
      <w:pPr>
        <w:spacing w:after="0" w:line="240" w:lineRule="auto"/>
        <w:jc w:val="both"/>
        <w:rPr>
          <w:rFonts w:cstheme="minorHAnsi"/>
          <w:szCs w:val="24"/>
        </w:rPr>
      </w:pPr>
    </w:p>
    <w:p w14:paraId="3E810834" w14:textId="77777777" w:rsidR="008918C2" w:rsidRDefault="008918C2" w:rsidP="008918C2">
      <w:pPr>
        <w:spacing w:after="0" w:line="240" w:lineRule="auto"/>
        <w:jc w:val="both"/>
        <w:rPr>
          <w:rFonts w:cstheme="minorHAnsi"/>
          <w:szCs w:val="24"/>
        </w:rPr>
      </w:pPr>
    </w:p>
    <w:p w14:paraId="77248BFA" w14:textId="77777777" w:rsidR="008918C2" w:rsidRDefault="008918C2" w:rsidP="008918C2">
      <w:pPr>
        <w:spacing w:after="0" w:line="240" w:lineRule="auto"/>
        <w:jc w:val="both"/>
        <w:rPr>
          <w:rFonts w:cstheme="minorHAnsi"/>
          <w:szCs w:val="24"/>
        </w:rPr>
      </w:pPr>
    </w:p>
    <w:p w14:paraId="501AF4E6" w14:textId="77777777" w:rsidR="008918C2" w:rsidRDefault="008918C2" w:rsidP="008918C2">
      <w:pPr>
        <w:spacing w:after="0" w:line="240" w:lineRule="auto"/>
        <w:jc w:val="both"/>
        <w:rPr>
          <w:rFonts w:cstheme="minorHAnsi"/>
          <w:szCs w:val="24"/>
        </w:rPr>
      </w:pPr>
    </w:p>
    <w:p w14:paraId="3531F7CB" w14:textId="77777777" w:rsidR="008918C2" w:rsidRDefault="008918C2" w:rsidP="008918C2">
      <w:pPr>
        <w:spacing w:after="0" w:line="240" w:lineRule="auto"/>
        <w:jc w:val="both"/>
        <w:rPr>
          <w:rFonts w:cstheme="minorHAnsi"/>
          <w:szCs w:val="24"/>
        </w:rPr>
      </w:pPr>
    </w:p>
    <w:p w14:paraId="58FBF139" w14:textId="77777777" w:rsidR="008918C2" w:rsidRDefault="008918C2" w:rsidP="008918C2">
      <w:pPr>
        <w:spacing w:after="0" w:line="240" w:lineRule="auto"/>
        <w:jc w:val="both"/>
        <w:rPr>
          <w:rFonts w:cstheme="minorHAnsi"/>
          <w:szCs w:val="24"/>
        </w:rPr>
      </w:pPr>
    </w:p>
    <w:p w14:paraId="546206AD" w14:textId="77777777" w:rsidR="008918C2" w:rsidRDefault="008918C2" w:rsidP="008918C2">
      <w:pPr>
        <w:spacing w:after="0" w:line="240" w:lineRule="auto"/>
        <w:jc w:val="both"/>
        <w:rPr>
          <w:rFonts w:cstheme="minorHAnsi"/>
          <w:szCs w:val="24"/>
        </w:rPr>
      </w:pPr>
    </w:p>
    <w:p w14:paraId="4FA6F510" w14:textId="77777777" w:rsidR="008918C2" w:rsidRDefault="008918C2" w:rsidP="008918C2">
      <w:pPr>
        <w:spacing w:after="0" w:line="240" w:lineRule="auto"/>
        <w:jc w:val="both"/>
        <w:rPr>
          <w:rFonts w:cstheme="minorHAnsi"/>
          <w:szCs w:val="24"/>
        </w:rPr>
      </w:pPr>
    </w:p>
    <w:p w14:paraId="531434F6" w14:textId="77777777" w:rsidR="008918C2" w:rsidRDefault="008918C2" w:rsidP="008918C2">
      <w:pPr>
        <w:spacing w:after="0" w:line="240" w:lineRule="auto"/>
        <w:jc w:val="both"/>
        <w:rPr>
          <w:rFonts w:cstheme="minorHAnsi"/>
          <w:szCs w:val="24"/>
        </w:rPr>
      </w:pPr>
    </w:p>
    <w:p w14:paraId="4940AC84" w14:textId="77777777" w:rsidR="008918C2" w:rsidRDefault="008918C2" w:rsidP="008918C2">
      <w:pPr>
        <w:spacing w:after="0" w:line="240" w:lineRule="auto"/>
        <w:jc w:val="both"/>
        <w:rPr>
          <w:rFonts w:cstheme="minorHAnsi"/>
          <w:szCs w:val="24"/>
        </w:rPr>
      </w:pPr>
    </w:p>
    <w:p w14:paraId="5127140D" w14:textId="77777777" w:rsidR="008918C2" w:rsidRDefault="008918C2" w:rsidP="008918C2">
      <w:pPr>
        <w:spacing w:after="0" w:line="240" w:lineRule="auto"/>
        <w:jc w:val="both"/>
        <w:rPr>
          <w:rFonts w:cstheme="minorHAnsi"/>
          <w:szCs w:val="24"/>
        </w:rPr>
      </w:pPr>
    </w:p>
    <w:p w14:paraId="6339173A" w14:textId="77777777" w:rsidR="008918C2" w:rsidRDefault="008918C2" w:rsidP="008918C2">
      <w:pPr>
        <w:spacing w:after="0" w:line="240" w:lineRule="auto"/>
        <w:jc w:val="both"/>
        <w:rPr>
          <w:rFonts w:cstheme="minorHAnsi"/>
          <w:szCs w:val="24"/>
        </w:rPr>
      </w:pPr>
      <w:r>
        <w:rPr>
          <w:rFonts w:cstheme="minorHAnsi"/>
          <w:szCs w:val="24"/>
        </w:rPr>
        <w:t>In order to proceed into DAGR 0990, you must satisfy the following 3 criteria:</w:t>
      </w:r>
    </w:p>
    <w:p w14:paraId="203D0A7A" w14:textId="77777777" w:rsidR="008918C2" w:rsidRDefault="008918C2" w:rsidP="008918C2">
      <w:pPr>
        <w:pStyle w:val="ListParagraph"/>
        <w:numPr>
          <w:ilvl w:val="0"/>
          <w:numId w:val="38"/>
        </w:numPr>
        <w:spacing w:after="0" w:line="240" w:lineRule="auto"/>
        <w:jc w:val="both"/>
        <w:rPr>
          <w:rFonts w:cstheme="minorHAnsi"/>
          <w:szCs w:val="24"/>
        </w:rPr>
      </w:pPr>
      <w:r w:rsidRPr="003D4474">
        <w:rPr>
          <w:rFonts w:cstheme="minorHAnsi"/>
          <w:szCs w:val="24"/>
        </w:rPr>
        <w:t>Achieve a minimum grade of C in DAGR 0980</w:t>
      </w:r>
    </w:p>
    <w:p w14:paraId="60C7AE34" w14:textId="77777777" w:rsidR="008918C2" w:rsidRDefault="008918C2" w:rsidP="008918C2">
      <w:pPr>
        <w:pStyle w:val="ListParagraph"/>
        <w:numPr>
          <w:ilvl w:val="0"/>
          <w:numId w:val="38"/>
        </w:numPr>
        <w:spacing w:after="0" w:line="240" w:lineRule="auto"/>
        <w:jc w:val="both"/>
        <w:rPr>
          <w:rFonts w:cstheme="minorHAnsi"/>
          <w:szCs w:val="24"/>
        </w:rPr>
      </w:pPr>
      <w:r>
        <w:rPr>
          <w:rFonts w:cstheme="minorHAnsi"/>
          <w:szCs w:val="24"/>
        </w:rPr>
        <w:t>Have a satisfactory set of historical (reconciled) financial and production records for your case/real farm</w:t>
      </w:r>
    </w:p>
    <w:p w14:paraId="6772F075" w14:textId="77777777" w:rsidR="008918C2" w:rsidRDefault="008918C2" w:rsidP="008918C2">
      <w:pPr>
        <w:pStyle w:val="ListParagraph"/>
        <w:numPr>
          <w:ilvl w:val="0"/>
          <w:numId w:val="38"/>
        </w:numPr>
        <w:spacing w:after="0" w:line="240" w:lineRule="auto"/>
        <w:jc w:val="both"/>
        <w:rPr>
          <w:rFonts w:cstheme="minorHAnsi"/>
          <w:szCs w:val="24"/>
        </w:rPr>
      </w:pPr>
      <w:r>
        <w:rPr>
          <w:rFonts w:cstheme="minorHAnsi"/>
          <w:szCs w:val="24"/>
        </w:rPr>
        <w:t xml:space="preserve">Completed </w:t>
      </w:r>
      <w:r>
        <w:rPr>
          <w:rFonts w:cstheme="minorHAnsi"/>
          <w:szCs w:val="24"/>
          <w:u w:val="single"/>
        </w:rPr>
        <w:t>all</w:t>
      </w:r>
      <w:r w:rsidRPr="003D4474">
        <w:rPr>
          <w:rFonts w:cstheme="minorHAnsi"/>
          <w:szCs w:val="24"/>
        </w:rPr>
        <w:t xml:space="preserve"> </w:t>
      </w:r>
      <w:r>
        <w:rPr>
          <w:rFonts w:cstheme="minorHAnsi"/>
          <w:szCs w:val="24"/>
        </w:rPr>
        <w:t xml:space="preserve">DAGR 0980 assignments satisfactorily deemed by your FMA/Instructor. Failure to complete </w:t>
      </w:r>
      <w:r>
        <w:rPr>
          <w:rFonts w:cstheme="minorHAnsi"/>
          <w:szCs w:val="24"/>
          <w:u w:val="single"/>
        </w:rPr>
        <w:t>all</w:t>
      </w:r>
      <w:r>
        <w:rPr>
          <w:rFonts w:cstheme="minorHAnsi"/>
          <w:szCs w:val="24"/>
        </w:rPr>
        <w:t xml:space="preserve"> assignments to a satisfactory level will result in an F in the course (DAGR 0980).</w:t>
      </w:r>
    </w:p>
    <w:p w14:paraId="3F7FA41A" w14:textId="27006F04" w:rsidR="008918C2" w:rsidRDefault="008918C2" w:rsidP="008918C2">
      <w:pPr>
        <w:pStyle w:val="ListParagraph"/>
        <w:spacing w:after="0" w:line="240" w:lineRule="auto"/>
        <w:jc w:val="both"/>
        <w:rPr>
          <w:rFonts w:cstheme="minorHAnsi"/>
          <w:szCs w:val="24"/>
        </w:rPr>
      </w:pPr>
    </w:p>
    <w:p w14:paraId="56AFA566" w14:textId="77777777" w:rsidR="00C358A2" w:rsidRPr="003D4474" w:rsidRDefault="00C358A2" w:rsidP="008918C2">
      <w:pPr>
        <w:pStyle w:val="ListParagraph"/>
        <w:spacing w:after="0" w:line="240" w:lineRule="auto"/>
        <w:jc w:val="both"/>
        <w:rPr>
          <w:rFonts w:cstheme="minorHAnsi"/>
          <w:szCs w:val="24"/>
        </w:rPr>
      </w:pPr>
    </w:p>
    <w:p w14:paraId="1EC74CFE" w14:textId="77777777" w:rsidR="008918C2" w:rsidRPr="00636703" w:rsidRDefault="008918C2" w:rsidP="008918C2">
      <w:pPr>
        <w:pStyle w:val="Heading1"/>
      </w:pPr>
      <w:bookmarkStart w:id="29" w:name="_Toc82598389"/>
      <w:bookmarkStart w:id="30" w:name="_Toc144374361"/>
      <w:r w:rsidRPr="00636703">
        <w:t>Referencing Style</w:t>
      </w:r>
      <w:bookmarkEnd w:id="29"/>
      <w:bookmarkEnd w:id="30"/>
      <w:r w:rsidRPr="00636703">
        <w:t xml:space="preserve"> </w:t>
      </w:r>
    </w:p>
    <w:p w14:paraId="5EE1740E" w14:textId="77777777" w:rsidR="008918C2" w:rsidRPr="0066643B" w:rsidRDefault="008918C2" w:rsidP="008918C2">
      <w:pPr>
        <w:spacing w:line="240" w:lineRule="auto"/>
        <w:rPr>
          <w:rFonts w:cstheme="minorHAnsi"/>
          <w:szCs w:val="24"/>
        </w:rPr>
      </w:pPr>
      <w:r>
        <w:rPr>
          <w:rFonts w:cstheme="minorHAnsi"/>
          <w:szCs w:val="24"/>
        </w:rPr>
        <w:t xml:space="preserve">A </w:t>
      </w:r>
      <w:r>
        <w:rPr>
          <w:rFonts w:cstheme="minorHAnsi"/>
          <w:b/>
          <w:szCs w:val="24"/>
        </w:rPr>
        <w:t>Works Cited</w:t>
      </w:r>
      <w:r>
        <w:rPr>
          <w:rFonts w:cstheme="minorHAnsi"/>
          <w:szCs w:val="24"/>
        </w:rPr>
        <w:t xml:space="preserve"> section is required at the end of </w:t>
      </w:r>
      <w:r>
        <w:rPr>
          <w:rFonts w:cstheme="minorHAnsi"/>
          <w:szCs w:val="24"/>
          <w:u w:val="single"/>
        </w:rPr>
        <w:t>every</w:t>
      </w:r>
      <w:r>
        <w:rPr>
          <w:rFonts w:cstheme="minorHAnsi"/>
          <w:szCs w:val="24"/>
        </w:rPr>
        <w:t xml:space="preserve"> assignment throughout your FMP. It will include any source where information was acquired from, such as a farm manager, student, website, etc. This works cited section does not have a specific referencing format requirement; there will be a works cited example/guide posted on UM Learn for you to follow.</w:t>
      </w:r>
    </w:p>
    <w:p w14:paraId="0A2E1761" w14:textId="77777777" w:rsidR="008918C2" w:rsidRPr="002F5829" w:rsidRDefault="008918C2" w:rsidP="008918C2">
      <w:pPr>
        <w:pStyle w:val="Heading1"/>
      </w:pPr>
      <w:bookmarkStart w:id="31" w:name="_Toc82598390"/>
      <w:bookmarkStart w:id="32" w:name="_Toc144374362"/>
      <w:r w:rsidRPr="002F5829">
        <w:t xml:space="preserve">Assignment </w:t>
      </w:r>
      <w:r>
        <w:t>Feedback</w:t>
      </w:r>
      <w:bookmarkEnd w:id="31"/>
      <w:bookmarkEnd w:id="32"/>
      <w:r w:rsidRPr="002F5829">
        <w:t xml:space="preserve"> </w:t>
      </w:r>
    </w:p>
    <w:p w14:paraId="254392FF" w14:textId="77777777" w:rsidR="008918C2" w:rsidRPr="0066643B" w:rsidRDefault="008918C2" w:rsidP="008918C2">
      <w:pPr>
        <w:spacing w:line="240" w:lineRule="auto"/>
        <w:jc w:val="both"/>
        <w:rPr>
          <w:rFonts w:cstheme="minorHAnsi"/>
          <w:szCs w:val="24"/>
        </w:rPr>
      </w:pPr>
      <w:r w:rsidRPr="0066643B">
        <w:rPr>
          <w:rFonts w:cstheme="minorHAnsi"/>
          <w:szCs w:val="24"/>
        </w:rPr>
        <w:t xml:space="preserve">Assignments will be marked with feedback posted within a maximum of two weeks. Feedback type will be one of the following:  1) Comments entered into each students ‘evaluation’ dialogue box, 2) A completed rubric uploaded into the </w:t>
      </w:r>
      <w:r>
        <w:rPr>
          <w:rFonts w:cstheme="minorHAnsi"/>
          <w:szCs w:val="24"/>
        </w:rPr>
        <w:t>students’</w:t>
      </w:r>
      <w:r w:rsidRPr="0066643B">
        <w:rPr>
          <w:rFonts w:cstheme="minorHAnsi"/>
          <w:szCs w:val="24"/>
        </w:rPr>
        <w:t xml:space="preserve"> assignment submission.</w:t>
      </w:r>
    </w:p>
    <w:p w14:paraId="2C6B014D" w14:textId="77777777" w:rsidR="008918C2" w:rsidRDefault="008918C2" w:rsidP="008918C2">
      <w:pPr>
        <w:pStyle w:val="Heading1"/>
      </w:pPr>
      <w:bookmarkStart w:id="33" w:name="_Toc82598391"/>
      <w:bookmarkStart w:id="34" w:name="_Toc144374363"/>
      <w:r w:rsidRPr="00BF0384">
        <w:t xml:space="preserve">Assignment Extension </w:t>
      </w:r>
      <w:r>
        <w:t>a</w:t>
      </w:r>
      <w:r w:rsidRPr="00BF0384">
        <w:t>nd Late Submission</w:t>
      </w:r>
      <w:r>
        <w:t xml:space="preserve"> Policy</w:t>
      </w:r>
      <w:bookmarkEnd w:id="33"/>
      <w:bookmarkEnd w:id="34"/>
    </w:p>
    <w:p w14:paraId="201DB773" w14:textId="77777777" w:rsidR="008918C2" w:rsidRPr="0066643B" w:rsidRDefault="008918C2" w:rsidP="008918C2">
      <w:pPr>
        <w:spacing w:line="240" w:lineRule="auto"/>
        <w:rPr>
          <w:rFonts w:cstheme="minorHAnsi"/>
          <w:b/>
          <w:bCs/>
          <w:szCs w:val="24"/>
        </w:rPr>
      </w:pPr>
      <w:r w:rsidRPr="0066643B">
        <w:rPr>
          <w:rFonts w:cstheme="minorHAnsi"/>
          <w:szCs w:val="24"/>
        </w:rPr>
        <w:t xml:space="preserve">Assignments that are late will be given a grade of </w:t>
      </w:r>
      <w:r>
        <w:rPr>
          <w:rFonts w:cstheme="minorHAnsi"/>
          <w:b/>
          <w:szCs w:val="24"/>
        </w:rPr>
        <w:t>zero</w:t>
      </w:r>
      <w:r w:rsidRPr="0066643B">
        <w:rPr>
          <w:rFonts w:cstheme="minorHAnsi"/>
          <w:szCs w:val="24"/>
        </w:rPr>
        <w:t xml:space="preserve">.  Assignments submitted that are not formatted correctly and can not be opened/accessed by Instructor will be given a grade of </w:t>
      </w:r>
      <w:r w:rsidRPr="0066643B">
        <w:rPr>
          <w:rFonts w:cstheme="minorHAnsi"/>
          <w:b/>
          <w:bCs/>
          <w:szCs w:val="24"/>
        </w:rPr>
        <w:t>zero.</w:t>
      </w:r>
    </w:p>
    <w:p w14:paraId="2F136D67" w14:textId="77777777" w:rsidR="008918C2" w:rsidRPr="0066643B" w:rsidRDefault="008918C2" w:rsidP="008918C2">
      <w:pPr>
        <w:spacing w:line="240" w:lineRule="auto"/>
        <w:rPr>
          <w:rFonts w:cstheme="minorHAnsi"/>
          <w:szCs w:val="24"/>
        </w:rPr>
      </w:pPr>
      <w:r w:rsidRPr="0066643B">
        <w:rPr>
          <w:rFonts w:cstheme="minorHAnsi"/>
          <w:szCs w:val="24"/>
        </w:rPr>
        <w:t>Exceptions to this would include family, health, or other extraordinary circumstances with supporting documentation (e.g., doctors note or similar).</w:t>
      </w:r>
    </w:p>
    <w:p w14:paraId="1758CBDB" w14:textId="77777777" w:rsidR="008918C2" w:rsidRPr="0066643B" w:rsidRDefault="008918C2" w:rsidP="008918C2">
      <w:pPr>
        <w:spacing w:after="0" w:line="240" w:lineRule="auto"/>
        <w:rPr>
          <w:rFonts w:eastAsia="Calibri" w:cs="Arial"/>
          <w:color w:val="000000"/>
          <w:szCs w:val="18"/>
          <w:lang w:eastAsia="en-CA"/>
        </w:rPr>
      </w:pPr>
      <w:r w:rsidRPr="0066643B">
        <w:rPr>
          <w:rFonts w:eastAsia="Calibri" w:cs="Arial"/>
          <w:color w:val="000000"/>
          <w:szCs w:val="18"/>
          <w:lang w:eastAsia="en-CA"/>
        </w:rPr>
        <w:t>Non-medical Extensions may be granted if students communicate </w:t>
      </w:r>
      <w:r w:rsidRPr="0066643B">
        <w:rPr>
          <w:rFonts w:eastAsia="Calibri" w:cs="Arial"/>
          <w:b/>
          <w:bCs/>
          <w:color w:val="000000"/>
          <w:szCs w:val="18"/>
          <w:u w:val="single"/>
          <w:lang w:eastAsia="en-CA"/>
        </w:rPr>
        <w:t>in advance</w:t>
      </w:r>
      <w:r w:rsidRPr="0066643B">
        <w:rPr>
          <w:rFonts w:eastAsia="Calibri" w:cs="Arial"/>
          <w:b/>
          <w:bCs/>
          <w:color w:val="000000"/>
          <w:szCs w:val="18"/>
          <w:lang w:eastAsia="en-CA"/>
        </w:rPr>
        <w:t> </w:t>
      </w:r>
      <w:r w:rsidRPr="0066643B">
        <w:rPr>
          <w:rFonts w:eastAsia="Calibri" w:cs="Arial"/>
          <w:color w:val="000000"/>
          <w:szCs w:val="18"/>
          <w:lang w:eastAsia="en-CA"/>
        </w:rPr>
        <w:t xml:space="preserve">with their Instructor and provide supporting documentation to warrant an extension.  When no extension is granted, late assignments will be assigned a grade of </w:t>
      </w:r>
      <w:r w:rsidRPr="0066643B">
        <w:rPr>
          <w:rFonts w:eastAsia="Calibri" w:cs="Arial"/>
          <w:b/>
          <w:bCs/>
          <w:color w:val="000000"/>
          <w:szCs w:val="18"/>
          <w:lang w:eastAsia="en-CA"/>
        </w:rPr>
        <w:t>zero</w:t>
      </w:r>
      <w:r w:rsidRPr="0066643B">
        <w:rPr>
          <w:rFonts w:eastAsia="Calibri" w:cs="Arial"/>
          <w:color w:val="000000"/>
          <w:szCs w:val="18"/>
          <w:lang w:eastAsia="en-CA"/>
        </w:rPr>
        <w:t>.</w:t>
      </w:r>
    </w:p>
    <w:p w14:paraId="44915651" w14:textId="77777777" w:rsidR="008918C2" w:rsidRPr="0066643B" w:rsidRDefault="008918C2" w:rsidP="008918C2">
      <w:pPr>
        <w:spacing w:after="0" w:line="240" w:lineRule="auto"/>
        <w:rPr>
          <w:rFonts w:eastAsia="Calibri" w:cs="Arial"/>
          <w:color w:val="000000"/>
          <w:szCs w:val="18"/>
          <w:lang w:eastAsia="en-CA"/>
        </w:rPr>
      </w:pPr>
    </w:p>
    <w:p w14:paraId="16A93F64" w14:textId="77777777" w:rsidR="008918C2" w:rsidRDefault="008918C2" w:rsidP="008918C2">
      <w:pPr>
        <w:spacing w:after="0" w:line="240" w:lineRule="auto"/>
        <w:rPr>
          <w:rFonts w:eastAsia="Calibri" w:cs="Arial"/>
          <w:color w:val="000000"/>
          <w:szCs w:val="18"/>
          <w:lang w:eastAsia="en-CA"/>
        </w:rPr>
      </w:pPr>
      <w:r w:rsidRPr="0066643B">
        <w:rPr>
          <w:rFonts w:eastAsia="Calibri" w:cs="Arial"/>
          <w:color w:val="000000"/>
          <w:szCs w:val="18"/>
          <w:lang w:eastAsia="en-CA"/>
        </w:rPr>
        <w:t>When submitting anything to UM Learn, always make sure you are selecting the correct file an</w:t>
      </w:r>
      <w:r>
        <w:rPr>
          <w:rFonts w:eastAsia="Calibri" w:cs="Arial"/>
          <w:color w:val="000000"/>
          <w:szCs w:val="18"/>
          <w:lang w:eastAsia="en-CA"/>
        </w:rPr>
        <w:t>d double check to make sure you ha</w:t>
      </w:r>
      <w:r w:rsidRPr="0066643B">
        <w:rPr>
          <w:rFonts w:eastAsia="Calibri" w:cs="Arial"/>
          <w:color w:val="000000"/>
          <w:szCs w:val="18"/>
          <w:lang w:eastAsia="en-CA"/>
        </w:rPr>
        <w:t xml:space="preserve">ve received a ‘submission confirmation’ email from UM LEARN to ensure </w:t>
      </w:r>
      <w:r>
        <w:rPr>
          <w:rFonts w:eastAsia="Calibri" w:cs="Arial"/>
          <w:color w:val="000000"/>
          <w:szCs w:val="18"/>
          <w:lang w:eastAsia="en-CA"/>
        </w:rPr>
        <w:t>it made it into the assignment folder</w:t>
      </w:r>
      <w:r w:rsidRPr="0066643B">
        <w:rPr>
          <w:rFonts w:eastAsia="Calibri" w:cs="Arial"/>
          <w:color w:val="000000"/>
          <w:szCs w:val="18"/>
          <w:lang w:eastAsia="en-CA"/>
        </w:rPr>
        <w:t>.</w:t>
      </w:r>
    </w:p>
    <w:p w14:paraId="75F18A42" w14:textId="77777777" w:rsidR="008918C2" w:rsidRDefault="008918C2" w:rsidP="008918C2">
      <w:pPr>
        <w:spacing w:after="0" w:line="240" w:lineRule="auto"/>
        <w:rPr>
          <w:rFonts w:eastAsia="Calibri" w:cs="Arial"/>
          <w:color w:val="000000"/>
          <w:szCs w:val="18"/>
          <w:lang w:eastAsia="en-CA"/>
        </w:rPr>
      </w:pPr>
    </w:p>
    <w:p w14:paraId="39BE22D0" w14:textId="2B19959D" w:rsidR="008918C2" w:rsidRPr="00CF15F1" w:rsidRDefault="002D0F9C" w:rsidP="002D0F9C">
      <w:pPr>
        <w:pStyle w:val="Heading1"/>
        <w:rPr>
          <w:u w:val="single"/>
        </w:rPr>
      </w:pPr>
      <w:bookmarkStart w:id="35" w:name="_Toc144374364"/>
      <w:r>
        <w:t>Academic Integrity</w:t>
      </w:r>
      <w:bookmarkEnd w:id="35"/>
    </w:p>
    <w:p w14:paraId="4E4A5A61" w14:textId="77777777" w:rsidR="008918C2" w:rsidRDefault="008918C2" w:rsidP="008918C2">
      <w:pPr>
        <w:spacing w:after="0" w:line="240" w:lineRule="auto"/>
        <w:jc w:val="both"/>
        <w:rPr>
          <w:rFonts w:cstheme="minorHAnsi"/>
        </w:rPr>
      </w:pPr>
      <w:r>
        <w:rPr>
          <w:rFonts w:eastAsia="Times New Roman"/>
          <w:color w:val="000000"/>
          <w:szCs w:val="24"/>
        </w:rPr>
        <w:t xml:space="preserve">Each student in this course is </w:t>
      </w:r>
      <w:r w:rsidRPr="007F2E46">
        <w:rPr>
          <w:rFonts w:eastAsia="Times New Roman"/>
          <w:color w:val="000000"/>
          <w:szCs w:val="24"/>
        </w:rPr>
        <w:t xml:space="preserve">expected to abide by </w:t>
      </w:r>
      <w:r>
        <w:rPr>
          <w:rFonts w:eastAsia="Times New Roman"/>
          <w:color w:val="000000"/>
          <w:szCs w:val="24"/>
        </w:rPr>
        <w:t xml:space="preserve">the University of Manitoba </w:t>
      </w:r>
      <w:hyperlink r:id="rId19" w:history="1">
        <w:r w:rsidRPr="002257AE">
          <w:rPr>
            <w:rStyle w:val="Hyperlink"/>
            <w:rFonts w:cstheme="minorHAnsi"/>
          </w:rPr>
          <w:t xml:space="preserve">Academic Integrity </w:t>
        </w:r>
        <w:r w:rsidRPr="002257AE">
          <w:rPr>
            <w:rStyle w:val="Hyperlink"/>
            <w:rFonts w:eastAsia="Times New Roman"/>
            <w:szCs w:val="24"/>
          </w:rPr>
          <w:t>principles</w:t>
        </w:r>
      </w:hyperlink>
      <w:r>
        <w:rPr>
          <w:rFonts w:cstheme="minorHAnsi"/>
        </w:rPr>
        <w:t xml:space="preserve">. </w:t>
      </w:r>
      <w:r w:rsidRPr="000C174B">
        <w:rPr>
          <w:rFonts w:cstheme="minorHAnsi"/>
        </w:rPr>
        <w:t>Always</w:t>
      </w:r>
      <w:r>
        <w:rPr>
          <w:rFonts w:cstheme="minorHAnsi"/>
        </w:rPr>
        <w:t xml:space="preserve"> remember to</w:t>
      </w:r>
      <w:r w:rsidRPr="000C174B">
        <w:rPr>
          <w:rFonts w:cstheme="minorHAnsi"/>
        </w:rPr>
        <w:t xml:space="preserve"> reference the work</w:t>
      </w:r>
      <w:r>
        <w:rPr>
          <w:rFonts w:cstheme="minorHAnsi"/>
        </w:rPr>
        <w:t xml:space="preserve"> and information</w:t>
      </w:r>
      <w:r w:rsidRPr="000C174B">
        <w:rPr>
          <w:rFonts w:cstheme="minorHAnsi"/>
        </w:rPr>
        <w:t xml:space="preserve"> f</w:t>
      </w:r>
      <w:r>
        <w:rPr>
          <w:rFonts w:cstheme="minorHAnsi"/>
        </w:rPr>
        <w:t>rom</w:t>
      </w:r>
      <w:r w:rsidRPr="000C174B">
        <w:rPr>
          <w:rFonts w:cstheme="minorHAnsi"/>
        </w:rPr>
        <w:t xml:space="preserve"> </w:t>
      </w:r>
      <w:r>
        <w:rPr>
          <w:rFonts w:cstheme="minorHAnsi"/>
        </w:rPr>
        <w:t>others that you have used. Also, be advised that you are required to complete your assignments independently</w:t>
      </w:r>
      <w:r w:rsidRPr="00F20791">
        <w:rPr>
          <w:rFonts w:eastAsia="Times New Roman"/>
          <w:szCs w:val="24"/>
        </w:rPr>
        <w:t xml:space="preserve"> unless otherwise specified</w:t>
      </w:r>
      <w:r>
        <w:rPr>
          <w:rFonts w:eastAsia="Times New Roman"/>
          <w:szCs w:val="24"/>
        </w:rPr>
        <w:t>.</w:t>
      </w:r>
      <w:r w:rsidRPr="00C34D28">
        <w:rPr>
          <w:rFonts w:cstheme="minorHAnsi"/>
        </w:rPr>
        <w:t xml:space="preserve"> </w:t>
      </w:r>
      <w:r>
        <w:rPr>
          <w:rFonts w:cstheme="minorHAnsi"/>
        </w:rPr>
        <w:t>If you are encouraged to work in a team, ensure</w:t>
      </w:r>
      <w:r w:rsidRPr="00F20791">
        <w:rPr>
          <w:rFonts w:eastAsia="Times New Roman"/>
          <w:szCs w:val="24"/>
        </w:rPr>
        <w:t xml:space="preserve"> that </w:t>
      </w:r>
      <w:r>
        <w:rPr>
          <w:rFonts w:eastAsia="Times New Roman"/>
          <w:szCs w:val="24"/>
        </w:rPr>
        <w:t>your</w:t>
      </w:r>
      <w:r w:rsidRPr="00F20791">
        <w:rPr>
          <w:rFonts w:eastAsia="Times New Roman"/>
          <w:szCs w:val="24"/>
        </w:rPr>
        <w:t xml:space="preserve"> project </w:t>
      </w:r>
      <w:r w:rsidRPr="00246F55">
        <w:rPr>
          <w:rFonts w:eastAsia="Times New Roman"/>
          <w:szCs w:val="24"/>
        </w:rPr>
        <w:t>compl</w:t>
      </w:r>
      <w:r>
        <w:rPr>
          <w:rFonts w:eastAsia="Times New Roman"/>
          <w:szCs w:val="24"/>
        </w:rPr>
        <w:t>ies</w:t>
      </w:r>
      <w:r w:rsidRPr="00246F55">
        <w:rPr>
          <w:rFonts w:eastAsia="Times New Roman"/>
          <w:szCs w:val="24"/>
        </w:rPr>
        <w:t xml:space="preserve"> with </w:t>
      </w:r>
      <w:r w:rsidRPr="00F20791">
        <w:rPr>
          <w:rFonts w:eastAsia="Times New Roman"/>
          <w:szCs w:val="24"/>
        </w:rPr>
        <w:t>the academic integrity</w:t>
      </w:r>
      <w:r w:rsidRPr="00D471F0">
        <w:rPr>
          <w:rFonts w:cstheme="minorHAnsi"/>
        </w:rPr>
        <w:t xml:space="preserve"> </w:t>
      </w:r>
      <w:r>
        <w:rPr>
          <w:rFonts w:cstheme="minorHAnsi"/>
        </w:rPr>
        <w:t>regulations</w:t>
      </w:r>
      <w:r>
        <w:rPr>
          <w:rFonts w:eastAsia="Times New Roman"/>
          <w:szCs w:val="24"/>
        </w:rPr>
        <w:t xml:space="preserve">. </w:t>
      </w:r>
      <w:r>
        <w:rPr>
          <w:rFonts w:cstheme="minorHAnsi"/>
        </w:rPr>
        <w:t xml:space="preserve">You must do your own work during exams. Inappropriate </w:t>
      </w:r>
      <w:r w:rsidRPr="009204B5">
        <w:rPr>
          <w:rFonts w:cstheme="minorHAnsi"/>
        </w:rPr>
        <w:t>collaborative behavior</w:t>
      </w:r>
      <w:r>
        <w:rPr>
          <w:rFonts w:cstheme="minorHAnsi"/>
        </w:rPr>
        <w:t xml:space="preserve"> and violation of other Academic Integrity principles, will lead to the serious</w:t>
      </w:r>
      <w:r w:rsidRPr="009204B5">
        <w:rPr>
          <w:rFonts w:cstheme="minorHAnsi"/>
        </w:rPr>
        <w:t xml:space="preserve"> </w:t>
      </w:r>
      <w:hyperlink r:id="rId20" w:history="1">
        <w:r w:rsidRPr="00A27785">
          <w:rPr>
            <w:rStyle w:val="Hyperlink"/>
            <w:rFonts w:cstheme="minorHAnsi"/>
          </w:rPr>
          <w:t>disciplinary action</w:t>
        </w:r>
      </w:hyperlink>
      <w:r>
        <w:rPr>
          <w:rFonts w:cstheme="minorHAnsi"/>
        </w:rPr>
        <w:t xml:space="preserve">.  </w:t>
      </w:r>
      <w:r w:rsidRPr="00C34D28">
        <w:rPr>
          <w:rFonts w:cstheme="minorHAnsi"/>
        </w:rPr>
        <w:t xml:space="preserve">Visit the </w:t>
      </w:r>
      <w:hyperlink r:id="rId21" w:history="1">
        <w:r w:rsidRPr="0066060E">
          <w:rPr>
            <w:rStyle w:val="Hyperlink"/>
            <w:rFonts w:cstheme="minorHAnsi"/>
          </w:rPr>
          <w:t>Academic Calendar</w:t>
        </w:r>
      </w:hyperlink>
      <w:r>
        <w:rPr>
          <w:rFonts w:cstheme="minorHAnsi"/>
        </w:rPr>
        <w:t xml:space="preserve">, </w:t>
      </w:r>
      <w:hyperlink r:id="rId22" w:history="1">
        <w:r w:rsidRPr="007259BF">
          <w:rPr>
            <w:rStyle w:val="Hyperlink"/>
            <w:rFonts w:cstheme="minorHAnsi"/>
          </w:rPr>
          <w:t>Student Advocacy</w:t>
        </w:r>
      </w:hyperlink>
      <w:r>
        <w:rPr>
          <w:rFonts w:cstheme="minorHAnsi"/>
        </w:rPr>
        <w:t>, and</w:t>
      </w:r>
      <w:r w:rsidRPr="00C34D28">
        <w:rPr>
          <w:rFonts w:cstheme="minorHAnsi"/>
        </w:rPr>
        <w:t xml:space="preserve"> </w:t>
      </w:r>
      <w:hyperlink r:id="rId23" w:history="1">
        <w:r w:rsidRPr="007E1045">
          <w:rPr>
            <w:rStyle w:val="Hyperlink"/>
            <w:rFonts w:cstheme="minorHAnsi"/>
          </w:rPr>
          <w:t>Academic Integrity</w:t>
        </w:r>
      </w:hyperlink>
      <w:r w:rsidRPr="00C34D28">
        <w:rPr>
          <w:rFonts w:cstheme="minorHAnsi"/>
        </w:rPr>
        <w:t xml:space="preserve"> </w:t>
      </w:r>
      <w:r>
        <w:rPr>
          <w:rFonts w:cstheme="minorHAnsi"/>
        </w:rPr>
        <w:t>web pages</w:t>
      </w:r>
      <w:r w:rsidRPr="00C34D28">
        <w:rPr>
          <w:rFonts w:cstheme="minorHAnsi"/>
        </w:rPr>
        <w:t xml:space="preserve"> for </w:t>
      </w:r>
      <w:r>
        <w:rPr>
          <w:rFonts w:cstheme="minorHAnsi"/>
        </w:rPr>
        <w:t>more information</w:t>
      </w:r>
      <w:r w:rsidRPr="00C34D28">
        <w:rPr>
          <w:rFonts w:cstheme="minorHAnsi"/>
        </w:rPr>
        <w:t xml:space="preserve"> and support</w:t>
      </w:r>
      <w:r>
        <w:rPr>
          <w:rFonts w:cstheme="minorHAnsi"/>
        </w:rPr>
        <w:t xml:space="preserve">. </w:t>
      </w:r>
      <w:r w:rsidRPr="00C34D28">
        <w:rPr>
          <w:rFonts w:cstheme="minorHAnsi"/>
        </w:rPr>
        <w:t xml:space="preserve"> </w:t>
      </w:r>
    </w:p>
    <w:p w14:paraId="157A2CC2" w14:textId="77777777" w:rsidR="008918C2" w:rsidRDefault="008918C2" w:rsidP="008918C2">
      <w:pPr>
        <w:spacing w:after="0" w:line="240" w:lineRule="auto"/>
        <w:jc w:val="both"/>
        <w:rPr>
          <w:rFonts w:cstheme="minorHAnsi"/>
        </w:rPr>
      </w:pPr>
    </w:p>
    <w:p w14:paraId="0B13C913" w14:textId="77777777" w:rsidR="008918C2" w:rsidRPr="00C3071F" w:rsidRDefault="008918C2" w:rsidP="008918C2">
      <w:pPr>
        <w:rPr>
          <w:color w:val="000000"/>
        </w:rPr>
      </w:pPr>
      <w:bookmarkStart w:id="36" w:name="_Hlk15372531"/>
      <w:r w:rsidRPr="007417F9">
        <w:rPr>
          <w:rFonts w:cstheme="minorHAnsi"/>
          <w:bCs/>
          <w:i/>
          <w:iCs/>
          <w:szCs w:val="24"/>
        </w:rPr>
        <w:t>Inappropriate Collaboration:</w:t>
      </w:r>
      <w:r>
        <w:rPr>
          <w:rFonts w:cstheme="minorHAnsi"/>
          <w:bCs/>
          <w:i/>
          <w:iCs/>
          <w:szCs w:val="24"/>
        </w:rPr>
        <w:t xml:space="preserve"> </w:t>
      </w:r>
      <w:r w:rsidRPr="007417F9">
        <w:rPr>
          <w:rFonts w:eastAsia="Times New Roman" w:cs="Helvetica"/>
          <w:i/>
          <w:iCs/>
          <w:szCs w:val="18"/>
          <w:lang w:val="en-US"/>
        </w:rPr>
        <w:t>When is collaboration inappropriate?</w:t>
      </w:r>
    </w:p>
    <w:p w14:paraId="11159308" w14:textId="77777777" w:rsidR="008918C2" w:rsidRDefault="008918C2" w:rsidP="008918C2">
      <w:pPr>
        <w:spacing w:before="100" w:beforeAutospacing="1" w:after="100" w:afterAutospacing="1" w:line="240" w:lineRule="auto"/>
        <w:rPr>
          <w:rFonts w:eastAsia="Times New Roman" w:cs="Helvetica"/>
          <w:szCs w:val="18"/>
          <w:lang w:val="en-US"/>
        </w:rPr>
      </w:pPr>
      <w:r>
        <w:rPr>
          <w:rFonts w:eastAsia="Times New Roman" w:cs="Helvetica"/>
          <w:szCs w:val="18"/>
          <w:lang w:val="en-US"/>
        </w:rPr>
        <w:t>When students work together or share information without specific instructions by the professor, this constitutes inappropriate collaboration. This applies to any assignment or work that will be submitted for a grade. Students should not collaborate unless the professor has given specific instructions about group work and when this is permissible.</w:t>
      </w:r>
    </w:p>
    <w:p w14:paraId="59D8AC11" w14:textId="14E5C365" w:rsidR="000076D8" w:rsidRDefault="000076D8" w:rsidP="008918C2">
      <w:pPr>
        <w:spacing w:before="100" w:beforeAutospacing="1" w:after="100" w:afterAutospacing="1" w:line="240" w:lineRule="auto"/>
        <w:rPr>
          <w:rFonts w:eastAsia="Times New Roman" w:cs="Helvetica"/>
          <w:b/>
          <w:szCs w:val="18"/>
          <w:lang w:val="en-US"/>
        </w:rPr>
      </w:pPr>
    </w:p>
    <w:p w14:paraId="4D85B748" w14:textId="6638666A" w:rsidR="002D0F9C" w:rsidRDefault="002D0F9C" w:rsidP="008918C2">
      <w:pPr>
        <w:spacing w:before="100" w:beforeAutospacing="1" w:after="100" w:afterAutospacing="1" w:line="240" w:lineRule="auto"/>
        <w:rPr>
          <w:rFonts w:eastAsia="Times New Roman" w:cs="Helvetica"/>
          <w:b/>
          <w:szCs w:val="18"/>
          <w:lang w:val="en-US"/>
        </w:rPr>
      </w:pPr>
    </w:p>
    <w:p w14:paraId="1CBDE420" w14:textId="77777777" w:rsidR="002D0F9C" w:rsidRDefault="002D0F9C" w:rsidP="008918C2">
      <w:pPr>
        <w:spacing w:before="100" w:beforeAutospacing="1" w:after="100" w:afterAutospacing="1" w:line="240" w:lineRule="auto"/>
        <w:rPr>
          <w:rFonts w:eastAsia="Times New Roman" w:cs="Helvetica"/>
          <w:b/>
          <w:szCs w:val="18"/>
          <w:lang w:val="en-US"/>
        </w:rPr>
      </w:pPr>
    </w:p>
    <w:p w14:paraId="03B64512" w14:textId="30F8F4EB" w:rsidR="008918C2" w:rsidRPr="00511220" w:rsidRDefault="008918C2" w:rsidP="008918C2">
      <w:pPr>
        <w:spacing w:before="100" w:beforeAutospacing="1" w:after="100" w:afterAutospacing="1" w:line="240" w:lineRule="auto"/>
        <w:rPr>
          <w:rFonts w:eastAsia="Times New Roman" w:cs="Helvetica"/>
          <w:b/>
          <w:szCs w:val="18"/>
          <w:lang w:val="en-US"/>
        </w:rPr>
      </w:pPr>
      <w:r>
        <w:rPr>
          <w:rFonts w:eastAsia="Times New Roman" w:cs="Helvetica"/>
          <w:b/>
          <w:szCs w:val="18"/>
          <w:lang w:val="en-US"/>
        </w:rPr>
        <w:t>DAGR 0980</w:t>
      </w:r>
    </w:p>
    <w:p w14:paraId="028468A2" w14:textId="77777777" w:rsidR="008918C2" w:rsidRDefault="008918C2" w:rsidP="008918C2">
      <w:pPr>
        <w:spacing w:line="240" w:lineRule="auto"/>
        <w:rPr>
          <w:rFonts w:eastAsia="Times New Roman" w:cs="Arial"/>
          <w:lang w:eastAsia="en-CA"/>
        </w:rPr>
      </w:pPr>
      <w:r>
        <w:rPr>
          <w:rFonts w:eastAsia="Times New Roman" w:cs="Arial"/>
          <w:i/>
          <w:u w:val="single"/>
          <w:lang w:eastAsia="en-CA"/>
        </w:rPr>
        <w:t>Assignments</w:t>
      </w:r>
      <w:r>
        <w:rPr>
          <w:rFonts w:eastAsia="Times New Roman" w:cs="Arial"/>
          <w:lang w:eastAsia="en-CA"/>
        </w:rPr>
        <w:t>: Work submitted for assignments must be 100% you own, i.e., not the work of anyone else. Consultation with other students is permissible, however, each student must submit their own assignment containing their own work. If you are unsure, please contact instructor.</w:t>
      </w:r>
    </w:p>
    <w:p w14:paraId="2CAEBEF5" w14:textId="4819A636" w:rsidR="008918C2" w:rsidRPr="009B1295" w:rsidRDefault="002D0F9C" w:rsidP="008918C2">
      <w:pPr>
        <w:spacing w:line="240" w:lineRule="auto"/>
        <w:rPr>
          <w:rFonts w:eastAsia="Times New Roman" w:cs="Arial"/>
          <w:lang w:eastAsia="en-CA"/>
        </w:rPr>
      </w:pPr>
      <w:r w:rsidRPr="002D0F9C">
        <w:rPr>
          <w:rFonts w:eastAsia="Times New Roman" w:cs="Arial"/>
          <w:i/>
          <w:u w:val="single"/>
          <w:lang w:eastAsia="en-CA"/>
        </w:rPr>
        <w:t>Casefarms</w:t>
      </w:r>
      <w:r w:rsidRPr="002D0F9C">
        <w:rPr>
          <w:rFonts w:eastAsia="Times New Roman" w:cs="Arial"/>
          <w:lang w:eastAsia="en-CA"/>
        </w:rPr>
        <w:t>:</w:t>
      </w:r>
      <w:r>
        <w:rPr>
          <w:rFonts w:eastAsia="Times New Roman" w:cs="Arial"/>
          <w:lang w:eastAsia="en-CA"/>
        </w:rPr>
        <w:t xml:space="preserve"> </w:t>
      </w:r>
      <w:r w:rsidR="008918C2">
        <w:rPr>
          <w:rFonts w:eastAsia="Times New Roman" w:cs="Arial"/>
          <w:lang w:eastAsia="en-CA"/>
        </w:rPr>
        <w:t>Casefarm work is to be done 100% individually. You are to make your case farm your own as much as possible; this means that neither the financials nor the project itself should have any overlap with another student’s project. Please double check with instructor whenever you are unsure what is considered inappropriate collaboration.</w:t>
      </w:r>
    </w:p>
    <w:p w14:paraId="46E08802" w14:textId="77777777" w:rsidR="008918C2" w:rsidRDefault="008918C2" w:rsidP="008918C2">
      <w:pPr>
        <w:spacing w:line="240" w:lineRule="auto"/>
        <w:rPr>
          <w:rFonts w:eastAsia="Times New Roman" w:cs="Arial"/>
          <w:i/>
          <w:lang w:eastAsia="en-CA"/>
        </w:rPr>
      </w:pPr>
      <w:r>
        <w:rPr>
          <w:rFonts w:eastAsia="Times New Roman" w:cs="Arial"/>
          <w:lang w:eastAsia="en-CA"/>
        </w:rPr>
        <w:t>Suspected cases of Academic Dishonesty will be brought to the Director of the School’s attention at which point it will be investigated. If it is deemed that Academic Dishonestly took place, an ‘Academic Dishonesty’ note will be placed on the student’s academic transcript.</w:t>
      </w:r>
    </w:p>
    <w:bookmarkEnd w:id="36"/>
    <w:p w14:paraId="2ECE9EC0" w14:textId="77777777" w:rsidR="008918C2" w:rsidRDefault="008918C2" w:rsidP="008918C2">
      <w:pPr>
        <w:pStyle w:val="CommentText"/>
        <w:rPr>
          <w:rFonts w:eastAsia="Times New Roman"/>
          <w:i/>
          <w:color w:val="000000"/>
          <w:sz w:val="22"/>
          <w:szCs w:val="22"/>
        </w:rPr>
      </w:pPr>
    </w:p>
    <w:p w14:paraId="47AD066A" w14:textId="77777777" w:rsidR="008918C2" w:rsidRDefault="008918C2" w:rsidP="008918C2">
      <w:pPr>
        <w:spacing w:after="0" w:line="240" w:lineRule="auto"/>
        <w:jc w:val="both"/>
        <w:rPr>
          <w:rFonts w:cstheme="minorHAnsi"/>
          <w:szCs w:val="24"/>
        </w:rPr>
      </w:pPr>
    </w:p>
    <w:p w14:paraId="53DBE21B" w14:textId="77777777" w:rsidR="008918C2" w:rsidRDefault="008918C2" w:rsidP="008918C2">
      <w:pPr>
        <w:spacing w:after="0" w:line="240" w:lineRule="auto"/>
        <w:jc w:val="both"/>
        <w:rPr>
          <w:rFonts w:cstheme="minorHAnsi"/>
          <w:szCs w:val="24"/>
        </w:rPr>
      </w:pPr>
      <w:r>
        <w:rPr>
          <w:rFonts w:cstheme="minorHAnsi"/>
          <w:szCs w:val="24"/>
        </w:rPr>
        <w:t>Refer to specific course requirements for academic integrity for individual and group work such as:</w:t>
      </w:r>
    </w:p>
    <w:p w14:paraId="357DF83B" w14:textId="77777777" w:rsidR="008918C2" w:rsidRDefault="008918C2" w:rsidP="008918C2">
      <w:pPr>
        <w:pStyle w:val="ListParagraph"/>
        <w:numPr>
          <w:ilvl w:val="0"/>
          <w:numId w:val="10"/>
        </w:numPr>
        <w:spacing w:after="0" w:line="240" w:lineRule="auto"/>
        <w:jc w:val="both"/>
        <w:rPr>
          <w:rFonts w:cstheme="minorHAnsi"/>
          <w:szCs w:val="24"/>
        </w:rPr>
      </w:pPr>
      <w:r>
        <w:rPr>
          <w:rFonts w:cstheme="minorHAnsi"/>
          <w:szCs w:val="24"/>
        </w:rPr>
        <w:t>Group projects are subject to the rules of academic dishonesty;</w:t>
      </w:r>
    </w:p>
    <w:p w14:paraId="3CA8C1C8" w14:textId="77777777" w:rsidR="008918C2" w:rsidRDefault="008918C2" w:rsidP="008918C2">
      <w:pPr>
        <w:pStyle w:val="ListParagraph"/>
        <w:numPr>
          <w:ilvl w:val="0"/>
          <w:numId w:val="10"/>
        </w:numPr>
        <w:spacing w:after="0" w:line="240" w:lineRule="auto"/>
        <w:jc w:val="both"/>
        <w:rPr>
          <w:rFonts w:cstheme="minorHAnsi"/>
          <w:szCs w:val="24"/>
        </w:rPr>
      </w:pPr>
      <w:r>
        <w:rPr>
          <w:rFonts w:cstheme="minorHAnsi"/>
          <w:szCs w:val="24"/>
        </w:rPr>
        <w:t>Group members must ensure that a group project adheres to the principles of academic integrity;</w:t>
      </w:r>
    </w:p>
    <w:p w14:paraId="311EE109" w14:textId="77777777" w:rsidR="008918C2" w:rsidRDefault="008918C2" w:rsidP="008918C2">
      <w:pPr>
        <w:pStyle w:val="ListParagraph"/>
        <w:numPr>
          <w:ilvl w:val="0"/>
          <w:numId w:val="10"/>
        </w:numPr>
        <w:spacing w:after="0" w:line="240" w:lineRule="auto"/>
        <w:jc w:val="both"/>
        <w:rPr>
          <w:rFonts w:cstheme="minorHAnsi"/>
          <w:szCs w:val="24"/>
        </w:rPr>
      </w:pPr>
      <w:r>
        <w:rPr>
          <w:rFonts w:cstheme="minorHAnsi"/>
          <w:szCs w:val="24"/>
        </w:rPr>
        <w:t>Students should also be made aware of any specific instructions concerning study groups and individual assignments;</w:t>
      </w:r>
    </w:p>
    <w:p w14:paraId="08ABE5C6" w14:textId="77777777" w:rsidR="008918C2" w:rsidRDefault="008918C2" w:rsidP="008918C2">
      <w:pPr>
        <w:pStyle w:val="ListParagraph"/>
        <w:numPr>
          <w:ilvl w:val="0"/>
          <w:numId w:val="10"/>
        </w:numPr>
        <w:spacing w:after="0" w:line="240" w:lineRule="auto"/>
        <w:jc w:val="both"/>
        <w:rPr>
          <w:rFonts w:cstheme="minorHAnsi"/>
          <w:szCs w:val="24"/>
        </w:rPr>
      </w:pPr>
      <w:r w:rsidRPr="00D60307">
        <w:rPr>
          <w:rFonts w:cstheme="minorHAnsi"/>
          <w:szCs w:val="24"/>
        </w:rPr>
        <w:t xml:space="preserve">The limits of collaboration on assignments should be defined as explicitly as possible; </w:t>
      </w:r>
    </w:p>
    <w:p w14:paraId="459A85B1" w14:textId="77777777" w:rsidR="008918C2" w:rsidRDefault="008918C2" w:rsidP="008918C2">
      <w:pPr>
        <w:pStyle w:val="ListParagraph"/>
        <w:numPr>
          <w:ilvl w:val="0"/>
          <w:numId w:val="10"/>
        </w:numPr>
        <w:spacing w:after="0" w:line="240" w:lineRule="auto"/>
        <w:jc w:val="both"/>
        <w:rPr>
          <w:rFonts w:cstheme="minorHAnsi"/>
          <w:szCs w:val="24"/>
        </w:rPr>
      </w:pPr>
      <w:r w:rsidRPr="00D60307">
        <w:rPr>
          <w:rFonts w:cstheme="minorHAnsi"/>
          <w:szCs w:val="24"/>
        </w:rPr>
        <w:t>All work should be completed independently unless otherwise specified</w:t>
      </w:r>
      <w:r>
        <w:rPr>
          <w:rFonts w:cstheme="minorHAnsi"/>
          <w:szCs w:val="24"/>
        </w:rPr>
        <w:t>;</w:t>
      </w:r>
    </w:p>
    <w:p w14:paraId="5407A9F2" w14:textId="25F4E086" w:rsidR="008918C2" w:rsidRDefault="008918C2" w:rsidP="008918C2">
      <w:pPr>
        <w:pStyle w:val="ListParagraph"/>
        <w:numPr>
          <w:ilvl w:val="0"/>
          <w:numId w:val="10"/>
        </w:numPr>
        <w:spacing w:after="0" w:line="240" w:lineRule="auto"/>
        <w:jc w:val="both"/>
        <w:rPr>
          <w:rFonts w:cstheme="minorHAnsi"/>
          <w:szCs w:val="24"/>
        </w:rPr>
      </w:pPr>
      <w:r>
        <w:rPr>
          <w:rFonts w:cstheme="minorHAnsi"/>
          <w:szCs w:val="24"/>
        </w:rPr>
        <w:t>Sharing of notes and other materials, such as assignment and exam questions that were provided by the instructor is prohibited, unless otherwise stated. This means that you are not allowed to upload the instructor’s intellectual property to a note-sharing or tutoring website without explicit permission.</w:t>
      </w:r>
    </w:p>
    <w:p w14:paraId="3E5639FD" w14:textId="6693F386" w:rsidR="008918C2" w:rsidRDefault="008918C2" w:rsidP="008918C2">
      <w:pPr>
        <w:spacing w:after="0" w:line="240" w:lineRule="auto"/>
        <w:jc w:val="both"/>
        <w:rPr>
          <w:rFonts w:cstheme="minorHAnsi"/>
          <w:szCs w:val="24"/>
        </w:rPr>
      </w:pPr>
    </w:p>
    <w:p w14:paraId="54F25104" w14:textId="50E7F7AB" w:rsidR="008918C2" w:rsidRDefault="008918C2" w:rsidP="008918C2">
      <w:pPr>
        <w:spacing w:after="0" w:line="240" w:lineRule="auto"/>
        <w:jc w:val="both"/>
        <w:rPr>
          <w:rFonts w:cstheme="minorHAnsi"/>
          <w:szCs w:val="24"/>
        </w:rPr>
      </w:pPr>
    </w:p>
    <w:p w14:paraId="6E1534CF" w14:textId="1021F029" w:rsidR="008918C2" w:rsidRDefault="008918C2" w:rsidP="008918C2">
      <w:pPr>
        <w:spacing w:after="0" w:line="240" w:lineRule="auto"/>
        <w:jc w:val="both"/>
        <w:rPr>
          <w:rFonts w:cstheme="minorHAnsi"/>
          <w:szCs w:val="24"/>
        </w:rPr>
      </w:pPr>
    </w:p>
    <w:p w14:paraId="01071AA8" w14:textId="7EC8A30F" w:rsidR="008918C2" w:rsidRDefault="008918C2" w:rsidP="008918C2">
      <w:pPr>
        <w:spacing w:after="0" w:line="240" w:lineRule="auto"/>
        <w:jc w:val="both"/>
        <w:rPr>
          <w:rFonts w:cstheme="minorHAnsi"/>
          <w:szCs w:val="24"/>
        </w:rPr>
      </w:pPr>
    </w:p>
    <w:p w14:paraId="722460EB" w14:textId="15501D3A" w:rsidR="008918C2" w:rsidRDefault="008918C2" w:rsidP="008918C2">
      <w:pPr>
        <w:spacing w:after="0" w:line="240" w:lineRule="auto"/>
        <w:jc w:val="both"/>
        <w:rPr>
          <w:rFonts w:cstheme="minorHAnsi"/>
          <w:szCs w:val="24"/>
        </w:rPr>
      </w:pPr>
    </w:p>
    <w:p w14:paraId="3D7E05C0" w14:textId="12D35BDC" w:rsidR="008918C2" w:rsidRDefault="008918C2" w:rsidP="008918C2">
      <w:pPr>
        <w:spacing w:after="0" w:line="240" w:lineRule="auto"/>
        <w:jc w:val="both"/>
        <w:rPr>
          <w:rFonts w:cstheme="minorHAnsi"/>
          <w:szCs w:val="24"/>
        </w:rPr>
      </w:pPr>
    </w:p>
    <w:p w14:paraId="5177C9D5" w14:textId="6BF90C55" w:rsidR="008918C2" w:rsidRDefault="008918C2" w:rsidP="008918C2">
      <w:pPr>
        <w:spacing w:after="0" w:line="240" w:lineRule="auto"/>
        <w:jc w:val="both"/>
        <w:rPr>
          <w:rFonts w:cstheme="minorHAnsi"/>
          <w:szCs w:val="24"/>
        </w:rPr>
      </w:pPr>
    </w:p>
    <w:p w14:paraId="4C5AF75D" w14:textId="4FC3EE95" w:rsidR="008918C2" w:rsidRDefault="008918C2" w:rsidP="008918C2">
      <w:pPr>
        <w:spacing w:after="0" w:line="240" w:lineRule="auto"/>
        <w:jc w:val="both"/>
        <w:rPr>
          <w:rFonts w:cstheme="minorHAnsi"/>
          <w:szCs w:val="24"/>
        </w:rPr>
      </w:pPr>
    </w:p>
    <w:p w14:paraId="2AA49BCD" w14:textId="3AEFABF4" w:rsidR="00944B98" w:rsidRDefault="00944B98" w:rsidP="008918C2">
      <w:pPr>
        <w:spacing w:after="0" w:line="240" w:lineRule="auto"/>
        <w:jc w:val="both"/>
        <w:rPr>
          <w:rFonts w:cstheme="minorHAnsi"/>
          <w:szCs w:val="24"/>
        </w:rPr>
      </w:pPr>
    </w:p>
    <w:p w14:paraId="17A48630" w14:textId="16BD76F8" w:rsidR="00944B98" w:rsidRDefault="00944B98" w:rsidP="008918C2">
      <w:pPr>
        <w:spacing w:after="0" w:line="240" w:lineRule="auto"/>
        <w:jc w:val="both"/>
        <w:rPr>
          <w:rFonts w:cstheme="minorHAnsi"/>
          <w:szCs w:val="24"/>
        </w:rPr>
      </w:pPr>
    </w:p>
    <w:p w14:paraId="7D89CB60" w14:textId="60B77D74" w:rsidR="00944B98" w:rsidRDefault="00944B98" w:rsidP="008918C2">
      <w:pPr>
        <w:spacing w:after="0" w:line="240" w:lineRule="auto"/>
        <w:jc w:val="both"/>
        <w:rPr>
          <w:rFonts w:cstheme="minorHAnsi"/>
          <w:szCs w:val="24"/>
        </w:rPr>
      </w:pPr>
    </w:p>
    <w:p w14:paraId="7A54BC5B" w14:textId="48DB456C" w:rsidR="00944B98" w:rsidRDefault="00944B98" w:rsidP="008918C2">
      <w:pPr>
        <w:spacing w:after="0" w:line="240" w:lineRule="auto"/>
        <w:jc w:val="both"/>
        <w:rPr>
          <w:rFonts w:cstheme="minorHAnsi"/>
          <w:szCs w:val="24"/>
        </w:rPr>
      </w:pPr>
    </w:p>
    <w:p w14:paraId="1F0316EE" w14:textId="732FB00F" w:rsidR="00944B98" w:rsidRDefault="00944B98" w:rsidP="008918C2">
      <w:pPr>
        <w:spacing w:after="0" w:line="240" w:lineRule="auto"/>
        <w:jc w:val="both"/>
        <w:rPr>
          <w:rFonts w:cstheme="minorHAnsi"/>
          <w:szCs w:val="24"/>
        </w:rPr>
      </w:pPr>
    </w:p>
    <w:p w14:paraId="07821A27" w14:textId="62EF87C4" w:rsidR="00944B98" w:rsidRDefault="00944B98" w:rsidP="008918C2">
      <w:pPr>
        <w:spacing w:after="0" w:line="240" w:lineRule="auto"/>
        <w:jc w:val="both"/>
        <w:rPr>
          <w:rFonts w:cstheme="minorHAnsi"/>
          <w:szCs w:val="24"/>
        </w:rPr>
      </w:pPr>
    </w:p>
    <w:p w14:paraId="1A384A0A" w14:textId="5309F74C" w:rsidR="00944B98" w:rsidRDefault="00944B98" w:rsidP="008918C2">
      <w:pPr>
        <w:spacing w:after="0" w:line="240" w:lineRule="auto"/>
        <w:jc w:val="both"/>
        <w:rPr>
          <w:rFonts w:cstheme="minorHAnsi"/>
          <w:szCs w:val="24"/>
        </w:rPr>
      </w:pPr>
    </w:p>
    <w:p w14:paraId="4060FEE4" w14:textId="77777777" w:rsidR="00944B98" w:rsidRDefault="00944B98" w:rsidP="008918C2">
      <w:pPr>
        <w:spacing w:after="0" w:line="240" w:lineRule="auto"/>
        <w:jc w:val="both"/>
        <w:rPr>
          <w:rFonts w:cstheme="minorHAnsi"/>
          <w:szCs w:val="24"/>
        </w:rPr>
      </w:pPr>
    </w:p>
    <w:p w14:paraId="526A8BF6" w14:textId="516C4B13" w:rsidR="008918C2" w:rsidRDefault="008918C2" w:rsidP="008918C2">
      <w:pPr>
        <w:spacing w:after="0" w:line="240" w:lineRule="auto"/>
        <w:jc w:val="both"/>
        <w:rPr>
          <w:rFonts w:cstheme="minorHAnsi"/>
          <w:szCs w:val="24"/>
        </w:rPr>
      </w:pPr>
    </w:p>
    <w:p w14:paraId="4288FAF5" w14:textId="34CA6D13" w:rsidR="008918C2" w:rsidRDefault="008918C2" w:rsidP="008918C2">
      <w:pPr>
        <w:spacing w:after="0" w:line="240" w:lineRule="auto"/>
        <w:jc w:val="both"/>
        <w:rPr>
          <w:rFonts w:cstheme="minorHAnsi"/>
          <w:szCs w:val="24"/>
        </w:rPr>
      </w:pPr>
    </w:p>
    <w:p w14:paraId="54C74F43" w14:textId="77777777" w:rsidR="008918C2" w:rsidRPr="008918C2" w:rsidRDefault="008918C2" w:rsidP="008918C2">
      <w:pPr>
        <w:spacing w:after="0" w:line="240" w:lineRule="auto"/>
        <w:jc w:val="both"/>
        <w:rPr>
          <w:rFonts w:cstheme="minorHAnsi"/>
          <w:szCs w:val="24"/>
        </w:rPr>
      </w:pPr>
    </w:p>
    <w:p w14:paraId="61A3DACB" w14:textId="77777777" w:rsidR="008918C2" w:rsidRPr="00D14587" w:rsidRDefault="008918C2" w:rsidP="001549A8">
      <w:pPr>
        <w:keepNext/>
        <w:keepLines/>
        <w:pBdr>
          <w:bottom w:val="single" w:sz="12" w:space="1" w:color="auto"/>
        </w:pBdr>
        <w:spacing w:after="0" w:line="240" w:lineRule="auto"/>
        <w:outlineLvl w:val="0"/>
        <w:rPr>
          <w:rFonts w:eastAsiaTheme="majorEastAsia" w:cstheme="minorHAnsi"/>
          <w:b/>
          <w:bCs/>
          <w:sz w:val="28"/>
          <w:szCs w:val="28"/>
        </w:rPr>
      </w:pPr>
    </w:p>
    <w:bookmarkEnd w:id="21"/>
    <w:p w14:paraId="5EB45451" w14:textId="60C3E648" w:rsidR="00695F8F" w:rsidRDefault="00695F8F" w:rsidP="00695F8F">
      <w:pPr>
        <w:rPr>
          <w:b/>
          <w:bCs/>
        </w:rPr>
      </w:pPr>
      <w:r>
        <w:rPr>
          <w:rFonts w:eastAsiaTheme="majorEastAsia" w:cstheme="minorHAnsi"/>
          <w:b/>
          <w:bCs/>
          <w:sz w:val="28"/>
          <w:szCs w:val="28"/>
        </w:rPr>
        <w:t>SCHEDULE “A” POLICIES AND PROCEDURES</w:t>
      </w:r>
    </w:p>
    <w:sdt>
      <w:sdtPr>
        <w:rPr>
          <w:rFonts w:asciiTheme="minorHAnsi" w:eastAsiaTheme="minorEastAsia" w:hAnsiTheme="minorHAnsi" w:cstheme="minorBidi"/>
          <w:b/>
          <w:bCs/>
          <w:color w:val="auto"/>
          <w:sz w:val="24"/>
          <w:szCs w:val="24"/>
          <w:lang w:val="en-CA"/>
        </w:rPr>
        <w:id w:val="1542315518"/>
        <w:docPartObj>
          <w:docPartGallery w:val="Table of Contents"/>
          <w:docPartUnique/>
        </w:docPartObj>
      </w:sdtPr>
      <w:sdtEndPr>
        <w:rPr>
          <w:rFonts w:eastAsiaTheme="minorHAnsi"/>
          <w:noProof/>
          <w:sz w:val="22"/>
          <w:szCs w:val="22"/>
        </w:rPr>
      </w:sdtEndPr>
      <w:sdtContent>
        <w:p w14:paraId="47138E87" w14:textId="77777777" w:rsidR="00695F8F" w:rsidRPr="00507BDC" w:rsidRDefault="00695F8F" w:rsidP="00695F8F">
          <w:pPr>
            <w:pStyle w:val="TOCHeading"/>
            <w:rPr>
              <w:b/>
              <w:bCs/>
            </w:rPr>
          </w:pPr>
          <w:r w:rsidRPr="00507BDC">
            <w:rPr>
              <w:b/>
              <w:bCs/>
            </w:rPr>
            <w:t>Contents</w:t>
          </w:r>
        </w:p>
        <w:p w14:paraId="544FA87C" w14:textId="77777777" w:rsidR="00695F8F" w:rsidRDefault="00695F8F" w:rsidP="00695F8F">
          <w:pPr>
            <w:pStyle w:val="TOC1"/>
            <w:rPr>
              <w:noProof/>
            </w:rPr>
          </w:pPr>
          <w:r>
            <w:rPr>
              <w:b w:val="0"/>
              <w:bCs w:val="0"/>
            </w:rPr>
            <w:fldChar w:fldCharType="begin"/>
          </w:r>
          <w:r>
            <w:instrText xml:space="preserve"> TOC \o "1-3" \h \z \u </w:instrText>
          </w:r>
          <w:r>
            <w:rPr>
              <w:b w:val="0"/>
              <w:bCs w:val="0"/>
            </w:rPr>
            <w:fldChar w:fldCharType="separate"/>
          </w:r>
          <w:hyperlink w:anchor="_Toc110332717" w:history="1">
            <w:r w:rsidRPr="008E1ACE">
              <w:rPr>
                <w:rStyle w:val="Hyperlink"/>
                <w:noProof/>
              </w:rPr>
              <w:t>UM Policies</w:t>
            </w:r>
            <w:r>
              <w:rPr>
                <w:noProof/>
                <w:webHidden/>
              </w:rPr>
              <w:tab/>
            </w:r>
            <w:r>
              <w:rPr>
                <w:noProof/>
                <w:webHidden/>
              </w:rPr>
              <w:fldChar w:fldCharType="begin"/>
            </w:r>
            <w:r>
              <w:rPr>
                <w:noProof/>
                <w:webHidden/>
              </w:rPr>
              <w:instrText xml:space="preserve"> PAGEREF _Toc110332717 \h </w:instrText>
            </w:r>
            <w:r>
              <w:rPr>
                <w:noProof/>
                <w:webHidden/>
              </w:rPr>
            </w:r>
            <w:r>
              <w:rPr>
                <w:noProof/>
                <w:webHidden/>
              </w:rPr>
              <w:fldChar w:fldCharType="separate"/>
            </w:r>
            <w:r>
              <w:rPr>
                <w:noProof/>
                <w:webHidden/>
              </w:rPr>
              <w:t>1</w:t>
            </w:r>
            <w:r>
              <w:rPr>
                <w:noProof/>
                <w:webHidden/>
              </w:rPr>
              <w:fldChar w:fldCharType="end"/>
            </w:r>
          </w:hyperlink>
        </w:p>
        <w:p w14:paraId="0EFF75EA" w14:textId="77777777" w:rsidR="00695F8F" w:rsidRPr="00846AC5" w:rsidRDefault="001E7273" w:rsidP="00695F8F">
          <w:pPr>
            <w:pStyle w:val="TOC2"/>
            <w:tabs>
              <w:tab w:val="right" w:leader="dot" w:pos="9350"/>
            </w:tabs>
            <w:rPr>
              <w:noProof/>
            </w:rPr>
          </w:pPr>
          <w:hyperlink w:anchor="_Toc110332718" w:history="1">
            <w:r w:rsidR="00695F8F" w:rsidRPr="00846AC5">
              <w:rPr>
                <w:rStyle w:val="Hyperlink"/>
                <w:noProof/>
              </w:rPr>
              <w:t>Academic Calendar</w:t>
            </w:r>
            <w:r w:rsidR="00695F8F" w:rsidRPr="00846AC5">
              <w:rPr>
                <w:noProof/>
                <w:webHidden/>
              </w:rPr>
              <w:tab/>
            </w:r>
            <w:r w:rsidR="00695F8F" w:rsidRPr="00846AC5">
              <w:rPr>
                <w:noProof/>
                <w:webHidden/>
              </w:rPr>
              <w:fldChar w:fldCharType="begin"/>
            </w:r>
            <w:r w:rsidR="00695F8F" w:rsidRPr="00846AC5">
              <w:rPr>
                <w:noProof/>
                <w:webHidden/>
              </w:rPr>
              <w:instrText xml:space="preserve"> PAGEREF _Toc110332718 \h </w:instrText>
            </w:r>
            <w:r w:rsidR="00695F8F" w:rsidRPr="00846AC5">
              <w:rPr>
                <w:noProof/>
                <w:webHidden/>
              </w:rPr>
            </w:r>
            <w:r w:rsidR="00695F8F" w:rsidRPr="00846AC5">
              <w:rPr>
                <w:noProof/>
                <w:webHidden/>
              </w:rPr>
              <w:fldChar w:fldCharType="separate"/>
            </w:r>
            <w:r w:rsidR="00695F8F" w:rsidRPr="00846AC5">
              <w:rPr>
                <w:noProof/>
                <w:webHidden/>
              </w:rPr>
              <w:t>1</w:t>
            </w:r>
            <w:r w:rsidR="00695F8F" w:rsidRPr="00846AC5">
              <w:rPr>
                <w:noProof/>
                <w:webHidden/>
              </w:rPr>
              <w:fldChar w:fldCharType="end"/>
            </w:r>
          </w:hyperlink>
        </w:p>
        <w:p w14:paraId="795B55D1" w14:textId="77777777" w:rsidR="00695F8F" w:rsidRPr="00846AC5" w:rsidRDefault="001E7273" w:rsidP="00695F8F">
          <w:pPr>
            <w:pStyle w:val="TOC2"/>
            <w:tabs>
              <w:tab w:val="right" w:leader="dot" w:pos="9350"/>
            </w:tabs>
            <w:rPr>
              <w:noProof/>
            </w:rPr>
          </w:pPr>
          <w:hyperlink w:anchor="_Toc110332719" w:history="1">
            <w:r w:rsidR="00695F8F" w:rsidRPr="00846AC5">
              <w:rPr>
                <w:rStyle w:val="Hyperlink"/>
                <w:noProof/>
              </w:rPr>
              <w:t>Academic Integrity</w:t>
            </w:r>
            <w:r w:rsidR="00695F8F" w:rsidRPr="00846AC5">
              <w:rPr>
                <w:noProof/>
                <w:webHidden/>
              </w:rPr>
              <w:tab/>
            </w:r>
            <w:r w:rsidR="00695F8F" w:rsidRPr="00846AC5">
              <w:rPr>
                <w:noProof/>
                <w:webHidden/>
              </w:rPr>
              <w:fldChar w:fldCharType="begin"/>
            </w:r>
            <w:r w:rsidR="00695F8F" w:rsidRPr="00846AC5">
              <w:rPr>
                <w:noProof/>
                <w:webHidden/>
              </w:rPr>
              <w:instrText xml:space="preserve"> PAGEREF _Toc110332719 \h </w:instrText>
            </w:r>
            <w:r w:rsidR="00695F8F" w:rsidRPr="00846AC5">
              <w:rPr>
                <w:noProof/>
                <w:webHidden/>
              </w:rPr>
            </w:r>
            <w:r w:rsidR="00695F8F" w:rsidRPr="00846AC5">
              <w:rPr>
                <w:noProof/>
                <w:webHidden/>
              </w:rPr>
              <w:fldChar w:fldCharType="separate"/>
            </w:r>
            <w:r w:rsidR="00695F8F" w:rsidRPr="00846AC5">
              <w:rPr>
                <w:noProof/>
                <w:webHidden/>
              </w:rPr>
              <w:t>1</w:t>
            </w:r>
            <w:r w:rsidR="00695F8F" w:rsidRPr="00846AC5">
              <w:rPr>
                <w:noProof/>
                <w:webHidden/>
              </w:rPr>
              <w:fldChar w:fldCharType="end"/>
            </w:r>
          </w:hyperlink>
        </w:p>
        <w:p w14:paraId="3FF81B87" w14:textId="77777777" w:rsidR="00695F8F" w:rsidRPr="00846AC5" w:rsidRDefault="001E7273" w:rsidP="00695F8F">
          <w:pPr>
            <w:pStyle w:val="TOC2"/>
            <w:tabs>
              <w:tab w:val="right" w:leader="dot" w:pos="9350"/>
            </w:tabs>
            <w:rPr>
              <w:noProof/>
            </w:rPr>
          </w:pPr>
          <w:hyperlink w:anchor="_Toc110332720" w:history="1">
            <w:r w:rsidR="00695F8F" w:rsidRPr="00846AC5">
              <w:rPr>
                <w:rStyle w:val="Hyperlink"/>
                <w:noProof/>
              </w:rPr>
              <w:t>Copyright</w:t>
            </w:r>
            <w:r w:rsidR="00695F8F" w:rsidRPr="00846AC5">
              <w:rPr>
                <w:noProof/>
                <w:webHidden/>
              </w:rPr>
              <w:tab/>
            </w:r>
            <w:r w:rsidR="00695F8F" w:rsidRPr="00846AC5">
              <w:rPr>
                <w:noProof/>
                <w:webHidden/>
              </w:rPr>
              <w:fldChar w:fldCharType="begin"/>
            </w:r>
            <w:r w:rsidR="00695F8F" w:rsidRPr="00846AC5">
              <w:rPr>
                <w:noProof/>
                <w:webHidden/>
              </w:rPr>
              <w:instrText xml:space="preserve"> PAGEREF _Toc110332720 \h </w:instrText>
            </w:r>
            <w:r w:rsidR="00695F8F" w:rsidRPr="00846AC5">
              <w:rPr>
                <w:noProof/>
                <w:webHidden/>
              </w:rPr>
            </w:r>
            <w:r w:rsidR="00695F8F" w:rsidRPr="00846AC5">
              <w:rPr>
                <w:noProof/>
                <w:webHidden/>
              </w:rPr>
              <w:fldChar w:fldCharType="separate"/>
            </w:r>
            <w:r w:rsidR="00695F8F" w:rsidRPr="00846AC5">
              <w:rPr>
                <w:noProof/>
                <w:webHidden/>
              </w:rPr>
              <w:t>1</w:t>
            </w:r>
            <w:r w:rsidR="00695F8F" w:rsidRPr="00846AC5">
              <w:rPr>
                <w:noProof/>
                <w:webHidden/>
              </w:rPr>
              <w:fldChar w:fldCharType="end"/>
            </w:r>
          </w:hyperlink>
        </w:p>
        <w:p w14:paraId="2C44D366" w14:textId="77777777" w:rsidR="00695F8F" w:rsidRPr="00846AC5" w:rsidRDefault="001E7273" w:rsidP="00695F8F">
          <w:pPr>
            <w:pStyle w:val="TOC2"/>
            <w:tabs>
              <w:tab w:val="right" w:leader="dot" w:pos="9350"/>
            </w:tabs>
            <w:rPr>
              <w:noProof/>
            </w:rPr>
          </w:pPr>
          <w:hyperlink w:anchor="_Toc110332721" w:history="1">
            <w:r w:rsidR="00695F8F" w:rsidRPr="00846AC5">
              <w:rPr>
                <w:rStyle w:val="Hyperlink"/>
                <w:noProof/>
              </w:rPr>
              <w:t>Grade Appeals</w:t>
            </w:r>
            <w:r w:rsidR="00695F8F" w:rsidRPr="00846AC5">
              <w:rPr>
                <w:noProof/>
                <w:webHidden/>
              </w:rPr>
              <w:tab/>
            </w:r>
            <w:r w:rsidR="00695F8F" w:rsidRPr="00846AC5">
              <w:rPr>
                <w:noProof/>
                <w:webHidden/>
              </w:rPr>
              <w:fldChar w:fldCharType="begin"/>
            </w:r>
            <w:r w:rsidR="00695F8F" w:rsidRPr="00846AC5">
              <w:rPr>
                <w:noProof/>
                <w:webHidden/>
              </w:rPr>
              <w:instrText xml:space="preserve"> PAGEREF _Toc110332721 \h </w:instrText>
            </w:r>
            <w:r w:rsidR="00695F8F" w:rsidRPr="00846AC5">
              <w:rPr>
                <w:noProof/>
                <w:webHidden/>
              </w:rPr>
            </w:r>
            <w:r w:rsidR="00695F8F" w:rsidRPr="00846AC5">
              <w:rPr>
                <w:noProof/>
                <w:webHidden/>
              </w:rPr>
              <w:fldChar w:fldCharType="separate"/>
            </w:r>
            <w:r w:rsidR="00695F8F" w:rsidRPr="00846AC5">
              <w:rPr>
                <w:noProof/>
                <w:webHidden/>
              </w:rPr>
              <w:t>2</w:t>
            </w:r>
            <w:r w:rsidR="00695F8F" w:rsidRPr="00846AC5">
              <w:rPr>
                <w:noProof/>
                <w:webHidden/>
              </w:rPr>
              <w:fldChar w:fldCharType="end"/>
            </w:r>
          </w:hyperlink>
        </w:p>
        <w:p w14:paraId="676EC339" w14:textId="77777777" w:rsidR="00695F8F" w:rsidRPr="00846AC5" w:rsidRDefault="001E7273" w:rsidP="00695F8F">
          <w:pPr>
            <w:pStyle w:val="TOC2"/>
            <w:tabs>
              <w:tab w:val="right" w:leader="dot" w:pos="9350"/>
            </w:tabs>
            <w:rPr>
              <w:noProof/>
            </w:rPr>
          </w:pPr>
          <w:hyperlink w:anchor="_Toc110332722" w:history="1">
            <w:r w:rsidR="00695F8F" w:rsidRPr="00846AC5">
              <w:rPr>
                <w:rStyle w:val="Hyperlink"/>
                <w:noProof/>
              </w:rPr>
              <w:t>Intellectual Property</w:t>
            </w:r>
            <w:r w:rsidR="00695F8F" w:rsidRPr="00846AC5">
              <w:rPr>
                <w:noProof/>
                <w:webHidden/>
              </w:rPr>
              <w:tab/>
            </w:r>
            <w:r w:rsidR="00695F8F" w:rsidRPr="00846AC5">
              <w:rPr>
                <w:noProof/>
                <w:webHidden/>
              </w:rPr>
              <w:fldChar w:fldCharType="begin"/>
            </w:r>
            <w:r w:rsidR="00695F8F" w:rsidRPr="00846AC5">
              <w:rPr>
                <w:noProof/>
                <w:webHidden/>
              </w:rPr>
              <w:instrText xml:space="preserve"> PAGEREF _Toc110332722 \h </w:instrText>
            </w:r>
            <w:r w:rsidR="00695F8F" w:rsidRPr="00846AC5">
              <w:rPr>
                <w:noProof/>
                <w:webHidden/>
              </w:rPr>
            </w:r>
            <w:r w:rsidR="00695F8F" w:rsidRPr="00846AC5">
              <w:rPr>
                <w:noProof/>
                <w:webHidden/>
              </w:rPr>
              <w:fldChar w:fldCharType="separate"/>
            </w:r>
            <w:r w:rsidR="00695F8F" w:rsidRPr="00846AC5">
              <w:rPr>
                <w:noProof/>
                <w:webHidden/>
              </w:rPr>
              <w:t>2</w:t>
            </w:r>
            <w:r w:rsidR="00695F8F" w:rsidRPr="00846AC5">
              <w:rPr>
                <w:noProof/>
                <w:webHidden/>
              </w:rPr>
              <w:fldChar w:fldCharType="end"/>
            </w:r>
          </w:hyperlink>
        </w:p>
        <w:p w14:paraId="1F445360" w14:textId="77777777" w:rsidR="00695F8F" w:rsidRPr="00846AC5" w:rsidRDefault="001E7273" w:rsidP="00695F8F">
          <w:pPr>
            <w:pStyle w:val="TOC2"/>
            <w:tabs>
              <w:tab w:val="right" w:leader="dot" w:pos="9350"/>
            </w:tabs>
            <w:rPr>
              <w:noProof/>
            </w:rPr>
          </w:pPr>
          <w:hyperlink w:anchor="_Toc110332723" w:history="1">
            <w:r w:rsidR="00695F8F" w:rsidRPr="00846AC5">
              <w:rPr>
                <w:rStyle w:val="Hyperlink"/>
                <w:noProof/>
              </w:rPr>
              <w:t>Program-Specific Regulations</w:t>
            </w:r>
            <w:r w:rsidR="00695F8F" w:rsidRPr="00846AC5">
              <w:rPr>
                <w:noProof/>
                <w:webHidden/>
              </w:rPr>
              <w:tab/>
            </w:r>
            <w:r w:rsidR="00695F8F" w:rsidRPr="00846AC5">
              <w:rPr>
                <w:noProof/>
                <w:webHidden/>
              </w:rPr>
              <w:fldChar w:fldCharType="begin"/>
            </w:r>
            <w:r w:rsidR="00695F8F" w:rsidRPr="00846AC5">
              <w:rPr>
                <w:noProof/>
                <w:webHidden/>
              </w:rPr>
              <w:instrText xml:space="preserve"> PAGEREF _Toc110332723 \h </w:instrText>
            </w:r>
            <w:r w:rsidR="00695F8F" w:rsidRPr="00846AC5">
              <w:rPr>
                <w:noProof/>
                <w:webHidden/>
              </w:rPr>
            </w:r>
            <w:r w:rsidR="00695F8F" w:rsidRPr="00846AC5">
              <w:rPr>
                <w:noProof/>
                <w:webHidden/>
              </w:rPr>
              <w:fldChar w:fldCharType="separate"/>
            </w:r>
            <w:r w:rsidR="00695F8F" w:rsidRPr="00846AC5">
              <w:rPr>
                <w:noProof/>
                <w:webHidden/>
              </w:rPr>
              <w:t>2</w:t>
            </w:r>
            <w:r w:rsidR="00695F8F" w:rsidRPr="00846AC5">
              <w:rPr>
                <w:noProof/>
                <w:webHidden/>
              </w:rPr>
              <w:fldChar w:fldCharType="end"/>
            </w:r>
          </w:hyperlink>
        </w:p>
        <w:p w14:paraId="1B3F5268" w14:textId="77777777" w:rsidR="00695F8F" w:rsidRPr="00846AC5" w:rsidRDefault="001E7273" w:rsidP="00695F8F">
          <w:pPr>
            <w:pStyle w:val="TOC2"/>
            <w:tabs>
              <w:tab w:val="right" w:leader="dot" w:pos="9350"/>
            </w:tabs>
            <w:rPr>
              <w:noProof/>
            </w:rPr>
          </w:pPr>
          <w:hyperlink w:anchor="_Toc110332724" w:history="1">
            <w:r w:rsidR="00695F8F" w:rsidRPr="00846AC5">
              <w:rPr>
                <w:rStyle w:val="Hyperlink"/>
                <w:noProof/>
              </w:rPr>
              <w:t>Respectful Work and Learning Environment</w:t>
            </w:r>
            <w:r w:rsidR="00695F8F" w:rsidRPr="00846AC5">
              <w:rPr>
                <w:noProof/>
                <w:webHidden/>
              </w:rPr>
              <w:tab/>
            </w:r>
            <w:r w:rsidR="00695F8F" w:rsidRPr="00846AC5">
              <w:rPr>
                <w:noProof/>
                <w:webHidden/>
              </w:rPr>
              <w:fldChar w:fldCharType="begin"/>
            </w:r>
            <w:r w:rsidR="00695F8F" w:rsidRPr="00846AC5">
              <w:rPr>
                <w:noProof/>
                <w:webHidden/>
              </w:rPr>
              <w:instrText xml:space="preserve"> PAGEREF _Toc110332724 \h </w:instrText>
            </w:r>
            <w:r w:rsidR="00695F8F" w:rsidRPr="00846AC5">
              <w:rPr>
                <w:noProof/>
                <w:webHidden/>
              </w:rPr>
            </w:r>
            <w:r w:rsidR="00695F8F" w:rsidRPr="00846AC5">
              <w:rPr>
                <w:noProof/>
                <w:webHidden/>
              </w:rPr>
              <w:fldChar w:fldCharType="separate"/>
            </w:r>
            <w:r w:rsidR="00695F8F" w:rsidRPr="00846AC5">
              <w:rPr>
                <w:noProof/>
                <w:webHidden/>
              </w:rPr>
              <w:t>2</w:t>
            </w:r>
            <w:r w:rsidR="00695F8F" w:rsidRPr="00846AC5">
              <w:rPr>
                <w:noProof/>
                <w:webHidden/>
              </w:rPr>
              <w:fldChar w:fldCharType="end"/>
            </w:r>
          </w:hyperlink>
        </w:p>
        <w:p w14:paraId="67493306" w14:textId="77777777" w:rsidR="00695F8F" w:rsidRPr="00846AC5" w:rsidRDefault="001E7273" w:rsidP="00695F8F">
          <w:pPr>
            <w:pStyle w:val="TOC2"/>
            <w:tabs>
              <w:tab w:val="right" w:leader="dot" w:pos="9350"/>
            </w:tabs>
            <w:rPr>
              <w:noProof/>
            </w:rPr>
          </w:pPr>
          <w:hyperlink w:anchor="_Toc110332725" w:history="1">
            <w:r w:rsidR="00695F8F" w:rsidRPr="00846AC5">
              <w:rPr>
                <w:rStyle w:val="Hyperlink"/>
                <w:noProof/>
              </w:rPr>
              <w:t>Sexual Violence Policies</w:t>
            </w:r>
            <w:r w:rsidR="00695F8F" w:rsidRPr="00846AC5">
              <w:rPr>
                <w:noProof/>
                <w:webHidden/>
              </w:rPr>
              <w:tab/>
            </w:r>
            <w:r w:rsidR="00695F8F" w:rsidRPr="00846AC5">
              <w:rPr>
                <w:noProof/>
                <w:webHidden/>
              </w:rPr>
              <w:fldChar w:fldCharType="begin"/>
            </w:r>
            <w:r w:rsidR="00695F8F" w:rsidRPr="00846AC5">
              <w:rPr>
                <w:noProof/>
                <w:webHidden/>
              </w:rPr>
              <w:instrText xml:space="preserve"> PAGEREF _Toc110332725 \h </w:instrText>
            </w:r>
            <w:r w:rsidR="00695F8F" w:rsidRPr="00846AC5">
              <w:rPr>
                <w:noProof/>
                <w:webHidden/>
              </w:rPr>
            </w:r>
            <w:r w:rsidR="00695F8F" w:rsidRPr="00846AC5">
              <w:rPr>
                <w:noProof/>
                <w:webHidden/>
              </w:rPr>
              <w:fldChar w:fldCharType="separate"/>
            </w:r>
            <w:r w:rsidR="00695F8F" w:rsidRPr="00846AC5">
              <w:rPr>
                <w:noProof/>
                <w:webHidden/>
              </w:rPr>
              <w:t>2</w:t>
            </w:r>
            <w:r w:rsidR="00695F8F" w:rsidRPr="00846AC5">
              <w:rPr>
                <w:noProof/>
                <w:webHidden/>
              </w:rPr>
              <w:fldChar w:fldCharType="end"/>
            </w:r>
          </w:hyperlink>
        </w:p>
        <w:p w14:paraId="7E3765D0" w14:textId="77777777" w:rsidR="00695F8F" w:rsidRPr="00846AC5" w:rsidRDefault="001E7273" w:rsidP="00695F8F">
          <w:pPr>
            <w:pStyle w:val="TOC2"/>
            <w:tabs>
              <w:tab w:val="right" w:leader="dot" w:pos="9350"/>
            </w:tabs>
            <w:rPr>
              <w:noProof/>
            </w:rPr>
          </w:pPr>
          <w:hyperlink w:anchor="_Toc110332726" w:history="1">
            <w:r w:rsidR="00695F8F" w:rsidRPr="00846AC5">
              <w:rPr>
                <w:rStyle w:val="Hyperlink"/>
                <w:noProof/>
              </w:rPr>
              <w:t>Voluntary Withdrawal</w:t>
            </w:r>
            <w:r w:rsidR="00695F8F" w:rsidRPr="00846AC5">
              <w:rPr>
                <w:noProof/>
                <w:webHidden/>
              </w:rPr>
              <w:tab/>
            </w:r>
            <w:r w:rsidR="00695F8F" w:rsidRPr="00846AC5">
              <w:rPr>
                <w:noProof/>
                <w:webHidden/>
              </w:rPr>
              <w:fldChar w:fldCharType="begin"/>
            </w:r>
            <w:r w:rsidR="00695F8F" w:rsidRPr="00846AC5">
              <w:rPr>
                <w:noProof/>
                <w:webHidden/>
              </w:rPr>
              <w:instrText xml:space="preserve"> PAGEREF _Toc110332726 \h </w:instrText>
            </w:r>
            <w:r w:rsidR="00695F8F" w:rsidRPr="00846AC5">
              <w:rPr>
                <w:noProof/>
                <w:webHidden/>
              </w:rPr>
            </w:r>
            <w:r w:rsidR="00695F8F" w:rsidRPr="00846AC5">
              <w:rPr>
                <w:noProof/>
                <w:webHidden/>
              </w:rPr>
              <w:fldChar w:fldCharType="separate"/>
            </w:r>
            <w:r w:rsidR="00695F8F" w:rsidRPr="00846AC5">
              <w:rPr>
                <w:noProof/>
                <w:webHidden/>
              </w:rPr>
              <w:t>3</w:t>
            </w:r>
            <w:r w:rsidR="00695F8F" w:rsidRPr="00846AC5">
              <w:rPr>
                <w:noProof/>
                <w:webHidden/>
              </w:rPr>
              <w:fldChar w:fldCharType="end"/>
            </w:r>
          </w:hyperlink>
        </w:p>
        <w:p w14:paraId="2E49C756" w14:textId="77777777" w:rsidR="00695F8F" w:rsidRDefault="001E7273" w:rsidP="00695F8F">
          <w:pPr>
            <w:pStyle w:val="TOC1"/>
            <w:rPr>
              <w:noProof/>
            </w:rPr>
          </w:pPr>
          <w:hyperlink w:anchor="_Toc110332727" w:history="1">
            <w:r w:rsidR="00695F8F" w:rsidRPr="008E1ACE">
              <w:rPr>
                <w:rStyle w:val="Hyperlink"/>
                <w:noProof/>
              </w:rPr>
              <w:t>UM Learner Supports</w:t>
            </w:r>
            <w:r w:rsidR="00695F8F">
              <w:rPr>
                <w:noProof/>
                <w:webHidden/>
              </w:rPr>
              <w:tab/>
            </w:r>
            <w:r w:rsidR="00695F8F">
              <w:rPr>
                <w:noProof/>
                <w:webHidden/>
              </w:rPr>
              <w:fldChar w:fldCharType="begin"/>
            </w:r>
            <w:r w:rsidR="00695F8F">
              <w:rPr>
                <w:noProof/>
                <w:webHidden/>
              </w:rPr>
              <w:instrText xml:space="preserve"> PAGEREF _Toc110332727 \h </w:instrText>
            </w:r>
            <w:r w:rsidR="00695F8F">
              <w:rPr>
                <w:noProof/>
                <w:webHidden/>
              </w:rPr>
            </w:r>
            <w:r w:rsidR="00695F8F">
              <w:rPr>
                <w:noProof/>
                <w:webHidden/>
              </w:rPr>
              <w:fldChar w:fldCharType="separate"/>
            </w:r>
            <w:r w:rsidR="00695F8F">
              <w:rPr>
                <w:noProof/>
                <w:webHidden/>
              </w:rPr>
              <w:t>3</w:t>
            </w:r>
            <w:r w:rsidR="00695F8F">
              <w:rPr>
                <w:noProof/>
                <w:webHidden/>
              </w:rPr>
              <w:fldChar w:fldCharType="end"/>
            </w:r>
          </w:hyperlink>
        </w:p>
        <w:p w14:paraId="5F7101EF" w14:textId="77777777" w:rsidR="00695F8F" w:rsidRPr="00846AC5" w:rsidRDefault="001E7273" w:rsidP="00695F8F">
          <w:pPr>
            <w:pStyle w:val="TOC2"/>
            <w:tabs>
              <w:tab w:val="right" w:leader="dot" w:pos="9350"/>
            </w:tabs>
            <w:rPr>
              <w:noProof/>
            </w:rPr>
          </w:pPr>
          <w:hyperlink w:anchor="_Toc110332728" w:history="1">
            <w:r w:rsidR="00695F8F" w:rsidRPr="00846AC5">
              <w:rPr>
                <w:rStyle w:val="Hyperlink"/>
                <w:noProof/>
              </w:rPr>
              <w:t>Academic Advising</w:t>
            </w:r>
            <w:r w:rsidR="00695F8F" w:rsidRPr="00846AC5">
              <w:rPr>
                <w:noProof/>
                <w:webHidden/>
              </w:rPr>
              <w:tab/>
            </w:r>
            <w:r w:rsidR="00695F8F" w:rsidRPr="00846AC5">
              <w:rPr>
                <w:noProof/>
                <w:webHidden/>
              </w:rPr>
              <w:fldChar w:fldCharType="begin"/>
            </w:r>
            <w:r w:rsidR="00695F8F" w:rsidRPr="00846AC5">
              <w:rPr>
                <w:noProof/>
                <w:webHidden/>
              </w:rPr>
              <w:instrText xml:space="preserve"> PAGEREF _Toc110332728 \h </w:instrText>
            </w:r>
            <w:r w:rsidR="00695F8F" w:rsidRPr="00846AC5">
              <w:rPr>
                <w:noProof/>
                <w:webHidden/>
              </w:rPr>
            </w:r>
            <w:r w:rsidR="00695F8F" w:rsidRPr="00846AC5">
              <w:rPr>
                <w:noProof/>
                <w:webHidden/>
              </w:rPr>
              <w:fldChar w:fldCharType="separate"/>
            </w:r>
            <w:r w:rsidR="00695F8F" w:rsidRPr="00846AC5">
              <w:rPr>
                <w:noProof/>
                <w:webHidden/>
              </w:rPr>
              <w:t>3</w:t>
            </w:r>
            <w:r w:rsidR="00695F8F" w:rsidRPr="00846AC5">
              <w:rPr>
                <w:noProof/>
                <w:webHidden/>
              </w:rPr>
              <w:fldChar w:fldCharType="end"/>
            </w:r>
          </w:hyperlink>
        </w:p>
        <w:p w14:paraId="0D6429E9" w14:textId="77777777" w:rsidR="00695F8F" w:rsidRPr="00846AC5" w:rsidRDefault="001E7273" w:rsidP="00695F8F">
          <w:pPr>
            <w:pStyle w:val="TOC2"/>
            <w:tabs>
              <w:tab w:val="right" w:leader="dot" w:pos="9350"/>
            </w:tabs>
            <w:rPr>
              <w:noProof/>
            </w:rPr>
          </w:pPr>
          <w:hyperlink w:anchor="_Toc110332729" w:history="1">
            <w:r w:rsidR="00695F8F" w:rsidRPr="00846AC5">
              <w:rPr>
                <w:rStyle w:val="Hyperlink"/>
                <w:noProof/>
              </w:rPr>
              <w:t>Academic Learning Centre (ALC)</w:t>
            </w:r>
            <w:r w:rsidR="00695F8F" w:rsidRPr="00846AC5">
              <w:rPr>
                <w:noProof/>
                <w:webHidden/>
              </w:rPr>
              <w:tab/>
            </w:r>
            <w:r w:rsidR="00695F8F" w:rsidRPr="00846AC5">
              <w:rPr>
                <w:noProof/>
                <w:webHidden/>
              </w:rPr>
              <w:fldChar w:fldCharType="begin"/>
            </w:r>
            <w:r w:rsidR="00695F8F" w:rsidRPr="00846AC5">
              <w:rPr>
                <w:noProof/>
                <w:webHidden/>
              </w:rPr>
              <w:instrText xml:space="preserve"> PAGEREF _Toc110332729 \h </w:instrText>
            </w:r>
            <w:r w:rsidR="00695F8F" w:rsidRPr="00846AC5">
              <w:rPr>
                <w:noProof/>
                <w:webHidden/>
              </w:rPr>
            </w:r>
            <w:r w:rsidR="00695F8F" w:rsidRPr="00846AC5">
              <w:rPr>
                <w:noProof/>
                <w:webHidden/>
              </w:rPr>
              <w:fldChar w:fldCharType="separate"/>
            </w:r>
            <w:r w:rsidR="00695F8F" w:rsidRPr="00846AC5">
              <w:rPr>
                <w:noProof/>
                <w:webHidden/>
              </w:rPr>
              <w:t>3</w:t>
            </w:r>
            <w:r w:rsidR="00695F8F" w:rsidRPr="00846AC5">
              <w:rPr>
                <w:noProof/>
                <w:webHidden/>
              </w:rPr>
              <w:fldChar w:fldCharType="end"/>
            </w:r>
          </w:hyperlink>
        </w:p>
        <w:p w14:paraId="56A87B54" w14:textId="77777777" w:rsidR="00695F8F" w:rsidRPr="00846AC5" w:rsidRDefault="001E7273" w:rsidP="00695F8F">
          <w:pPr>
            <w:pStyle w:val="TOC2"/>
            <w:tabs>
              <w:tab w:val="right" w:leader="dot" w:pos="9350"/>
            </w:tabs>
            <w:rPr>
              <w:noProof/>
            </w:rPr>
          </w:pPr>
          <w:hyperlink w:anchor="_Toc110332730" w:history="1">
            <w:r w:rsidR="00695F8F" w:rsidRPr="00846AC5">
              <w:rPr>
                <w:rStyle w:val="Hyperlink"/>
                <w:noProof/>
              </w:rPr>
              <w:t>Basic Needs</w:t>
            </w:r>
            <w:r w:rsidR="00695F8F" w:rsidRPr="00846AC5">
              <w:rPr>
                <w:noProof/>
                <w:webHidden/>
              </w:rPr>
              <w:tab/>
            </w:r>
            <w:r w:rsidR="00695F8F" w:rsidRPr="00846AC5">
              <w:rPr>
                <w:noProof/>
                <w:webHidden/>
              </w:rPr>
              <w:fldChar w:fldCharType="begin"/>
            </w:r>
            <w:r w:rsidR="00695F8F" w:rsidRPr="00846AC5">
              <w:rPr>
                <w:noProof/>
                <w:webHidden/>
              </w:rPr>
              <w:instrText xml:space="preserve"> PAGEREF _Toc110332730 \h </w:instrText>
            </w:r>
            <w:r w:rsidR="00695F8F" w:rsidRPr="00846AC5">
              <w:rPr>
                <w:noProof/>
                <w:webHidden/>
              </w:rPr>
            </w:r>
            <w:r w:rsidR="00695F8F" w:rsidRPr="00846AC5">
              <w:rPr>
                <w:noProof/>
                <w:webHidden/>
              </w:rPr>
              <w:fldChar w:fldCharType="separate"/>
            </w:r>
            <w:r w:rsidR="00695F8F" w:rsidRPr="00846AC5">
              <w:rPr>
                <w:noProof/>
                <w:webHidden/>
              </w:rPr>
              <w:t>4</w:t>
            </w:r>
            <w:r w:rsidR="00695F8F" w:rsidRPr="00846AC5">
              <w:rPr>
                <w:noProof/>
                <w:webHidden/>
              </w:rPr>
              <w:fldChar w:fldCharType="end"/>
            </w:r>
          </w:hyperlink>
        </w:p>
        <w:p w14:paraId="18901B63" w14:textId="77777777" w:rsidR="00695F8F" w:rsidRPr="00846AC5" w:rsidRDefault="001E7273" w:rsidP="00695F8F">
          <w:pPr>
            <w:pStyle w:val="TOC2"/>
            <w:tabs>
              <w:tab w:val="right" w:leader="dot" w:pos="9350"/>
            </w:tabs>
            <w:rPr>
              <w:noProof/>
            </w:rPr>
          </w:pPr>
          <w:hyperlink w:anchor="_Toc110332731" w:history="1">
            <w:r w:rsidR="00695F8F" w:rsidRPr="00846AC5">
              <w:rPr>
                <w:rStyle w:val="Hyperlink"/>
                <w:noProof/>
              </w:rPr>
              <w:t>English Language Centre</w:t>
            </w:r>
            <w:r w:rsidR="00695F8F" w:rsidRPr="00846AC5">
              <w:rPr>
                <w:noProof/>
                <w:webHidden/>
              </w:rPr>
              <w:tab/>
            </w:r>
            <w:r w:rsidR="00695F8F" w:rsidRPr="00846AC5">
              <w:rPr>
                <w:noProof/>
                <w:webHidden/>
              </w:rPr>
              <w:fldChar w:fldCharType="begin"/>
            </w:r>
            <w:r w:rsidR="00695F8F" w:rsidRPr="00846AC5">
              <w:rPr>
                <w:noProof/>
                <w:webHidden/>
              </w:rPr>
              <w:instrText xml:space="preserve"> PAGEREF _Toc110332731 \h </w:instrText>
            </w:r>
            <w:r w:rsidR="00695F8F" w:rsidRPr="00846AC5">
              <w:rPr>
                <w:noProof/>
                <w:webHidden/>
              </w:rPr>
            </w:r>
            <w:r w:rsidR="00695F8F" w:rsidRPr="00846AC5">
              <w:rPr>
                <w:noProof/>
                <w:webHidden/>
              </w:rPr>
              <w:fldChar w:fldCharType="separate"/>
            </w:r>
            <w:r w:rsidR="00695F8F" w:rsidRPr="00846AC5">
              <w:rPr>
                <w:noProof/>
                <w:webHidden/>
              </w:rPr>
              <w:t>5</w:t>
            </w:r>
            <w:r w:rsidR="00695F8F" w:rsidRPr="00846AC5">
              <w:rPr>
                <w:noProof/>
                <w:webHidden/>
              </w:rPr>
              <w:fldChar w:fldCharType="end"/>
            </w:r>
          </w:hyperlink>
        </w:p>
        <w:p w14:paraId="6B775E95" w14:textId="77777777" w:rsidR="00695F8F" w:rsidRPr="00846AC5" w:rsidRDefault="001E7273" w:rsidP="00695F8F">
          <w:pPr>
            <w:pStyle w:val="TOC2"/>
            <w:tabs>
              <w:tab w:val="right" w:leader="dot" w:pos="9350"/>
            </w:tabs>
            <w:rPr>
              <w:noProof/>
            </w:rPr>
          </w:pPr>
          <w:hyperlink w:anchor="_Toc110332732" w:history="1">
            <w:r w:rsidR="00695F8F" w:rsidRPr="00846AC5">
              <w:rPr>
                <w:rStyle w:val="Hyperlink"/>
                <w:noProof/>
              </w:rPr>
              <w:t>Health and Wellness</w:t>
            </w:r>
            <w:r w:rsidR="00695F8F" w:rsidRPr="00846AC5">
              <w:rPr>
                <w:noProof/>
                <w:webHidden/>
              </w:rPr>
              <w:tab/>
            </w:r>
            <w:r w:rsidR="00695F8F" w:rsidRPr="00846AC5">
              <w:rPr>
                <w:noProof/>
                <w:webHidden/>
              </w:rPr>
              <w:fldChar w:fldCharType="begin"/>
            </w:r>
            <w:r w:rsidR="00695F8F" w:rsidRPr="00846AC5">
              <w:rPr>
                <w:noProof/>
                <w:webHidden/>
              </w:rPr>
              <w:instrText xml:space="preserve"> PAGEREF _Toc110332732 \h </w:instrText>
            </w:r>
            <w:r w:rsidR="00695F8F" w:rsidRPr="00846AC5">
              <w:rPr>
                <w:noProof/>
                <w:webHidden/>
              </w:rPr>
            </w:r>
            <w:r w:rsidR="00695F8F" w:rsidRPr="00846AC5">
              <w:rPr>
                <w:noProof/>
                <w:webHidden/>
              </w:rPr>
              <w:fldChar w:fldCharType="separate"/>
            </w:r>
            <w:r w:rsidR="00695F8F" w:rsidRPr="00846AC5">
              <w:rPr>
                <w:noProof/>
                <w:webHidden/>
              </w:rPr>
              <w:t>5</w:t>
            </w:r>
            <w:r w:rsidR="00695F8F" w:rsidRPr="00846AC5">
              <w:rPr>
                <w:noProof/>
                <w:webHidden/>
              </w:rPr>
              <w:fldChar w:fldCharType="end"/>
            </w:r>
          </w:hyperlink>
        </w:p>
        <w:p w14:paraId="5D746E1E" w14:textId="77777777" w:rsidR="00695F8F" w:rsidRPr="00846AC5" w:rsidRDefault="001E7273" w:rsidP="00695F8F">
          <w:pPr>
            <w:pStyle w:val="TOC3"/>
            <w:tabs>
              <w:tab w:val="right" w:leader="dot" w:pos="9350"/>
            </w:tabs>
            <w:rPr>
              <w:noProof/>
            </w:rPr>
          </w:pPr>
          <w:hyperlink w:anchor="_Toc110332733" w:history="1">
            <w:r w:rsidR="00695F8F" w:rsidRPr="00846AC5">
              <w:rPr>
                <w:rStyle w:val="Hyperlink"/>
                <w:noProof/>
              </w:rPr>
              <w:t>Winnipeg Urgent Physical and Mental Health Care</w:t>
            </w:r>
            <w:r w:rsidR="00695F8F" w:rsidRPr="00846AC5">
              <w:rPr>
                <w:noProof/>
                <w:webHidden/>
              </w:rPr>
              <w:tab/>
            </w:r>
            <w:r w:rsidR="00695F8F" w:rsidRPr="00846AC5">
              <w:rPr>
                <w:noProof/>
                <w:webHidden/>
              </w:rPr>
              <w:fldChar w:fldCharType="begin"/>
            </w:r>
            <w:r w:rsidR="00695F8F" w:rsidRPr="00846AC5">
              <w:rPr>
                <w:noProof/>
                <w:webHidden/>
              </w:rPr>
              <w:instrText xml:space="preserve"> PAGEREF _Toc110332733 \h </w:instrText>
            </w:r>
            <w:r w:rsidR="00695F8F" w:rsidRPr="00846AC5">
              <w:rPr>
                <w:noProof/>
                <w:webHidden/>
              </w:rPr>
            </w:r>
            <w:r w:rsidR="00695F8F" w:rsidRPr="00846AC5">
              <w:rPr>
                <w:noProof/>
                <w:webHidden/>
              </w:rPr>
              <w:fldChar w:fldCharType="separate"/>
            </w:r>
            <w:r w:rsidR="00695F8F" w:rsidRPr="00846AC5">
              <w:rPr>
                <w:noProof/>
                <w:webHidden/>
              </w:rPr>
              <w:t>5</w:t>
            </w:r>
            <w:r w:rsidR="00695F8F" w:rsidRPr="00846AC5">
              <w:rPr>
                <w:noProof/>
                <w:webHidden/>
              </w:rPr>
              <w:fldChar w:fldCharType="end"/>
            </w:r>
          </w:hyperlink>
        </w:p>
        <w:p w14:paraId="56B155A1" w14:textId="77777777" w:rsidR="00695F8F" w:rsidRPr="00846AC5" w:rsidRDefault="001E7273" w:rsidP="00695F8F">
          <w:pPr>
            <w:pStyle w:val="TOC3"/>
            <w:tabs>
              <w:tab w:val="right" w:leader="dot" w:pos="9350"/>
            </w:tabs>
            <w:rPr>
              <w:noProof/>
            </w:rPr>
          </w:pPr>
          <w:hyperlink w:anchor="_Toc110332734" w:history="1">
            <w:r w:rsidR="00695F8F" w:rsidRPr="00846AC5">
              <w:rPr>
                <w:rStyle w:val="Hyperlink"/>
                <w:noProof/>
                <w:lang w:val="en-CA"/>
              </w:rPr>
              <w:t>Student Counselling Centre (SCC)</w:t>
            </w:r>
            <w:r w:rsidR="00695F8F" w:rsidRPr="00846AC5">
              <w:rPr>
                <w:noProof/>
                <w:webHidden/>
              </w:rPr>
              <w:tab/>
            </w:r>
            <w:r w:rsidR="00695F8F" w:rsidRPr="00846AC5">
              <w:rPr>
                <w:noProof/>
                <w:webHidden/>
              </w:rPr>
              <w:fldChar w:fldCharType="begin"/>
            </w:r>
            <w:r w:rsidR="00695F8F" w:rsidRPr="00846AC5">
              <w:rPr>
                <w:noProof/>
                <w:webHidden/>
              </w:rPr>
              <w:instrText xml:space="preserve"> PAGEREF _Toc110332734 \h </w:instrText>
            </w:r>
            <w:r w:rsidR="00695F8F" w:rsidRPr="00846AC5">
              <w:rPr>
                <w:noProof/>
                <w:webHidden/>
              </w:rPr>
            </w:r>
            <w:r w:rsidR="00695F8F" w:rsidRPr="00846AC5">
              <w:rPr>
                <w:noProof/>
                <w:webHidden/>
              </w:rPr>
              <w:fldChar w:fldCharType="separate"/>
            </w:r>
            <w:r w:rsidR="00695F8F" w:rsidRPr="00846AC5">
              <w:rPr>
                <w:noProof/>
                <w:webHidden/>
              </w:rPr>
              <w:t>5</w:t>
            </w:r>
            <w:r w:rsidR="00695F8F" w:rsidRPr="00846AC5">
              <w:rPr>
                <w:noProof/>
                <w:webHidden/>
              </w:rPr>
              <w:fldChar w:fldCharType="end"/>
            </w:r>
          </w:hyperlink>
        </w:p>
        <w:p w14:paraId="6C2EEE6F" w14:textId="77777777" w:rsidR="00695F8F" w:rsidRPr="00846AC5" w:rsidRDefault="001E7273" w:rsidP="00695F8F">
          <w:pPr>
            <w:pStyle w:val="TOC3"/>
            <w:tabs>
              <w:tab w:val="right" w:leader="dot" w:pos="9350"/>
            </w:tabs>
            <w:rPr>
              <w:noProof/>
            </w:rPr>
          </w:pPr>
          <w:hyperlink w:anchor="_Toc110332735" w:history="1">
            <w:r w:rsidR="00695F8F" w:rsidRPr="00846AC5">
              <w:rPr>
                <w:rStyle w:val="Hyperlink"/>
                <w:noProof/>
              </w:rPr>
              <w:t>Health and Wellness Office</w:t>
            </w:r>
            <w:r w:rsidR="00695F8F" w:rsidRPr="00846AC5">
              <w:rPr>
                <w:noProof/>
                <w:webHidden/>
              </w:rPr>
              <w:tab/>
            </w:r>
            <w:r w:rsidR="00695F8F" w:rsidRPr="00846AC5">
              <w:rPr>
                <w:noProof/>
                <w:webHidden/>
              </w:rPr>
              <w:fldChar w:fldCharType="begin"/>
            </w:r>
            <w:r w:rsidR="00695F8F" w:rsidRPr="00846AC5">
              <w:rPr>
                <w:noProof/>
                <w:webHidden/>
              </w:rPr>
              <w:instrText xml:space="preserve"> PAGEREF _Toc110332735 \h </w:instrText>
            </w:r>
            <w:r w:rsidR="00695F8F" w:rsidRPr="00846AC5">
              <w:rPr>
                <w:noProof/>
                <w:webHidden/>
              </w:rPr>
            </w:r>
            <w:r w:rsidR="00695F8F" w:rsidRPr="00846AC5">
              <w:rPr>
                <w:noProof/>
                <w:webHidden/>
              </w:rPr>
              <w:fldChar w:fldCharType="separate"/>
            </w:r>
            <w:r w:rsidR="00695F8F" w:rsidRPr="00846AC5">
              <w:rPr>
                <w:noProof/>
                <w:webHidden/>
              </w:rPr>
              <w:t>6</w:t>
            </w:r>
            <w:r w:rsidR="00695F8F" w:rsidRPr="00846AC5">
              <w:rPr>
                <w:noProof/>
                <w:webHidden/>
              </w:rPr>
              <w:fldChar w:fldCharType="end"/>
            </w:r>
          </w:hyperlink>
        </w:p>
        <w:p w14:paraId="5F7DF635" w14:textId="77777777" w:rsidR="00695F8F" w:rsidRPr="00846AC5" w:rsidRDefault="001E7273" w:rsidP="00695F8F">
          <w:pPr>
            <w:pStyle w:val="TOC3"/>
            <w:tabs>
              <w:tab w:val="right" w:leader="dot" w:pos="9350"/>
            </w:tabs>
            <w:rPr>
              <w:noProof/>
            </w:rPr>
          </w:pPr>
          <w:hyperlink w:anchor="_Toc110332736" w:history="1">
            <w:r w:rsidR="00695F8F" w:rsidRPr="00846AC5">
              <w:rPr>
                <w:rStyle w:val="Hyperlink"/>
                <w:noProof/>
              </w:rPr>
              <w:t>Spiritual Care and Multifaith Centre</w:t>
            </w:r>
            <w:r w:rsidR="00695F8F" w:rsidRPr="00846AC5">
              <w:rPr>
                <w:noProof/>
                <w:webHidden/>
              </w:rPr>
              <w:tab/>
            </w:r>
            <w:r w:rsidR="00695F8F" w:rsidRPr="00846AC5">
              <w:rPr>
                <w:noProof/>
                <w:webHidden/>
              </w:rPr>
              <w:fldChar w:fldCharType="begin"/>
            </w:r>
            <w:r w:rsidR="00695F8F" w:rsidRPr="00846AC5">
              <w:rPr>
                <w:noProof/>
                <w:webHidden/>
              </w:rPr>
              <w:instrText xml:space="preserve"> PAGEREF _Toc110332736 \h </w:instrText>
            </w:r>
            <w:r w:rsidR="00695F8F" w:rsidRPr="00846AC5">
              <w:rPr>
                <w:noProof/>
                <w:webHidden/>
              </w:rPr>
            </w:r>
            <w:r w:rsidR="00695F8F" w:rsidRPr="00846AC5">
              <w:rPr>
                <w:noProof/>
                <w:webHidden/>
              </w:rPr>
              <w:fldChar w:fldCharType="separate"/>
            </w:r>
            <w:r w:rsidR="00695F8F" w:rsidRPr="00846AC5">
              <w:rPr>
                <w:noProof/>
                <w:webHidden/>
              </w:rPr>
              <w:t>6</w:t>
            </w:r>
            <w:r w:rsidR="00695F8F" w:rsidRPr="00846AC5">
              <w:rPr>
                <w:noProof/>
                <w:webHidden/>
              </w:rPr>
              <w:fldChar w:fldCharType="end"/>
            </w:r>
          </w:hyperlink>
        </w:p>
        <w:p w14:paraId="7E5B4004" w14:textId="77777777" w:rsidR="00695F8F" w:rsidRPr="00846AC5" w:rsidRDefault="001E7273" w:rsidP="00695F8F">
          <w:pPr>
            <w:pStyle w:val="TOC3"/>
            <w:tabs>
              <w:tab w:val="right" w:leader="dot" w:pos="9350"/>
            </w:tabs>
            <w:rPr>
              <w:noProof/>
            </w:rPr>
          </w:pPr>
          <w:hyperlink w:anchor="_Toc110332737" w:history="1">
            <w:r w:rsidR="00695F8F" w:rsidRPr="00846AC5">
              <w:rPr>
                <w:rStyle w:val="Hyperlink"/>
                <w:noProof/>
              </w:rPr>
              <w:t>Student Support Case Management (SSCM)</w:t>
            </w:r>
            <w:r w:rsidR="00695F8F" w:rsidRPr="00846AC5">
              <w:rPr>
                <w:noProof/>
                <w:webHidden/>
              </w:rPr>
              <w:tab/>
            </w:r>
            <w:r w:rsidR="00695F8F" w:rsidRPr="00846AC5">
              <w:rPr>
                <w:noProof/>
                <w:webHidden/>
              </w:rPr>
              <w:fldChar w:fldCharType="begin"/>
            </w:r>
            <w:r w:rsidR="00695F8F" w:rsidRPr="00846AC5">
              <w:rPr>
                <w:noProof/>
                <w:webHidden/>
              </w:rPr>
              <w:instrText xml:space="preserve"> PAGEREF _Toc110332737 \h </w:instrText>
            </w:r>
            <w:r w:rsidR="00695F8F" w:rsidRPr="00846AC5">
              <w:rPr>
                <w:noProof/>
                <w:webHidden/>
              </w:rPr>
            </w:r>
            <w:r w:rsidR="00695F8F" w:rsidRPr="00846AC5">
              <w:rPr>
                <w:noProof/>
                <w:webHidden/>
              </w:rPr>
              <w:fldChar w:fldCharType="separate"/>
            </w:r>
            <w:r w:rsidR="00695F8F" w:rsidRPr="00846AC5">
              <w:rPr>
                <w:noProof/>
                <w:webHidden/>
              </w:rPr>
              <w:t>6</w:t>
            </w:r>
            <w:r w:rsidR="00695F8F" w:rsidRPr="00846AC5">
              <w:rPr>
                <w:noProof/>
                <w:webHidden/>
              </w:rPr>
              <w:fldChar w:fldCharType="end"/>
            </w:r>
          </w:hyperlink>
        </w:p>
        <w:p w14:paraId="0DB3E7D2" w14:textId="77777777" w:rsidR="00695F8F" w:rsidRPr="00846AC5" w:rsidRDefault="001E7273" w:rsidP="00695F8F">
          <w:pPr>
            <w:pStyle w:val="TOC3"/>
            <w:tabs>
              <w:tab w:val="right" w:leader="dot" w:pos="9350"/>
            </w:tabs>
            <w:rPr>
              <w:noProof/>
            </w:rPr>
          </w:pPr>
          <w:hyperlink w:anchor="_Toc110332738" w:history="1">
            <w:r w:rsidR="00695F8F" w:rsidRPr="00846AC5">
              <w:rPr>
                <w:rStyle w:val="Hyperlink"/>
                <w:noProof/>
              </w:rPr>
              <w:t>University Health Service (UHS)</w:t>
            </w:r>
            <w:r w:rsidR="00695F8F" w:rsidRPr="00846AC5">
              <w:rPr>
                <w:noProof/>
                <w:webHidden/>
              </w:rPr>
              <w:tab/>
            </w:r>
            <w:r w:rsidR="00695F8F" w:rsidRPr="00846AC5">
              <w:rPr>
                <w:noProof/>
                <w:webHidden/>
              </w:rPr>
              <w:fldChar w:fldCharType="begin"/>
            </w:r>
            <w:r w:rsidR="00695F8F" w:rsidRPr="00846AC5">
              <w:rPr>
                <w:noProof/>
                <w:webHidden/>
              </w:rPr>
              <w:instrText xml:space="preserve"> PAGEREF _Toc110332738 \h </w:instrText>
            </w:r>
            <w:r w:rsidR="00695F8F" w:rsidRPr="00846AC5">
              <w:rPr>
                <w:noProof/>
                <w:webHidden/>
              </w:rPr>
            </w:r>
            <w:r w:rsidR="00695F8F" w:rsidRPr="00846AC5">
              <w:rPr>
                <w:noProof/>
                <w:webHidden/>
              </w:rPr>
              <w:fldChar w:fldCharType="separate"/>
            </w:r>
            <w:r w:rsidR="00695F8F" w:rsidRPr="00846AC5">
              <w:rPr>
                <w:noProof/>
                <w:webHidden/>
              </w:rPr>
              <w:t>6</w:t>
            </w:r>
            <w:r w:rsidR="00695F8F" w:rsidRPr="00846AC5">
              <w:rPr>
                <w:noProof/>
                <w:webHidden/>
              </w:rPr>
              <w:fldChar w:fldCharType="end"/>
            </w:r>
          </w:hyperlink>
        </w:p>
        <w:p w14:paraId="49D11B43" w14:textId="77777777" w:rsidR="00695F8F" w:rsidRPr="00846AC5" w:rsidRDefault="001E7273" w:rsidP="00695F8F">
          <w:pPr>
            <w:pStyle w:val="TOC3"/>
            <w:tabs>
              <w:tab w:val="right" w:leader="dot" w:pos="9350"/>
            </w:tabs>
            <w:rPr>
              <w:noProof/>
            </w:rPr>
          </w:pPr>
          <w:hyperlink w:anchor="_Toc110332739" w:history="1">
            <w:r w:rsidR="00695F8F" w:rsidRPr="00846AC5">
              <w:rPr>
                <w:rStyle w:val="Hyperlink"/>
                <w:noProof/>
              </w:rPr>
              <w:t>Student Services at Bannatyne Campus</w:t>
            </w:r>
            <w:r w:rsidR="00695F8F" w:rsidRPr="00846AC5">
              <w:rPr>
                <w:noProof/>
                <w:webHidden/>
              </w:rPr>
              <w:tab/>
            </w:r>
            <w:r w:rsidR="00695F8F" w:rsidRPr="00846AC5">
              <w:rPr>
                <w:noProof/>
                <w:webHidden/>
              </w:rPr>
              <w:fldChar w:fldCharType="begin"/>
            </w:r>
            <w:r w:rsidR="00695F8F" w:rsidRPr="00846AC5">
              <w:rPr>
                <w:noProof/>
                <w:webHidden/>
              </w:rPr>
              <w:instrText xml:space="preserve"> PAGEREF _Toc110332739 \h </w:instrText>
            </w:r>
            <w:r w:rsidR="00695F8F" w:rsidRPr="00846AC5">
              <w:rPr>
                <w:noProof/>
                <w:webHidden/>
              </w:rPr>
            </w:r>
            <w:r w:rsidR="00695F8F" w:rsidRPr="00846AC5">
              <w:rPr>
                <w:noProof/>
                <w:webHidden/>
              </w:rPr>
              <w:fldChar w:fldCharType="separate"/>
            </w:r>
            <w:r w:rsidR="00695F8F" w:rsidRPr="00846AC5">
              <w:rPr>
                <w:noProof/>
                <w:webHidden/>
              </w:rPr>
              <w:t>7</w:t>
            </w:r>
            <w:r w:rsidR="00695F8F" w:rsidRPr="00846AC5">
              <w:rPr>
                <w:noProof/>
                <w:webHidden/>
              </w:rPr>
              <w:fldChar w:fldCharType="end"/>
            </w:r>
          </w:hyperlink>
        </w:p>
        <w:p w14:paraId="760FA71D" w14:textId="77777777" w:rsidR="00695F8F" w:rsidRDefault="001E7273" w:rsidP="00695F8F">
          <w:pPr>
            <w:pStyle w:val="TOC2"/>
            <w:tabs>
              <w:tab w:val="right" w:leader="dot" w:pos="9350"/>
            </w:tabs>
            <w:rPr>
              <w:noProof/>
            </w:rPr>
          </w:pPr>
          <w:hyperlink w:anchor="_Toc110332740" w:history="1">
            <w:r w:rsidR="00695F8F" w:rsidRPr="008E1ACE">
              <w:rPr>
                <w:rStyle w:val="Hyperlink"/>
                <w:b/>
                <w:bCs/>
                <w:noProof/>
              </w:rPr>
              <w:t>Indigenous Students</w:t>
            </w:r>
            <w:r w:rsidR="00695F8F">
              <w:rPr>
                <w:noProof/>
                <w:webHidden/>
              </w:rPr>
              <w:tab/>
            </w:r>
            <w:r w:rsidR="00695F8F">
              <w:rPr>
                <w:noProof/>
                <w:webHidden/>
              </w:rPr>
              <w:fldChar w:fldCharType="begin"/>
            </w:r>
            <w:r w:rsidR="00695F8F">
              <w:rPr>
                <w:noProof/>
                <w:webHidden/>
              </w:rPr>
              <w:instrText xml:space="preserve"> PAGEREF _Toc110332740 \h </w:instrText>
            </w:r>
            <w:r w:rsidR="00695F8F">
              <w:rPr>
                <w:noProof/>
                <w:webHidden/>
              </w:rPr>
            </w:r>
            <w:r w:rsidR="00695F8F">
              <w:rPr>
                <w:noProof/>
                <w:webHidden/>
              </w:rPr>
              <w:fldChar w:fldCharType="separate"/>
            </w:r>
            <w:r w:rsidR="00695F8F">
              <w:rPr>
                <w:noProof/>
                <w:webHidden/>
              </w:rPr>
              <w:t>7</w:t>
            </w:r>
            <w:r w:rsidR="00695F8F">
              <w:rPr>
                <w:noProof/>
                <w:webHidden/>
              </w:rPr>
              <w:fldChar w:fldCharType="end"/>
            </w:r>
          </w:hyperlink>
        </w:p>
        <w:p w14:paraId="518AF234" w14:textId="77777777" w:rsidR="00695F8F" w:rsidRDefault="001E7273" w:rsidP="00695F8F">
          <w:pPr>
            <w:pStyle w:val="TOC2"/>
            <w:tabs>
              <w:tab w:val="right" w:leader="dot" w:pos="9350"/>
            </w:tabs>
            <w:rPr>
              <w:noProof/>
            </w:rPr>
          </w:pPr>
          <w:hyperlink w:anchor="_Toc110332741" w:history="1">
            <w:r w:rsidR="00695F8F" w:rsidRPr="008E1ACE">
              <w:rPr>
                <w:rStyle w:val="Hyperlink"/>
                <w:b/>
                <w:bCs/>
                <w:noProof/>
              </w:rPr>
              <w:t>International Students</w:t>
            </w:r>
            <w:r w:rsidR="00695F8F">
              <w:rPr>
                <w:noProof/>
                <w:webHidden/>
              </w:rPr>
              <w:tab/>
            </w:r>
            <w:r w:rsidR="00695F8F">
              <w:rPr>
                <w:noProof/>
                <w:webHidden/>
              </w:rPr>
              <w:fldChar w:fldCharType="begin"/>
            </w:r>
            <w:r w:rsidR="00695F8F">
              <w:rPr>
                <w:noProof/>
                <w:webHidden/>
              </w:rPr>
              <w:instrText xml:space="preserve"> PAGEREF _Toc110332741 \h </w:instrText>
            </w:r>
            <w:r w:rsidR="00695F8F">
              <w:rPr>
                <w:noProof/>
                <w:webHidden/>
              </w:rPr>
            </w:r>
            <w:r w:rsidR="00695F8F">
              <w:rPr>
                <w:noProof/>
                <w:webHidden/>
              </w:rPr>
              <w:fldChar w:fldCharType="separate"/>
            </w:r>
            <w:r w:rsidR="00695F8F">
              <w:rPr>
                <w:noProof/>
                <w:webHidden/>
              </w:rPr>
              <w:t>7</w:t>
            </w:r>
            <w:r w:rsidR="00695F8F">
              <w:rPr>
                <w:noProof/>
                <w:webHidden/>
              </w:rPr>
              <w:fldChar w:fldCharType="end"/>
            </w:r>
          </w:hyperlink>
        </w:p>
        <w:p w14:paraId="5A7A99AB" w14:textId="77777777" w:rsidR="00695F8F" w:rsidRDefault="001E7273" w:rsidP="00695F8F">
          <w:pPr>
            <w:pStyle w:val="TOC2"/>
            <w:tabs>
              <w:tab w:val="right" w:leader="dot" w:pos="9350"/>
            </w:tabs>
            <w:rPr>
              <w:noProof/>
            </w:rPr>
          </w:pPr>
          <w:hyperlink w:anchor="_Toc110332742" w:history="1">
            <w:r w:rsidR="00695F8F" w:rsidRPr="008E1ACE">
              <w:rPr>
                <w:rStyle w:val="Hyperlink"/>
                <w:b/>
                <w:bCs/>
                <w:noProof/>
              </w:rPr>
              <w:t>Sexual Violence Support and Education</w:t>
            </w:r>
            <w:r w:rsidR="00695F8F">
              <w:rPr>
                <w:noProof/>
                <w:webHidden/>
              </w:rPr>
              <w:tab/>
            </w:r>
            <w:r w:rsidR="00695F8F">
              <w:rPr>
                <w:noProof/>
                <w:webHidden/>
              </w:rPr>
              <w:fldChar w:fldCharType="begin"/>
            </w:r>
            <w:r w:rsidR="00695F8F">
              <w:rPr>
                <w:noProof/>
                <w:webHidden/>
              </w:rPr>
              <w:instrText xml:space="preserve"> PAGEREF _Toc110332742 \h </w:instrText>
            </w:r>
            <w:r w:rsidR="00695F8F">
              <w:rPr>
                <w:noProof/>
                <w:webHidden/>
              </w:rPr>
            </w:r>
            <w:r w:rsidR="00695F8F">
              <w:rPr>
                <w:noProof/>
                <w:webHidden/>
              </w:rPr>
              <w:fldChar w:fldCharType="separate"/>
            </w:r>
            <w:r w:rsidR="00695F8F">
              <w:rPr>
                <w:noProof/>
                <w:webHidden/>
              </w:rPr>
              <w:t>7</w:t>
            </w:r>
            <w:r w:rsidR="00695F8F">
              <w:rPr>
                <w:noProof/>
                <w:webHidden/>
              </w:rPr>
              <w:fldChar w:fldCharType="end"/>
            </w:r>
          </w:hyperlink>
        </w:p>
        <w:p w14:paraId="2C661ABA" w14:textId="77777777" w:rsidR="00695F8F" w:rsidRDefault="001E7273" w:rsidP="00695F8F">
          <w:pPr>
            <w:pStyle w:val="TOC2"/>
            <w:tabs>
              <w:tab w:val="right" w:leader="dot" w:pos="9350"/>
            </w:tabs>
            <w:rPr>
              <w:noProof/>
            </w:rPr>
          </w:pPr>
          <w:hyperlink w:anchor="_Toc110332743" w:history="1">
            <w:r w:rsidR="00695F8F" w:rsidRPr="008E1ACE">
              <w:rPr>
                <w:rStyle w:val="Hyperlink"/>
                <w:b/>
                <w:bCs/>
                <w:noProof/>
              </w:rPr>
              <w:t>Student Accessibility Services (SAS)</w:t>
            </w:r>
            <w:r w:rsidR="00695F8F">
              <w:rPr>
                <w:noProof/>
                <w:webHidden/>
              </w:rPr>
              <w:tab/>
            </w:r>
            <w:r w:rsidR="00695F8F">
              <w:rPr>
                <w:noProof/>
                <w:webHidden/>
              </w:rPr>
              <w:fldChar w:fldCharType="begin"/>
            </w:r>
            <w:r w:rsidR="00695F8F">
              <w:rPr>
                <w:noProof/>
                <w:webHidden/>
              </w:rPr>
              <w:instrText xml:space="preserve"> PAGEREF _Toc110332743 \h </w:instrText>
            </w:r>
            <w:r w:rsidR="00695F8F">
              <w:rPr>
                <w:noProof/>
                <w:webHidden/>
              </w:rPr>
            </w:r>
            <w:r w:rsidR="00695F8F">
              <w:rPr>
                <w:noProof/>
                <w:webHidden/>
              </w:rPr>
              <w:fldChar w:fldCharType="separate"/>
            </w:r>
            <w:r w:rsidR="00695F8F">
              <w:rPr>
                <w:noProof/>
                <w:webHidden/>
              </w:rPr>
              <w:t>7</w:t>
            </w:r>
            <w:r w:rsidR="00695F8F">
              <w:rPr>
                <w:noProof/>
                <w:webHidden/>
              </w:rPr>
              <w:fldChar w:fldCharType="end"/>
            </w:r>
          </w:hyperlink>
        </w:p>
        <w:p w14:paraId="641C10BC" w14:textId="77777777" w:rsidR="00695F8F" w:rsidRDefault="001E7273" w:rsidP="00695F8F">
          <w:pPr>
            <w:pStyle w:val="TOC2"/>
            <w:tabs>
              <w:tab w:val="right" w:leader="dot" w:pos="9350"/>
            </w:tabs>
            <w:rPr>
              <w:noProof/>
            </w:rPr>
          </w:pPr>
          <w:hyperlink w:anchor="_Toc110332744" w:history="1">
            <w:r w:rsidR="00695F8F" w:rsidRPr="008E1ACE">
              <w:rPr>
                <w:rStyle w:val="Hyperlink"/>
                <w:b/>
                <w:bCs/>
                <w:noProof/>
              </w:rPr>
              <w:t>Student Advocacy</w:t>
            </w:r>
            <w:r w:rsidR="00695F8F">
              <w:rPr>
                <w:noProof/>
                <w:webHidden/>
              </w:rPr>
              <w:tab/>
            </w:r>
            <w:r w:rsidR="00695F8F">
              <w:rPr>
                <w:noProof/>
                <w:webHidden/>
              </w:rPr>
              <w:fldChar w:fldCharType="begin"/>
            </w:r>
            <w:r w:rsidR="00695F8F">
              <w:rPr>
                <w:noProof/>
                <w:webHidden/>
              </w:rPr>
              <w:instrText xml:space="preserve"> PAGEREF _Toc110332744 \h </w:instrText>
            </w:r>
            <w:r w:rsidR="00695F8F">
              <w:rPr>
                <w:noProof/>
                <w:webHidden/>
              </w:rPr>
            </w:r>
            <w:r w:rsidR="00695F8F">
              <w:rPr>
                <w:noProof/>
                <w:webHidden/>
              </w:rPr>
              <w:fldChar w:fldCharType="separate"/>
            </w:r>
            <w:r w:rsidR="00695F8F">
              <w:rPr>
                <w:noProof/>
                <w:webHidden/>
              </w:rPr>
              <w:t>8</w:t>
            </w:r>
            <w:r w:rsidR="00695F8F">
              <w:rPr>
                <w:noProof/>
                <w:webHidden/>
              </w:rPr>
              <w:fldChar w:fldCharType="end"/>
            </w:r>
          </w:hyperlink>
        </w:p>
        <w:p w14:paraId="23BADADC" w14:textId="77777777" w:rsidR="00695F8F" w:rsidRDefault="001E7273" w:rsidP="00695F8F">
          <w:pPr>
            <w:pStyle w:val="TOC2"/>
            <w:tabs>
              <w:tab w:val="right" w:leader="dot" w:pos="9350"/>
            </w:tabs>
            <w:rPr>
              <w:noProof/>
            </w:rPr>
          </w:pPr>
          <w:hyperlink w:anchor="_Toc110332745" w:history="1">
            <w:r w:rsidR="00695F8F" w:rsidRPr="008E1ACE">
              <w:rPr>
                <w:rStyle w:val="Hyperlink"/>
                <w:rFonts w:eastAsia="Times New Roman"/>
                <w:b/>
                <w:bCs/>
                <w:noProof/>
              </w:rPr>
              <w:t>University of Manitoba Libraries (UML)</w:t>
            </w:r>
            <w:r w:rsidR="00695F8F">
              <w:rPr>
                <w:noProof/>
                <w:webHidden/>
              </w:rPr>
              <w:tab/>
            </w:r>
            <w:r w:rsidR="00695F8F">
              <w:rPr>
                <w:noProof/>
                <w:webHidden/>
              </w:rPr>
              <w:fldChar w:fldCharType="begin"/>
            </w:r>
            <w:r w:rsidR="00695F8F">
              <w:rPr>
                <w:noProof/>
                <w:webHidden/>
              </w:rPr>
              <w:instrText xml:space="preserve"> PAGEREF _Toc110332745 \h </w:instrText>
            </w:r>
            <w:r w:rsidR="00695F8F">
              <w:rPr>
                <w:noProof/>
                <w:webHidden/>
              </w:rPr>
            </w:r>
            <w:r w:rsidR="00695F8F">
              <w:rPr>
                <w:noProof/>
                <w:webHidden/>
              </w:rPr>
              <w:fldChar w:fldCharType="separate"/>
            </w:r>
            <w:r w:rsidR="00695F8F">
              <w:rPr>
                <w:noProof/>
                <w:webHidden/>
              </w:rPr>
              <w:t>8</w:t>
            </w:r>
            <w:r w:rsidR="00695F8F">
              <w:rPr>
                <w:noProof/>
                <w:webHidden/>
              </w:rPr>
              <w:fldChar w:fldCharType="end"/>
            </w:r>
          </w:hyperlink>
        </w:p>
        <w:p w14:paraId="526AE63D" w14:textId="77777777" w:rsidR="00695F8F" w:rsidRDefault="00695F8F" w:rsidP="00695F8F">
          <w:r>
            <w:rPr>
              <w:b/>
              <w:bCs/>
              <w:noProof/>
            </w:rPr>
            <w:fldChar w:fldCharType="end"/>
          </w:r>
        </w:p>
      </w:sdtContent>
    </w:sdt>
    <w:p w14:paraId="6A0F9477" w14:textId="77777777" w:rsidR="00695F8F" w:rsidRPr="00952E07" w:rsidRDefault="00695F8F" w:rsidP="00695F8F">
      <w:pPr>
        <w:pStyle w:val="Heading1"/>
        <w:rPr>
          <w:b w:val="0"/>
          <w:bCs w:val="0"/>
        </w:rPr>
      </w:pPr>
      <w:bookmarkStart w:id="37" w:name="_Toc110332717"/>
      <w:bookmarkStart w:id="38" w:name="_Toc144374365"/>
      <w:r w:rsidRPr="00952E07">
        <w:t>UM P</w:t>
      </w:r>
      <w:r>
        <w:t>olicies</w:t>
      </w:r>
      <w:bookmarkEnd w:id="37"/>
      <w:bookmarkEnd w:id="38"/>
    </w:p>
    <w:p w14:paraId="72BF7F0E" w14:textId="77777777" w:rsidR="00695F8F" w:rsidRPr="00113E12" w:rsidRDefault="00695F8F" w:rsidP="00695F8F">
      <w:pPr>
        <w:pStyle w:val="NoSpacing"/>
        <w:rPr>
          <w:rFonts w:cstheme="minorHAnsi"/>
          <w:b/>
          <w:bCs/>
          <w:color w:val="C00000"/>
          <w:sz w:val="24"/>
          <w:szCs w:val="24"/>
        </w:rPr>
      </w:pPr>
    </w:p>
    <w:p w14:paraId="377A3685" w14:textId="77777777" w:rsidR="00695F8F" w:rsidRPr="001E7273" w:rsidRDefault="00695F8F" w:rsidP="00695F8F">
      <w:pPr>
        <w:pStyle w:val="NoSpacing"/>
        <w:rPr>
          <w:rFonts w:cstheme="minorHAnsi"/>
        </w:rPr>
      </w:pPr>
      <w:r w:rsidRPr="001E7273">
        <w:rPr>
          <w:rFonts w:cstheme="minorHAnsi"/>
        </w:rPr>
        <w:t>As a student at the University of Manitoba you have rights and responsibilities. It is important for you to know what you can expect from the University as a student and to understand what the University expects from you. Become familiar with the policies and procedures of the University and the regulations that are specific to your faculty, college or school.</w:t>
      </w:r>
    </w:p>
    <w:p w14:paraId="668A5EA9" w14:textId="77777777" w:rsidR="00695F8F" w:rsidRPr="001E7273" w:rsidRDefault="00695F8F" w:rsidP="00695F8F">
      <w:pPr>
        <w:pStyle w:val="NoSpacing"/>
        <w:rPr>
          <w:rFonts w:cstheme="minorHAnsi"/>
        </w:rPr>
      </w:pPr>
    </w:p>
    <w:p w14:paraId="655E6B22" w14:textId="77777777" w:rsidR="00695F8F" w:rsidRPr="001E7273" w:rsidRDefault="00695F8F" w:rsidP="00695F8F">
      <w:pPr>
        <w:pStyle w:val="NoSpacing"/>
        <w:rPr>
          <w:rFonts w:cstheme="minorHAnsi"/>
        </w:rPr>
      </w:pPr>
      <w:r w:rsidRPr="001E7273">
        <w:rPr>
          <w:rFonts w:cstheme="minorHAnsi"/>
        </w:rPr>
        <w:t xml:space="preserve">The University of Manitoba (UM) website’s </w:t>
      </w:r>
      <w:hyperlink r:id="rId24" w:history="1">
        <w:r w:rsidRPr="001E7273">
          <w:rPr>
            <w:rStyle w:val="Hyperlink"/>
            <w:rFonts w:cstheme="minorHAnsi"/>
          </w:rPr>
          <w:t>Governing Documents</w:t>
        </w:r>
      </w:hyperlink>
      <w:r w:rsidRPr="001E7273">
        <w:rPr>
          <w:rFonts w:cstheme="minorHAnsi"/>
        </w:rPr>
        <w:t xml:space="preserve"> (</w:t>
      </w:r>
      <w:r w:rsidRPr="001E7273">
        <w:t>https://umanitoba.ca/governance/governing-documents</w:t>
      </w:r>
      <w:r w:rsidRPr="001E7273">
        <w:rPr>
          <w:rFonts w:cstheme="minorHAnsi"/>
        </w:rPr>
        <w:t>) is one important source of information, in particular the Academic and Students sections. The Student Advocacy office can also help you understand policies and procedures; find their information in the UM Learner Supports section below.</w:t>
      </w:r>
    </w:p>
    <w:p w14:paraId="7240ED36" w14:textId="77777777" w:rsidR="00695F8F" w:rsidRDefault="00695F8F" w:rsidP="00695F8F">
      <w:pPr>
        <w:pStyle w:val="NoSpacing"/>
        <w:rPr>
          <w:rFonts w:cstheme="minorHAnsi"/>
          <w:b/>
          <w:bCs/>
          <w:sz w:val="24"/>
          <w:szCs w:val="24"/>
        </w:rPr>
      </w:pPr>
    </w:p>
    <w:p w14:paraId="3FD9261B" w14:textId="77777777" w:rsidR="00695F8F" w:rsidRPr="00952E07" w:rsidRDefault="00695F8F" w:rsidP="00695F8F">
      <w:pPr>
        <w:pStyle w:val="Heading2"/>
        <w:rPr>
          <w:b/>
          <w:bCs/>
        </w:rPr>
      </w:pPr>
      <w:bookmarkStart w:id="39" w:name="_Toc110332718"/>
      <w:bookmarkStart w:id="40" w:name="_Toc144374366"/>
      <w:r w:rsidRPr="00952E07">
        <w:rPr>
          <w:b/>
          <w:bCs/>
        </w:rPr>
        <w:t>Academic Calendar</w:t>
      </w:r>
      <w:bookmarkEnd w:id="39"/>
      <w:bookmarkEnd w:id="40"/>
    </w:p>
    <w:p w14:paraId="0897AC75" w14:textId="77777777" w:rsidR="00695F8F" w:rsidRPr="00952E07" w:rsidRDefault="00695F8F" w:rsidP="00695F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rPr>
      </w:pPr>
      <w:r w:rsidRPr="00952E07">
        <w:rPr>
          <w:rFonts w:cstheme="minorHAnsi"/>
        </w:rPr>
        <w:t xml:space="preserve">The </w:t>
      </w:r>
      <w:hyperlink r:id="rId25" w:history="1">
        <w:r w:rsidRPr="00952E07">
          <w:rPr>
            <w:rStyle w:val="Hyperlink"/>
            <w:rFonts w:cstheme="minorHAnsi"/>
          </w:rPr>
          <w:t>Academic Calendar</w:t>
        </w:r>
      </w:hyperlink>
      <w:r w:rsidRPr="00952E07">
        <w:rPr>
          <w:rFonts w:cstheme="minorHAnsi"/>
        </w:rPr>
        <w:t xml:space="preserve"> </w:t>
      </w:r>
      <w:r w:rsidRPr="00113E12">
        <w:rPr>
          <w:rFonts w:cstheme="minorHAnsi"/>
        </w:rPr>
        <w:t>(</w:t>
      </w:r>
      <w:r w:rsidRPr="00234E1F">
        <w:rPr>
          <w:rFonts w:cstheme="minorHAnsi"/>
        </w:rPr>
        <w:t>https://umanitoba.ca/registrar/academic-calendar</w:t>
      </w:r>
      <w:r w:rsidRPr="00113E12">
        <w:rPr>
          <w:rFonts w:cstheme="minorHAnsi"/>
        </w:rPr>
        <w:t xml:space="preserve">) </w:t>
      </w:r>
      <w:r w:rsidRPr="00952E07">
        <w:rPr>
          <w:rFonts w:cstheme="minorHAnsi"/>
        </w:rPr>
        <w:t xml:space="preserve">is </w:t>
      </w:r>
      <w:r w:rsidRPr="00113E12">
        <w:rPr>
          <w:rFonts w:cstheme="minorHAnsi"/>
        </w:rPr>
        <w:t>the University’s official publication containing course descriptions, program and graduation requirements, as well as UM and faculty/school-specific rules, regulations and policies</w:t>
      </w:r>
      <w:r w:rsidRPr="00952E07">
        <w:rPr>
          <w:rFonts w:cstheme="minorHAnsi"/>
        </w:rPr>
        <w:t xml:space="preserve">. </w:t>
      </w:r>
      <w:r w:rsidRPr="00113E12">
        <w:rPr>
          <w:rFonts w:cstheme="minorHAnsi"/>
        </w:rPr>
        <w:t xml:space="preserve">In particular, familiarize yourself with </w:t>
      </w:r>
      <w:r w:rsidRPr="00952E07">
        <w:rPr>
          <w:rFonts w:cstheme="minorHAnsi"/>
        </w:rPr>
        <w:t xml:space="preserve">the sections </w:t>
      </w:r>
      <w:r w:rsidRPr="00952E07">
        <w:rPr>
          <w:rFonts w:cstheme="minorHAnsi"/>
          <w:i/>
        </w:rPr>
        <w:t>University Policies and Procedures</w:t>
      </w:r>
      <w:r w:rsidRPr="00952E07">
        <w:rPr>
          <w:rFonts w:cstheme="minorHAnsi"/>
        </w:rPr>
        <w:t xml:space="preserve"> and </w:t>
      </w:r>
      <w:r w:rsidRPr="00952E07">
        <w:rPr>
          <w:rFonts w:cstheme="minorHAnsi"/>
          <w:i/>
        </w:rPr>
        <w:t>General Academic Regulations</w:t>
      </w:r>
      <w:r w:rsidRPr="00952E07">
        <w:rPr>
          <w:rFonts w:cstheme="minorHAnsi"/>
        </w:rPr>
        <w:t xml:space="preserve">. </w:t>
      </w:r>
    </w:p>
    <w:p w14:paraId="3DBFC564" w14:textId="77777777" w:rsidR="00695F8F" w:rsidRPr="00113E12" w:rsidRDefault="00695F8F" w:rsidP="00695F8F">
      <w:pPr>
        <w:pStyle w:val="NoSpacing"/>
        <w:rPr>
          <w:rFonts w:cstheme="minorHAnsi"/>
          <w:b/>
          <w:bCs/>
          <w:sz w:val="24"/>
          <w:szCs w:val="24"/>
        </w:rPr>
      </w:pPr>
    </w:p>
    <w:p w14:paraId="010472B6" w14:textId="77777777" w:rsidR="00695F8F" w:rsidRPr="00113E12" w:rsidRDefault="00695F8F" w:rsidP="00695F8F">
      <w:pPr>
        <w:pStyle w:val="Heading2"/>
      </w:pPr>
      <w:bookmarkStart w:id="41" w:name="_Toc110332719"/>
      <w:bookmarkStart w:id="42" w:name="_Toc144374367"/>
      <w:r w:rsidRPr="00952E07">
        <w:rPr>
          <w:b/>
          <w:bCs/>
        </w:rPr>
        <w:t>Academic Integrity</w:t>
      </w:r>
      <w:bookmarkEnd w:id="41"/>
      <w:bookmarkEnd w:id="42"/>
    </w:p>
    <w:p w14:paraId="22B15A61" w14:textId="77777777" w:rsidR="00695F8F" w:rsidRPr="00113E12" w:rsidRDefault="00695F8F" w:rsidP="00695F8F">
      <w:pPr>
        <w:widowControl w:val="0"/>
        <w:autoSpaceDE w:val="0"/>
        <w:autoSpaceDN w:val="0"/>
        <w:adjustRightInd w:val="0"/>
        <w:rPr>
          <w:rFonts w:cstheme="minorHAnsi"/>
        </w:rPr>
      </w:pPr>
      <w:r w:rsidRPr="00952E07">
        <w:rPr>
          <w:rFonts w:cstheme="minorHAnsi"/>
          <w:color w:val="000000" w:themeColor="text1"/>
        </w:rPr>
        <w:t>In addition to reviewing your instructor’s academic integrity policy listed in their syllabus, yo</w:t>
      </w:r>
      <w:r w:rsidRPr="00952E07">
        <w:rPr>
          <w:rFonts w:cstheme="minorHAnsi"/>
        </w:rPr>
        <w:t xml:space="preserve">u are expected to view the </w:t>
      </w:r>
      <w:r w:rsidRPr="00952E07">
        <w:rPr>
          <w:rFonts w:cstheme="minorHAnsi"/>
          <w:i/>
          <w:iCs/>
        </w:rPr>
        <w:t>General Academic Regulation</w:t>
      </w:r>
      <w:r w:rsidRPr="00952E07">
        <w:rPr>
          <w:rFonts w:cstheme="minorHAnsi"/>
        </w:rPr>
        <w:t xml:space="preserve"> section within the </w:t>
      </w:r>
      <w:hyperlink r:id="rId26" w:history="1">
        <w:r w:rsidRPr="00952E07">
          <w:rPr>
            <w:rStyle w:val="Hyperlink"/>
            <w:rFonts w:cstheme="minorHAnsi"/>
          </w:rPr>
          <w:t>Academic Calendar</w:t>
        </w:r>
      </w:hyperlink>
      <w:r w:rsidRPr="00952E07">
        <w:rPr>
          <w:rFonts w:cstheme="minorHAnsi"/>
        </w:rPr>
        <w:t xml:space="preserve"> </w:t>
      </w:r>
      <w:r>
        <w:rPr>
          <w:rFonts w:cstheme="minorHAnsi"/>
        </w:rPr>
        <w:t xml:space="preserve"> (</w:t>
      </w:r>
      <w:r w:rsidRPr="00952E07">
        <w:t>https://umanitoba.ca/registrar/academic-calendar</w:t>
      </w:r>
      <w:r>
        <w:rPr>
          <w:rFonts w:cstheme="minorHAnsi"/>
        </w:rPr>
        <w:t xml:space="preserve">) </w:t>
      </w:r>
      <w:r w:rsidRPr="00952E07">
        <w:rPr>
          <w:rFonts w:cstheme="minorHAnsi"/>
        </w:rPr>
        <w:t>and specifically read the</w:t>
      </w:r>
      <w:r>
        <w:rPr>
          <w:rFonts w:cstheme="minorHAnsi"/>
        </w:rPr>
        <w:t xml:space="preserve"> regulation pertaining to </w:t>
      </w:r>
      <w:r w:rsidRPr="00952E07">
        <w:rPr>
          <w:rFonts w:cstheme="minorHAnsi"/>
          <w:bCs/>
        </w:rPr>
        <w:t>Academic Integrity</w:t>
      </w:r>
      <w:r w:rsidRPr="00952E07">
        <w:rPr>
          <w:rFonts w:cstheme="minorHAnsi"/>
        </w:rPr>
        <w:t xml:space="preserve">. </w:t>
      </w:r>
      <w:r w:rsidRPr="00113E12">
        <w:rPr>
          <w:rFonts w:cstheme="minorHAnsi"/>
        </w:rPr>
        <w:t>Ask</w:t>
      </w:r>
      <w:r w:rsidRPr="00952E07">
        <w:rPr>
          <w:rFonts w:cstheme="minorHAnsi"/>
        </w:rPr>
        <w:t xml:space="preserve"> your instructor for additional information about demonstrating academic integrity in your academic work</w:t>
      </w:r>
      <w:r w:rsidRPr="00113E12">
        <w:rPr>
          <w:rFonts w:cstheme="minorHAnsi"/>
        </w:rPr>
        <w:t>, and consult the following U</w:t>
      </w:r>
      <w:r>
        <w:rPr>
          <w:rFonts w:cstheme="minorHAnsi"/>
        </w:rPr>
        <w:t xml:space="preserve">M </w:t>
      </w:r>
      <w:r w:rsidRPr="00113E12">
        <w:rPr>
          <w:rFonts w:cstheme="minorHAnsi"/>
        </w:rPr>
        <w:t>resources for more information and support:</w:t>
      </w:r>
      <w:r w:rsidRPr="00952E07">
        <w:rPr>
          <w:rFonts w:cstheme="minorHAnsi"/>
        </w:rPr>
        <w:t xml:space="preserve"> </w:t>
      </w:r>
    </w:p>
    <w:p w14:paraId="08E4FFCD" w14:textId="77777777" w:rsidR="00695F8F" w:rsidRPr="001E7273" w:rsidRDefault="001E7273" w:rsidP="00695F8F">
      <w:pPr>
        <w:pStyle w:val="NoSpacing"/>
        <w:numPr>
          <w:ilvl w:val="0"/>
          <w:numId w:val="34"/>
        </w:numPr>
        <w:rPr>
          <w:rFonts w:cstheme="minorHAnsi"/>
          <w:color w:val="000000" w:themeColor="text1"/>
        </w:rPr>
      </w:pPr>
      <w:hyperlink r:id="rId27" w:history="1">
        <w:r w:rsidR="00695F8F" w:rsidRPr="001E7273">
          <w:rPr>
            <w:rStyle w:val="Hyperlink"/>
            <w:rFonts w:cstheme="minorHAnsi"/>
          </w:rPr>
          <w:t>Academic Integrity</w:t>
        </w:r>
      </w:hyperlink>
      <w:r w:rsidR="00695F8F" w:rsidRPr="001E7273">
        <w:rPr>
          <w:rFonts w:cstheme="minorHAnsi"/>
          <w:color w:val="000000" w:themeColor="text1"/>
        </w:rPr>
        <w:t xml:space="preserve"> (https://umanitoba.ca/student-supports/academic-supports/academic-integrity)</w:t>
      </w:r>
    </w:p>
    <w:p w14:paraId="5436222B" w14:textId="77777777" w:rsidR="00695F8F" w:rsidRPr="001E7273" w:rsidRDefault="001E7273" w:rsidP="00695F8F">
      <w:pPr>
        <w:pStyle w:val="NoSpacing"/>
        <w:numPr>
          <w:ilvl w:val="1"/>
          <w:numId w:val="34"/>
        </w:numPr>
        <w:rPr>
          <w:rFonts w:cstheme="minorHAnsi"/>
          <w:color w:val="000000" w:themeColor="text1"/>
        </w:rPr>
      </w:pPr>
      <w:hyperlink r:id="rId28" w:anchor="resources-to-conduct-academic-work-with-integrity" w:history="1">
        <w:r w:rsidR="00695F8F" w:rsidRPr="001E7273">
          <w:rPr>
            <w:rStyle w:val="Hyperlink"/>
            <w:rFonts w:cstheme="minorHAnsi"/>
          </w:rPr>
          <w:t>Student Resources</w:t>
        </w:r>
      </w:hyperlink>
      <w:r w:rsidR="00695F8F" w:rsidRPr="001E7273">
        <w:rPr>
          <w:rFonts w:cstheme="minorHAnsi"/>
          <w:color w:val="000000" w:themeColor="text1"/>
        </w:rPr>
        <w:t xml:space="preserve"> (</w:t>
      </w:r>
      <w:r w:rsidR="00695F8F" w:rsidRPr="001E7273">
        <w:rPr>
          <w:color w:val="000000" w:themeColor="text1"/>
        </w:rPr>
        <w:t>https://umanitoba.ca/student-supports/academic-supports/academic-integrity#resources-to-conduct-academic-work-with-integrity</w:t>
      </w:r>
      <w:r w:rsidR="00695F8F" w:rsidRPr="001E7273">
        <w:rPr>
          <w:rFonts w:cstheme="minorHAnsi"/>
          <w:color w:val="000000" w:themeColor="text1"/>
        </w:rPr>
        <w:t>)</w:t>
      </w:r>
    </w:p>
    <w:p w14:paraId="3BC9A0C7" w14:textId="77777777" w:rsidR="00695F8F" w:rsidRPr="001E7273" w:rsidRDefault="001E7273" w:rsidP="00695F8F">
      <w:pPr>
        <w:pStyle w:val="NoSpacing"/>
        <w:numPr>
          <w:ilvl w:val="1"/>
          <w:numId w:val="34"/>
        </w:numPr>
        <w:rPr>
          <w:rFonts w:cstheme="minorHAnsi"/>
          <w:color w:val="000000" w:themeColor="text1"/>
        </w:rPr>
      </w:pPr>
      <w:hyperlink r:id="rId29" w:anchor="academic-misconduct-and-how-to-avoid-it" w:history="1">
        <w:r w:rsidR="00695F8F" w:rsidRPr="001E7273">
          <w:rPr>
            <w:rStyle w:val="Hyperlink"/>
            <w:rFonts w:cstheme="minorHAnsi"/>
          </w:rPr>
          <w:t>Academic Misconduct and How to Avoid It</w:t>
        </w:r>
      </w:hyperlink>
      <w:r w:rsidR="00695F8F" w:rsidRPr="001E7273">
        <w:rPr>
          <w:rFonts w:cstheme="minorHAnsi"/>
          <w:color w:val="000000" w:themeColor="text1"/>
        </w:rPr>
        <w:t xml:space="preserve"> (https://umanitoba.ca/student-supports/academic-supports/academic-integrity#academic-misconduct-and-how-to-avoid-it)</w:t>
      </w:r>
    </w:p>
    <w:p w14:paraId="4129C9A9" w14:textId="77777777" w:rsidR="00695F8F" w:rsidRPr="001E7273" w:rsidRDefault="001E7273" w:rsidP="00695F8F">
      <w:pPr>
        <w:pStyle w:val="NoSpacing"/>
        <w:numPr>
          <w:ilvl w:val="0"/>
          <w:numId w:val="34"/>
        </w:numPr>
        <w:rPr>
          <w:rFonts w:cstheme="minorHAnsi"/>
          <w:color w:val="000000" w:themeColor="text1"/>
        </w:rPr>
      </w:pPr>
      <w:hyperlink r:id="rId30" w:history="1">
        <w:r w:rsidR="00695F8F" w:rsidRPr="001E7273">
          <w:rPr>
            <w:rStyle w:val="Hyperlink"/>
            <w:rFonts w:cstheme="minorHAnsi"/>
          </w:rPr>
          <w:t>Student Advocacy Office</w:t>
        </w:r>
      </w:hyperlink>
      <w:r w:rsidR="00695F8F" w:rsidRPr="001E7273">
        <w:rPr>
          <w:rFonts w:cstheme="minorHAnsi"/>
          <w:color w:val="000000" w:themeColor="text1"/>
        </w:rPr>
        <w:t xml:space="preserve"> (https://umanitoba.ca/student-supports/academic-supports/student-advocacy)</w:t>
      </w:r>
    </w:p>
    <w:p w14:paraId="7B2A2A4A" w14:textId="77777777" w:rsidR="00695F8F" w:rsidRPr="00113E12" w:rsidRDefault="00695F8F" w:rsidP="00695F8F">
      <w:pPr>
        <w:pStyle w:val="NoSpacing"/>
        <w:rPr>
          <w:rFonts w:cstheme="minorHAnsi"/>
          <w:sz w:val="24"/>
          <w:szCs w:val="24"/>
        </w:rPr>
      </w:pPr>
    </w:p>
    <w:p w14:paraId="1BA5472E" w14:textId="77777777" w:rsidR="00695F8F" w:rsidRPr="00952E07" w:rsidRDefault="00695F8F" w:rsidP="00695F8F">
      <w:pPr>
        <w:pStyle w:val="Heading2"/>
        <w:rPr>
          <w:b/>
          <w:bCs/>
        </w:rPr>
      </w:pPr>
      <w:bookmarkStart w:id="43" w:name="_Toc110332720"/>
      <w:bookmarkStart w:id="44" w:name="_Toc144374368"/>
      <w:r w:rsidRPr="00952E07">
        <w:rPr>
          <w:b/>
          <w:bCs/>
        </w:rPr>
        <w:t>Copyright</w:t>
      </w:r>
      <w:bookmarkEnd w:id="43"/>
      <w:bookmarkEnd w:id="44"/>
    </w:p>
    <w:p w14:paraId="2EA87193" w14:textId="77777777" w:rsidR="00695F8F" w:rsidRPr="00952E07" w:rsidRDefault="00695F8F" w:rsidP="00695F8F">
      <w:pPr>
        <w:rPr>
          <w:rFonts w:cstheme="minorHAnsi"/>
        </w:rPr>
      </w:pPr>
      <w:r w:rsidRPr="00952E07">
        <w:rPr>
          <w:rFonts w:cstheme="minorHAnsi"/>
        </w:rPr>
        <w:t xml:space="preserve">All students are required to respect copyright as per Canada’s </w:t>
      </w:r>
      <w:r w:rsidRPr="00952E07">
        <w:rPr>
          <w:rFonts w:cstheme="minorHAnsi"/>
          <w:i/>
        </w:rPr>
        <w:t>Copyright Act</w:t>
      </w:r>
      <w:r w:rsidRPr="00952E07">
        <w:rPr>
          <w:rFonts w:cstheme="minorHAnsi"/>
        </w:rPr>
        <w:t xml:space="preserve">. Staff and students play a key role in the University’s copyright compliance as we balance user rights for educational purposes with the rights of content creators from around the world. The </w:t>
      </w:r>
      <w:hyperlink r:id="rId31" w:history="1">
        <w:r w:rsidRPr="00952E07">
          <w:rPr>
            <w:rStyle w:val="Hyperlink"/>
            <w:rFonts w:cstheme="minorHAnsi"/>
          </w:rPr>
          <w:t>Copyright Office</w:t>
        </w:r>
      </w:hyperlink>
      <w:r w:rsidRPr="00952E07">
        <w:rPr>
          <w:rFonts w:cstheme="minorHAnsi"/>
        </w:rPr>
        <w:t xml:space="preserve"> </w:t>
      </w:r>
      <w:r w:rsidRPr="00113E12">
        <w:rPr>
          <w:rFonts w:cstheme="minorHAnsi"/>
        </w:rPr>
        <w:t>(</w:t>
      </w:r>
      <w:r w:rsidRPr="00952E07">
        <w:t>https://umanitoba.ca/copyright/</w:t>
      </w:r>
      <w:r w:rsidRPr="00113E12">
        <w:rPr>
          <w:rFonts w:cstheme="minorHAnsi"/>
        </w:rPr>
        <w:t xml:space="preserve">) </w:t>
      </w:r>
      <w:r w:rsidRPr="00952E07">
        <w:rPr>
          <w:rFonts w:cstheme="minorHAnsi"/>
        </w:rPr>
        <w:t xml:space="preserve">provides copyright resources and support for all members of the University of Manitoba community. </w:t>
      </w:r>
    </w:p>
    <w:p w14:paraId="0F19E148" w14:textId="77777777" w:rsidR="00695F8F" w:rsidRPr="00113E12" w:rsidRDefault="00695F8F" w:rsidP="00695F8F">
      <w:r w:rsidRPr="00952E07">
        <w:rPr>
          <w:rFonts w:cstheme="minorHAnsi"/>
        </w:rPr>
        <w:t xml:space="preserve">   </w:t>
      </w:r>
    </w:p>
    <w:p w14:paraId="6EE44891" w14:textId="77777777" w:rsidR="00695F8F" w:rsidRPr="00952E07" w:rsidRDefault="00695F8F" w:rsidP="00695F8F">
      <w:pPr>
        <w:pStyle w:val="Heading2"/>
        <w:rPr>
          <w:b/>
          <w:bCs/>
        </w:rPr>
      </w:pPr>
      <w:bookmarkStart w:id="45" w:name="_Toc110332721"/>
      <w:bookmarkStart w:id="46" w:name="_Toc144374369"/>
      <w:r w:rsidRPr="00952E07">
        <w:rPr>
          <w:b/>
          <w:bCs/>
        </w:rPr>
        <w:t>Grade Appeals</w:t>
      </w:r>
      <w:bookmarkEnd w:id="45"/>
      <w:bookmarkEnd w:id="46"/>
    </w:p>
    <w:p w14:paraId="46C0D278" w14:textId="77777777" w:rsidR="00695F8F" w:rsidRPr="00952E07" w:rsidRDefault="00695F8F" w:rsidP="00695F8F">
      <w:pPr>
        <w:widowControl w:val="0"/>
        <w:autoSpaceDE w:val="0"/>
        <w:autoSpaceDN w:val="0"/>
        <w:adjustRightInd w:val="0"/>
        <w:rPr>
          <w:rFonts w:cstheme="minorHAnsi"/>
        </w:rPr>
      </w:pPr>
      <w:r w:rsidRPr="00952E07">
        <w:rPr>
          <w:rFonts w:cstheme="minorHAnsi"/>
        </w:rPr>
        <w:t xml:space="preserve">If you have questions about your grades, talk to your instructor. There is a process for term work and final </w:t>
      </w:r>
      <w:r w:rsidRPr="00952E07">
        <w:rPr>
          <w:rFonts w:cstheme="minorHAnsi"/>
          <w:bCs/>
        </w:rPr>
        <w:t>grade appeals.</w:t>
      </w:r>
      <w:r w:rsidRPr="00952E07">
        <w:rPr>
          <w:rFonts w:cstheme="minorHAnsi"/>
        </w:rPr>
        <w:t xml:space="preserve"> Note that you have the right to access your final examination scripts. See the </w:t>
      </w:r>
      <w:hyperlink r:id="rId32" w:history="1">
        <w:r w:rsidRPr="00952E07">
          <w:rPr>
            <w:rStyle w:val="Hyperlink"/>
            <w:rFonts w:cstheme="minorHAnsi"/>
          </w:rPr>
          <w:t>Registrar’s Office</w:t>
        </w:r>
      </w:hyperlink>
      <w:r w:rsidRPr="00952E07">
        <w:rPr>
          <w:rFonts w:cstheme="minorHAnsi"/>
        </w:rPr>
        <w:t xml:space="preserve"> </w:t>
      </w:r>
      <w:r w:rsidRPr="00113E12">
        <w:rPr>
          <w:rFonts w:cstheme="minorHAnsi"/>
        </w:rPr>
        <w:t>(</w:t>
      </w:r>
      <w:r w:rsidRPr="008E367D">
        <w:t>https://umanitoba.ca/registrar/grades/appeal-grade</w:t>
      </w:r>
      <w:r>
        <w:t xml:space="preserve">) </w:t>
      </w:r>
      <w:r w:rsidRPr="00952E07">
        <w:rPr>
          <w:rFonts w:cstheme="minorHAnsi"/>
        </w:rPr>
        <w:t>for more information including appeal deadline dates and the appeal for</w:t>
      </w:r>
      <w:r w:rsidRPr="00113E12">
        <w:rPr>
          <w:rFonts w:cstheme="minorHAnsi"/>
        </w:rPr>
        <w:t>m.</w:t>
      </w:r>
    </w:p>
    <w:p w14:paraId="6E571FBB" w14:textId="77777777" w:rsidR="00695F8F" w:rsidRPr="00113E12" w:rsidRDefault="00695F8F" w:rsidP="00695F8F">
      <w:pPr>
        <w:pStyle w:val="NoSpacing"/>
        <w:rPr>
          <w:rFonts w:cstheme="minorHAnsi"/>
          <w:sz w:val="24"/>
          <w:szCs w:val="24"/>
        </w:rPr>
      </w:pPr>
    </w:p>
    <w:p w14:paraId="1F69367B" w14:textId="77777777" w:rsidR="00695F8F" w:rsidRPr="00952E07" w:rsidRDefault="00695F8F" w:rsidP="00695F8F">
      <w:pPr>
        <w:pStyle w:val="Heading2"/>
        <w:rPr>
          <w:b/>
          <w:bCs/>
        </w:rPr>
      </w:pPr>
      <w:bookmarkStart w:id="47" w:name="_Toc110332722"/>
      <w:bookmarkStart w:id="48" w:name="_Toc144374370"/>
      <w:r w:rsidRPr="00952E07">
        <w:rPr>
          <w:b/>
          <w:bCs/>
        </w:rPr>
        <w:t>Intellectual Property</w:t>
      </w:r>
      <w:bookmarkEnd w:id="47"/>
      <w:bookmarkEnd w:id="48"/>
    </w:p>
    <w:p w14:paraId="225BD5BE" w14:textId="77777777" w:rsidR="00695F8F" w:rsidRPr="001E7273" w:rsidRDefault="00695F8F" w:rsidP="00695F8F">
      <w:pPr>
        <w:pStyle w:val="NoSpacing"/>
        <w:rPr>
          <w:highlight w:val="yellow"/>
        </w:rPr>
      </w:pPr>
      <w:r w:rsidRPr="001E7273">
        <w:t xml:space="preserve">For information about rights and responsibilities regarding </w:t>
      </w:r>
      <w:r w:rsidRPr="001E7273">
        <w:rPr>
          <w:bCs/>
        </w:rPr>
        <w:t>intellectual property</w:t>
      </w:r>
      <w:r w:rsidRPr="001E7273">
        <w:t xml:space="preserve"> view the </w:t>
      </w:r>
      <w:hyperlink r:id="rId33" w:anchor="intellectual-property" w:history="1">
        <w:r w:rsidRPr="001E7273">
          <w:rPr>
            <w:rStyle w:val="Hyperlink"/>
            <w:rFonts w:cstheme="minorHAnsi"/>
          </w:rPr>
          <w:t>Intellectual Property Policy</w:t>
        </w:r>
      </w:hyperlink>
      <w:r w:rsidRPr="001E7273">
        <w:t xml:space="preserve"> (https://umanitoba.ca/governance/governing-documents/governing-documents-university-community#intellectual-property) </w:t>
      </w:r>
    </w:p>
    <w:p w14:paraId="38239152" w14:textId="77777777" w:rsidR="00695F8F" w:rsidRPr="00113E12" w:rsidRDefault="00695F8F" w:rsidP="00695F8F">
      <w:pPr>
        <w:pStyle w:val="NoSpacing"/>
        <w:rPr>
          <w:rFonts w:cstheme="minorHAnsi"/>
          <w:sz w:val="24"/>
          <w:szCs w:val="24"/>
        </w:rPr>
      </w:pPr>
    </w:p>
    <w:p w14:paraId="478AD293" w14:textId="77777777" w:rsidR="00695F8F" w:rsidRPr="00952E07" w:rsidRDefault="00695F8F" w:rsidP="00695F8F">
      <w:pPr>
        <w:pStyle w:val="Heading2"/>
        <w:rPr>
          <w:b/>
          <w:bCs/>
        </w:rPr>
      </w:pPr>
      <w:bookmarkStart w:id="49" w:name="_Toc110332723"/>
      <w:bookmarkStart w:id="50" w:name="_Toc144374371"/>
      <w:r w:rsidRPr="00952E07">
        <w:rPr>
          <w:b/>
          <w:bCs/>
        </w:rPr>
        <w:t>Program-Specific Regulations</w:t>
      </w:r>
      <w:bookmarkEnd w:id="49"/>
      <w:bookmarkEnd w:id="50"/>
    </w:p>
    <w:p w14:paraId="33BD3ECC" w14:textId="77777777" w:rsidR="00695F8F" w:rsidRPr="00113E12" w:rsidRDefault="00695F8F" w:rsidP="00695F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952E07">
        <w:rPr>
          <w:rFonts w:cstheme="minorHAnsi"/>
        </w:rPr>
        <w:t xml:space="preserve">For information on regulations that are specific to your academic program, read the section in the Academic Calendar and on the respective </w:t>
      </w:r>
      <w:hyperlink r:id="rId34" w:history="1">
        <w:r w:rsidRPr="00952E07">
          <w:rPr>
            <w:rStyle w:val="Hyperlink"/>
            <w:rFonts w:cstheme="minorHAnsi"/>
          </w:rPr>
          <w:t>faculty/college/school</w:t>
        </w:r>
      </w:hyperlink>
      <w:r w:rsidRPr="00952E07">
        <w:rPr>
          <w:rFonts w:cstheme="minorHAnsi"/>
        </w:rPr>
        <w:t xml:space="preserve"> website </w:t>
      </w:r>
      <w:r w:rsidRPr="006F32EB">
        <w:rPr>
          <w:rFonts w:cstheme="minorHAnsi"/>
          <w:color w:val="000000" w:themeColor="text1"/>
        </w:rPr>
        <w:t>(</w:t>
      </w:r>
      <w:r w:rsidRPr="006F32EB">
        <w:rPr>
          <w:rStyle w:val="Hyperlink"/>
          <w:rFonts w:cstheme="minorHAnsi"/>
          <w:color w:val="000000" w:themeColor="text1"/>
        </w:rPr>
        <w:t>https://umanitoba.ca/academics).</w:t>
      </w:r>
    </w:p>
    <w:p w14:paraId="7E1EF970" w14:textId="77777777" w:rsidR="00695F8F" w:rsidRPr="00113E12" w:rsidRDefault="00695F8F" w:rsidP="00695F8F">
      <w:pPr>
        <w:pStyle w:val="NoSpacing"/>
        <w:rPr>
          <w:rFonts w:cstheme="minorHAnsi"/>
          <w:sz w:val="24"/>
          <w:szCs w:val="24"/>
        </w:rPr>
      </w:pPr>
    </w:p>
    <w:p w14:paraId="05543C05" w14:textId="77777777" w:rsidR="00695F8F" w:rsidRPr="00952E07" w:rsidRDefault="00695F8F" w:rsidP="00695F8F">
      <w:pPr>
        <w:pStyle w:val="Heading2"/>
        <w:rPr>
          <w:b/>
          <w:bCs/>
        </w:rPr>
      </w:pPr>
      <w:bookmarkStart w:id="51" w:name="_Toc110332724"/>
      <w:bookmarkStart w:id="52" w:name="_Toc144374372"/>
      <w:r w:rsidRPr="00952E07">
        <w:rPr>
          <w:b/>
          <w:bCs/>
        </w:rPr>
        <w:t>Respectful Work and Learning Environment</w:t>
      </w:r>
      <w:bookmarkEnd w:id="51"/>
      <w:bookmarkEnd w:id="52"/>
    </w:p>
    <w:p w14:paraId="0B8F48E3" w14:textId="77777777" w:rsidR="00695F8F" w:rsidRPr="00952E07" w:rsidRDefault="00695F8F" w:rsidP="00695F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rPr>
      </w:pPr>
      <w:r w:rsidRPr="00952E07">
        <w:rPr>
          <w:rFonts w:cstheme="minorHAnsi"/>
        </w:rPr>
        <w:t xml:space="preserve">The University is committed to a respectful work and learning environment. You have the right to be treated with respect and you are expected </w:t>
      </w:r>
      <w:r w:rsidRPr="00113E12">
        <w:rPr>
          <w:rFonts w:cstheme="minorHAnsi"/>
        </w:rPr>
        <w:t xml:space="preserve">to </w:t>
      </w:r>
      <w:r w:rsidRPr="00952E07">
        <w:rPr>
          <w:rFonts w:cstheme="minorHAnsi"/>
        </w:rPr>
        <w:t xml:space="preserve">conduct yourself in an appropriate </w:t>
      </w:r>
      <w:r w:rsidRPr="00113E12">
        <w:rPr>
          <w:rFonts w:cstheme="minorHAnsi"/>
        </w:rPr>
        <w:t xml:space="preserve">and </w:t>
      </w:r>
      <w:r w:rsidRPr="00952E07">
        <w:rPr>
          <w:rFonts w:cstheme="minorHAnsi"/>
        </w:rPr>
        <w:t xml:space="preserve">respectful manner. Policies governing </w:t>
      </w:r>
      <w:r w:rsidRPr="00113E12">
        <w:rPr>
          <w:rFonts w:cstheme="minorHAnsi"/>
        </w:rPr>
        <w:t xml:space="preserve">UM community </w:t>
      </w:r>
      <w:r w:rsidRPr="00952E07">
        <w:rPr>
          <w:rFonts w:cstheme="minorHAnsi"/>
        </w:rPr>
        <w:t>behavio</w:t>
      </w:r>
      <w:r w:rsidRPr="00113E12">
        <w:rPr>
          <w:rFonts w:cstheme="minorHAnsi"/>
        </w:rPr>
        <w:t>u</w:t>
      </w:r>
      <w:r w:rsidRPr="00952E07">
        <w:rPr>
          <w:rFonts w:cstheme="minorHAnsi"/>
        </w:rPr>
        <w:t>r include:</w:t>
      </w:r>
    </w:p>
    <w:p w14:paraId="12EBE15E" w14:textId="77777777" w:rsidR="00695F8F" w:rsidRPr="00952E07" w:rsidRDefault="001E7273" w:rsidP="00695F8F">
      <w:pPr>
        <w:pStyle w:val="ListParagraph"/>
        <w:widowControl w:val="0"/>
        <w:numPr>
          <w:ilvl w:val="0"/>
          <w:numId w:val="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hyperlink r:id="rId35" w:history="1">
        <w:r w:rsidR="00695F8F" w:rsidRPr="00952E07">
          <w:rPr>
            <w:rStyle w:val="Hyperlink"/>
            <w:rFonts w:cstheme="minorHAnsi"/>
            <w:bCs/>
          </w:rPr>
          <w:t>Respectful Work and Learning Environment</w:t>
        </w:r>
      </w:hyperlink>
      <w:r w:rsidR="00695F8F" w:rsidRPr="00113E12">
        <w:rPr>
          <w:rFonts w:cstheme="minorHAnsi"/>
          <w:bCs/>
        </w:rPr>
        <w:t xml:space="preserve"> (https://umanitoba.ca/about-um/respectful-work-and-learning-environment-policy)</w:t>
      </w:r>
    </w:p>
    <w:p w14:paraId="7E318FC3" w14:textId="77777777" w:rsidR="00695F8F" w:rsidRPr="00952E07" w:rsidRDefault="001E7273" w:rsidP="00695F8F">
      <w:pPr>
        <w:pStyle w:val="ListParagraph"/>
        <w:widowControl w:val="0"/>
        <w:numPr>
          <w:ilvl w:val="0"/>
          <w:numId w:val="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bCs/>
        </w:rPr>
      </w:pPr>
      <w:hyperlink r:id="rId36" w:anchor="student-discipline" w:history="1">
        <w:r w:rsidR="00695F8F" w:rsidRPr="00952E07">
          <w:rPr>
            <w:rStyle w:val="Hyperlink"/>
            <w:rFonts w:cstheme="minorHAnsi"/>
            <w:bCs/>
          </w:rPr>
          <w:t>Student Discipline</w:t>
        </w:r>
      </w:hyperlink>
      <w:r w:rsidR="00695F8F" w:rsidRPr="00113E12">
        <w:rPr>
          <w:rFonts w:cstheme="minorHAnsi"/>
          <w:bCs/>
        </w:rPr>
        <w:t xml:space="preserve"> (https://umanitoba.ca/governance/governing-documents-students#student-discipline)</w:t>
      </w:r>
    </w:p>
    <w:p w14:paraId="4E652A05" w14:textId="77777777" w:rsidR="00695F8F" w:rsidRDefault="001E7273" w:rsidP="00695F8F">
      <w:pPr>
        <w:pStyle w:val="ListParagraph"/>
        <w:widowControl w:val="0"/>
        <w:numPr>
          <w:ilvl w:val="0"/>
          <w:numId w:val="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bCs/>
        </w:rPr>
      </w:pPr>
      <w:hyperlink r:id="rId37" w:anchor="violent-or-threatening-behaviour" w:history="1">
        <w:r w:rsidR="00695F8F" w:rsidRPr="00113E12">
          <w:rPr>
            <w:rStyle w:val="Hyperlink"/>
            <w:rFonts w:cstheme="minorHAnsi"/>
            <w:bCs/>
          </w:rPr>
          <w:t>V</w:t>
        </w:r>
        <w:r w:rsidR="00695F8F" w:rsidRPr="00952E07">
          <w:rPr>
            <w:rStyle w:val="Hyperlink"/>
            <w:rFonts w:cstheme="minorHAnsi"/>
            <w:bCs/>
          </w:rPr>
          <w:t>iolent or Threatening Behaviour</w:t>
        </w:r>
      </w:hyperlink>
      <w:r w:rsidR="00695F8F" w:rsidRPr="00952E07">
        <w:rPr>
          <w:rFonts w:cstheme="minorHAnsi"/>
          <w:bCs/>
        </w:rPr>
        <w:t xml:space="preserve"> </w:t>
      </w:r>
      <w:r w:rsidR="00695F8F" w:rsidRPr="00113E12">
        <w:rPr>
          <w:rFonts w:cstheme="minorHAnsi"/>
          <w:bCs/>
        </w:rPr>
        <w:t>(</w:t>
      </w:r>
      <w:r w:rsidR="00695F8F" w:rsidRPr="00952E07">
        <w:t>https://umanitoba.ca/governance/governing-documents-students#violent-or-threatening-behaviour</w:t>
      </w:r>
      <w:r w:rsidR="00695F8F" w:rsidRPr="00113E12">
        <w:rPr>
          <w:rFonts w:cstheme="minorHAnsi"/>
          <w:bCs/>
        </w:rPr>
        <w:t>)</w:t>
      </w:r>
    </w:p>
    <w:p w14:paraId="1A09D72A" w14:textId="77777777" w:rsidR="00695F8F" w:rsidRDefault="00695F8F" w:rsidP="00695F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Cs/>
        </w:rPr>
      </w:pPr>
    </w:p>
    <w:p w14:paraId="06901577" w14:textId="77777777" w:rsidR="00695F8F" w:rsidRPr="00113E12" w:rsidRDefault="00695F8F" w:rsidP="00695F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Cs/>
        </w:rPr>
      </w:pPr>
      <w:r>
        <w:rPr>
          <w:rFonts w:cstheme="minorHAnsi"/>
          <w:bCs/>
        </w:rPr>
        <w:t xml:space="preserve">The UM website, </w:t>
      </w:r>
      <w:hyperlink r:id="rId38" w:history="1">
        <w:r w:rsidRPr="00113E12">
          <w:rPr>
            <w:rStyle w:val="Hyperlink"/>
            <w:rFonts w:cstheme="minorHAnsi"/>
            <w:bCs/>
          </w:rPr>
          <w:t>Engaging in Respectful Conduct</w:t>
        </w:r>
      </w:hyperlink>
      <w:r>
        <w:rPr>
          <w:rFonts w:cstheme="minorHAnsi"/>
          <w:bCs/>
        </w:rPr>
        <w:t xml:space="preserve"> (</w:t>
      </w:r>
      <w:r w:rsidRPr="00952E07">
        <w:t>https://umanitoba.ca/student-supports/respectful-conduct</w:t>
      </w:r>
      <w:r>
        <w:rPr>
          <w:rFonts w:cstheme="minorHAnsi"/>
          <w:bCs/>
        </w:rPr>
        <w:t>), includes more details about expectations for behaviours related to university activities.</w:t>
      </w:r>
    </w:p>
    <w:p w14:paraId="60943A57" w14:textId="77777777" w:rsidR="00695F8F" w:rsidRPr="00113E12" w:rsidRDefault="00695F8F" w:rsidP="00695F8F">
      <w:pPr>
        <w:pStyle w:val="NoSpacing"/>
        <w:rPr>
          <w:rFonts w:cstheme="minorHAnsi"/>
          <w:sz w:val="24"/>
          <w:szCs w:val="24"/>
        </w:rPr>
      </w:pPr>
    </w:p>
    <w:p w14:paraId="318EF9B7" w14:textId="77777777" w:rsidR="00695F8F" w:rsidRPr="00952E07" w:rsidRDefault="00695F8F" w:rsidP="00695F8F">
      <w:pPr>
        <w:pStyle w:val="Heading2"/>
        <w:rPr>
          <w:b/>
          <w:bCs/>
        </w:rPr>
      </w:pPr>
      <w:bookmarkStart w:id="53" w:name="_Toc110332725"/>
      <w:bookmarkStart w:id="54" w:name="_Toc144374373"/>
      <w:r w:rsidRPr="00952E07">
        <w:rPr>
          <w:b/>
          <w:bCs/>
        </w:rPr>
        <w:t>Sexual Violence Policies</w:t>
      </w:r>
      <w:bookmarkEnd w:id="53"/>
      <w:bookmarkEnd w:id="54"/>
    </w:p>
    <w:p w14:paraId="550EC0B7" w14:textId="77777777" w:rsidR="00695F8F" w:rsidRPr="001E7273" w:rsidRDefault="00695F8F" w:rsidP="00695F8F">
      <w:pPr>
        <w:pStyle w:val="NoSpacing"/>
        <w:rPr>
          <w:rFonts w:cstheme="minorHAnsi"/>
        </w:rPr>
      </w:pPr>
      <w:r w:rsidRPr="001E7273">
        <w:rPr>
          <w:rFonts w:cstheme="minorHAnsi"/>
        </w:rPr>
        <w:t xml:space="preserve">The UM has several policies and procedures that deal with the rights and responsibilities of the University community with regards to all forms of sexual violence. For a comprehensive list of policies and associated resources, visit the </w:t>
      </w:r>
      <w:hyperlink r:id="rId39" w:history="1">
        <w:r w:rsidRPr="001E7273">
          <w:rPr>
            <w:rStyle w:val="Hyperlink"/>
            <w:rFonts w:cstheme="minorHAnsi"/>
          </w:rPr>
          <w:t>Sexual Violence Resource Centre’s information page</w:t>
        </w:r>
      </w:hyperlink>
      <w:r w:rsidRPr="001E7273">
        <w:rPr>
          <w:rFonts w:cstheme="minorHAnsi"/>
        </w:rPr>
        <w:t xml:space="preserve"> (https://umanitoba.ca/student-supports/sexual-violence-support-and-education/sexual-violence-get-informed). Please note that there are many supports available in addition to these policy documents (see UM Learner Supports).</w:t>
      </w:r>
    </w:p>
    <w:p w14:paraId="32040127" w14:textId="77777777" w:rsidR="00695F8F" w:rsidRDefault="00695F8F" w:rsidP="00695F8F">
      <w:pPr>
        <w:pStyle w:val="NoSpacing"/>
        <w:rPr>
          <w:rFonts w:cstheme="minorHAnsi"/>
          <w:b/>
          <w:bCs/>
          <w:sz w:val="24"/>
          <w:szCs w:val="24"/>
        </w:rPr>
      </w:pPr>
    </w:p>
    <w:p w14:paraId="5EACF262" w14:textId="77777777" w:rsidR="00695F8F" w:rsidRPr="00952E07" w:rsidRDefault="00695F8F" w:rsidP="00695F8F">
      <w:pPr>
        <w:pStyle w:val="Heading2"/>
        <w:rPr>
          <w:b/>
          <w:bCs/>
        </w:rPr>
      </w:pPr>
      <w:bookmarkStart w:id="55" w:name="_Toc110332726"/>
      <w:bookmarkStart w:id="56" w:name="_Toc144374374"/>
      <w:r w:rsidRPr="00952E07">
        <w:rPr>
          <w:b/>
          <w:bCs/>
        </w:rPr>
        <w:t>Voluntary Withdrawal</w:t>
      </w:r>
      <w:bookmarkEnd w:id="55"/>
      <w:bookmarkEnd w:id="56"/>
    </w:p>
    <w:p w14:paraId="2BDB82CD" w14:textId="77777777" w:rsidR="00695F8F" w:rsidRPr="001E7273" w:rsidRDefault="00695F8F" w:rsidP="00695F8F">
      <w:pPr>
        <w:pStyle w:val="NoSpacing"/>
        <w:rPr>
          <w:rFonts w:cstheme="minorHAnsi"/>
        </w:rPr>
      </w:pPr>
      <w:r w:rsidRPr="001E7273">
        <w:rPr>
          <w:rFonts w:cstheme="minorHAnsi"/>
        </w:rPr>
        <w:t xml:space="preserve">Voluntary withdrawal (VW) is a way for students to leave a class without academic penalty once the Registration Revision Period has ended. If you opt to voluntarily withdraw from a course, you will not be eligible for a refund and, if applicable, will still be required to pay any outstanding tuition fees for the course. On your transcript, the course you have withdrawn from will be listed; however, “VW” will appear in lieu of a grade. If you do not drop a course before the VW deadline, you will receive a final grade in the course on your transcript. </w:t>
      </w:r>
    </w:p>
    <w:p w14:paraId="1F35CD37" w14:textId="77777777" w:rsidR="00695F8F" w:rsidRPr="001E7273" w:rsidRDefault="00695F8F" w:rsidP="00695F8F">
      <w:pPr>
        <w:pStyle w:val="NoSpacing"/>
        <w:rPr>
          <w:rFonts w:cstheme="minorHAnsi"/>
        </w:rPr>
      </w:pPr>
    </w:p>
    <w:p w14:paraId="6E0E692E" w14:textId="77777777" w:rsidR="00695F8F" w:rsidRPr="001E7273" w:rsidRDefault="00695F8F" w:rsidP="00695F8F">
      <w:pPr>
        <w:pStyle w:val="NoSpacing"/>
        <w:rPr>
          <w:rFonts w:cstheme="minorHAnsi"/>
        </w:rPr>
      </w:pPr>
      <w:r w:rsidRPr="001E7273">
        <w:rPr>
          <w:rFonts w:cstheme="minorHAnsi"/>
        </w:rPr>
        <w:t xml:space="preserve">Please note that there are separate deadlines for dropping a course early in a term during the Registration Revision Period. Dropping a course means you are removing that course from your schedule, will not be charged tuition fees for that course, and the course will not appear on your transcript. </w:t>
      </w:r>
    </w:p>
    <w:p w14:paraId="39E5FE60" w14:textId="77777777" w:rsidR="00695F8F" w:rsidRPr="001E7273" w:rsidRDefault="00695F8F" w:rsidP="00695F8F">
      <w:pPr>
        <w:pStyle w:val="NoSpacing"/>
        <w:rPr>
          <w:rFonts w:cstheme="minorHAnsi"/>
        </w:rPr>
      </w:pPr>
    </w:p>
    <w:p w14:paraId="475C7BAC" w14:textId="77777777" w:rsidR="00695F8F" w:rsidRPr="00113E12" w:rsidRDefault="00695F8F" w:rsidP="00695F8F">
      <w:pPr>
        <w:pStyle w:val="NoSpacing"/>
        <w:rPr>
          <w:rFonts w:cstheme="minorHAnsi"/>
          <w:sz w:val="24"/>
          <w:szCs w:val="24"/>
        </w:rPr>
      </w:pPr>
      <w:r w:rsidRPr="001E7273">
        <w:rPr>
          <w:rFonts w:cstheme="minorHAnsi"/>
        </w:rPr>
        <w:t xml:space="preserve">The Registrar’s Office website, </w:t>
      </w:r>
      <w:hyperlink r:id="rId40" w:history="1">
        <w:r w:rsidRPr="001E7273">
          <w:rPr>
            <w:rStyle w:val="Hyperlink"/>
            <w:rFonts w:cstheme="minorHAnsi"/>
          </w:rPr>
          <w:t>Withdraw from a Course</w:t>
        </w:r>
      </w:hyperlink>
      <w:r w:rsidRPr="001E7273">
        <w:rPr>
          <w:rFonts w:cstheme="minorHAnsi"/>
        </w:rPr>
        <w:t xml:space="preserve"> (</w:t>
      </w:r>
      <w:r w:rsidRPr="001E7273">
        <w:t>https://umanitoba.ca/registrar/withdraw-course</w:t>
      </w:r>
      <w:r w:rsidRPr="001E7273">
        <w:rPr>
          <w:rFonts w:cstheme="minorHAnsi"/>
        </w:rPr>
        <w:t>), includes more information on the different ways in which you can withdraw from a course and important dates and deadlines to do so.</w:t>
      </w:r>
      <w:r w:rsidRPr="00B31CFD">
        <w:rPr>
          <w:rFonts w:cstheme="minorHAnsi"/>
          <w:sz w:val="24"/>
          <w:szCs w:val="24"/>
        </w:rPr>
        <w:t xml:space="preserve"> </w:t>
      </w:r>
    </w:p>
    <w:p w14:paraId="4201444F" w14:textId="77777777" w:rsidR="00695F8F" w:rsidRPr="00113E12" w:rsidRDefault="00695F8F" w:rsidP="00695F8F">
      <w:pPr>
        <w:pStyle w:val="NoSpacing"/>
        <w:rPr>
          <w:rFonts w:cstheme="minorHAnsi"/>
          <w:sz w:val="24"/>
          <w:szCs w:val="24"/>
        </w:rPr>
      </w:pPr>
    </w:p>
    <w:p w14:paraId="45A667D6" w14:textId="77777777" w:rsidR="00695F8F" w:rsidRPr="00952E07" w:rsidRDefault="00695F8F" w:rsidP="00695F8F">
      <w:pPr>
        <w:pStyle w:val="Heading1"/>
        <w:rPr>
          <w:b w:val="0"/>
          <w:bCs w:val="0"/>
        </w:rPr>
      </w:pPr>
      <w:bookmarkStart w:id="57" w:name="_Toc110332727"/>
      <w:bookmarkStart w:id="58" w:name="_Toc144374375"/>
      <w:r w:rsidRPr="00952E07">
        <w:t>UM L</w:t>
      </w:r>
      <w:r>
        <w:t>earner</w:t>
      </w:r>
      <w:r w:rsidRPr="00952E07">
        <w:t xml:space="preserve"> S</w:t>
      </w:r>
      <w:r>
        <w:t>upports</w:t>
      </w:r>
      <w:bookmarkEnd w:id="57"/>
      <w:bookmarkEnd w:id="58"/>
      <w:r w:rsidRPr="00952E07">
        <w:t xml:space="preserve"> </w:t>
      </w:r>
    </w:p>
    <w:p w14:paraId="1BEA4E1E" w14:textId="77777777" w:rsidR="00695F8F" w:rsidRPr="00952E07" w:rsidRDefault="00695F8F" w:rsidP="00695F8F">
      <w:pPr>
        <w:pStyle w:val="NoSpacing"/>
        <w:rPr>
          <w:rFonts w:cstheme="minorHAnsi"/>
          <w:b/>
          <w:bCs/>
          <w:color w:val="C00000"/>
          <w:sz w:val="28"/>
          <w:szCs w:val="28"/>
        </w:rPr>
      </w:pPr>
    </w:p>
    <w:p w14:paraId="06C3926B" w14:textId="77777777" w:rsidR="00695F8F" w:rsidRPr="001E7273" w:rsidRDefault="00695F8F" w:rsidP="00695F8F">
      <w:pPr>
        <w:pStyle w:val="NoSpacing"/>
        <w:rPr>
          <w:rFonts w:cstheme="minorHAnsi"/>
        </w:rPr>
      </w:pPr>
      <w:r w:rsidRPr="001E7273">
        <w:rPr>
          <w:rFonts w:cstheme="minorHAnsi"/>
        </w:rPr>
        <w:t xml:space="preserve">Below you will find a select list of important supports for learners at the UM, both academic supports and otherwise. For a complete listing of all learner supports at the University of Manitoba, visit the </w:t>
      </w:r>
      <w:hyperlink r:id="rId41" w:history="1">
        <w:r w:rsidRPr="001E7273">
          <w:rPr>
            <w:rStyle w:val="Hyperlink"/>
            <w:rFonts w:cstheme="minorHAnsi"/>
          </w:rPr>
          <w:t>Student Supports website</w:t>
        </w:r>
      </w:hyperlink>
      <w:r w:rsidRPr="001E7273">
        <w:rPr>
          <w:rFonts w:cstheme="minorHAnsi"/>
        </w:rPr>
        <w:t xml:space="preserve"> (</w:t>
      </w:r>
      <w:r w:rsidRPr="001E7273">
        <w:t>https://umanitoba.ca/student-supports</w:t>
      </w:r>
      <w:r w:rsidRPr="001E7273">
        <w:rPr>
          <w:rFonts w:cstheme="minorHAnsi"/>
        </w:rPr>
        <w:t>).</w:t>
      </w:r>
    </w:p>
    <w:p w14:paraId="17D4CB38" w14:textId="77777777" w:rsidR="00695F8F" w:rsidRPr="001E7273" w:rsidRDefault="00695F8F" w:rsidP="00695F8F">
      <w:pPr>
        <w:pStyle w:val="NoSpacing"/>
        <w:rPr>
          <w:rFonts w:cstheme="minorHAnsi"/>
        </w:rPr>
      </w:pPr>
    </w:p>
    <w:p w14:paraId="5984ED99" w14:textId="77777777" w:rsidR="00695F8F" w:rsidRPr="00952E07" w:rsidRDefault="00695F8F" w:rsidP="00695F8F">
      <w:pPr>
        <w:pStyle w:val="Heading2"/>
        <w:rPr>
          <w:b/>
          <w:bCs/>
        </w:rPr>
      </w:pPr>
      <w:bookmarkStart w:id="59" w:name="_Toc110332728"/>
      <w:bookmarkStart w:id="60" w:name="_Toc144374376"/>
      <w:r w:rsidRPr="00952E07">
        <w:rPr>
          <w:b/>
          <w:bCs/>
        </w:rPr>
        <w:t>Academic Advising</w:t>
      </w:r>
      <w:bookmarkEnd w:id="59"/>
      <w:bookmarkEnd w:id="60"/>
    </w:p>
    <w:p w14:paraId="5B9BE0A5" w14:textId="77777777" w:rsidR="00695F8F" w:rsidRPr="00952E07" w:rsidRDefault="00695F8F" w:rsidP="00695F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rPr>
      </w:pPr>
      <w:r w:rsidRPr="00952E07">
        <w:rPr>
          <w:rFonts w:cstheme="minorHAnsi"/>
        </w:rPr>
        <w:t xml:space="preserve">Contact an </w:t>
      </w:r>
      <w:hyperlink r:id="rId42" w:history="1">
        <w:r w:rsidRPr="00952E07">
          <w:rPr>
            <w:rStyle w:val="Hyperlink"/>
            <w:rFonts w:cstheme="minorHAnsi"/>
            <w:bCs/>
          </w:rPr>
          <w:t>Academic Advisor</w:t>
        </w:r>
      </w:hyperlink>
      <w:r w:rsidRPr="00B31CFD">
        <w:rPr>
          <w:rFonts w:cstheme="minorHAnsi"/>
          <w:bCs/>
        </w:rPr>
        <w:t xml:space="preserve"> (</w:t>
      </w:r>
      <w:r w:rsidRPr="00952E07">
        <w:t>https://umanitoba.ca/student-supports/academic-supports/academic-advising</w:t>
      </w:r>
      <w:r w:rsidRPr="00B31CFD">
        <w:rPr>
          <w:rFonts w:cstheme="minorHAnsi"/>
          <w:bCs/>
        </w:rPr>
        <w:t xml:space="preserve">) </w:t>
      </w:r>
      <w:r>
        <w:rPr>
          <w:rFonts w:cstheme="minorHAnsi"/>
          <w:bCs/>
        </w:rPr>
        <w:t>for support with degree planning and</w:t>
      </w:r>
      <w:r w:rsidRPr="00952E07">
        <w:rPr>
          <w:rFonts w:cstheme="minorHAnsi"/>
        </w:rPr>
        <w:t xml:space="preserve"> questions about your academic program and regulation</w:t>
      </w:r>
      <w:r w:rsidRPr="00B31CFD">
        <w:rPr>
          <w:rFonts w:cstheme="minorHAnsi"/>
        </w:rPr>
        <w:t>s.</w:t>
      </w:r>
    </w:p>
    <w:p w14:paraId="06060086" w14:textId="77777777" w:rsidR="00695F8F" w:rsidRPr="00113E12" w:rsidRDefault="00695F8F" w:rsidP="00695F8F">
      <w:pPr>
        <w:pStyle w:val="NoSpacing"/>
        <w:rPr>
          <w:rFonts w:cstheme="minorHAnsi"/>
          <w:sz w:val="24"/>
          <w:szCs w:val="24"/>
        </w:rPr>
      </w:pPr>
    </w:p>
    <w:p w14:paraId="2F4EBB58" w14:textId="77777777" w:rsidR="00695F8F" w:rsidRPr="00952E07" w:rsidRDefault="00695F8F" w:rsidP="00695F8F">
      <w:pPr>
        <w:pStyle w:val="Heading2"/>
        <w:rPr>
          <w:b/>
          <w:bCs/>
        </w:rPr>
      </w:pPr>
      <w:bookmarkStart w:id="61" w:name="_Toc110332729"/>
      <w:bookmarkStart w:id="62" w:name="_Toc144374377"/>
      <w:r w:rsidRPr="00952E07">
        <w:rPr>
          <w:b/>
          <w:bCs/>
        </w:rPr>
        <w:t>Academic Learning Centre</w:t>
      </w:r>
      <w:r>
        <w:rPr>
          <w:b/>
          <w:bCs/>
        </w:rPr>
        <w:t xml:space="preserve"> (ALC)</w:t>
      </w:r>
      <w:bookmarkEnd w:id="61"/>
      <w:bookmarkEnd w:id="62"/>
    </w:p>
    <w:p w14:paraId="7A75EE51" w14:textId="77777777" w:rsidR="00695F8F" w:rsidRPr="001E7273" w:rsidRDefault="00695F8F" w:rsidP="00695F8F">
      <w:pPr>
        <w:pStyle w:val="paragraph"/>
        <w:spacing w:before="0" w:beforeAutospacing="0" w:after="0" w:afterAutospacing="0"/>
        <w:textAlignment w:val="baseline"/>
        <w:rPr>
          <w:rFonts w:ascii="Calibri" w:hAnsi="Calibri" w:cs="Calibri"/>
          <w:sz w:val="22"/>
          <w:szCs w:val="22"/>
        </w:rPr>
      </w:pPr>
      <w:r w:rsidRPr="001E7273">
        <w:rPr>
          <w:rStyle w:val="normaltextrun"/>
          <w:rFonts w:ascii="Calibri" w:eastAsiaTheme="majorEastAsia" w:hAnsi="Calibri" w:cs="Calibri"/>
          <w:sz w:val="22"/>
          <w:szCs w:val="22"/>
        </w:rPr>
        <w:t xml:space="preserve">The </w:t>
      </w:r>
      <w:hyperlink r:id="rId43" w:history="1">
        <w:r w:rsidRPr="001E7273">
          <w:rPr>
            <w:rStyle w:val="Hyperlink"/>
            <w:rFonts w:ascii="Calibri" w:eastAsiaTheme="majorEastAsia" w:hAnsi="Calibri" w:cs="Calibri"/>
            <w:sz w:val="22"/>
            <w:szCs w:val="22"/>
          </w:rPr>
          <w:t>Academic Learning Centre</w:t>
        </w:r>
      </w:hyperlink>
      <w:r w:rsidRPr="001E7273">
        <w:rPr>
          <w:rStyle w:val="normaltextrun"/>
          <w:rFonts w:ascii="Calibri" w:eastAsiaTheme="majorEastAsia" w:hAnsi="Calibri" w:cs="Calibri"/>
          <w:sz w:val="22"/>
          <w:szCs w:val="22"/>
        </w:rPr>
        <w:t xml:space="preserve"> (https://umanitoba.ca/student-supports/academic-supports/academic-learning) offers one-to-one tutoring, groups study sessions and workshops, as well as video and tip-sheet resources to help you throughout your academic program. All Academic Learning Centre programing, supports, and services are free for UM students.</w:t>
      </w:r>
      <w:r w:rsidRPr="001E7273">
        <w:rPr>
          <w:rStyle w:val="eop"/>
          <w:rFonts w:ascii="Calibri" w:hAnsi="Calibri" w:cs="Calibri"/>
          <w:sz w:val="22"/>
          <w:szCs w:val="22"/>
        </w:rPr>
        <w:t> </w:t>
      </w:r>
    </w:p>
    <w:p w14:paraId="194480FB" w14:textId="77777777" w:rsidR="00695F8F" w:rsidRPr="001E7273" w:rsidRDefault="00695F8F" w:rsidP="00695F8F">
      <w:pPr>
        <w:pStyle w:val="paragraph"/>
        <w:spacing w:before="0" w:beforeAutospacing="0" w:after="0" w:afterAutospacing="0"/>
        <w:textAlignment w:val="baseline"/>
        <w:rPr>
          <w:rFonts w:ascii="Calibri" w:hAnsi="Calibri" w:cs="Calibri"/>
          <w:sz w:val="22"/>
          <w:szCs w:val="22"/>
        </w:rPr>
      </w:pPr>
      <w:r w:rsidRPr="001E7273">
        <w:rPr>
          <w:rStyle w:val="eop"/>
          <w:rFonts w:ascii="Calibri" w:hAnsi="Calibri" w:cs="Calibri"/>
          <w:sz w:val="22"/>
          <w:szCs w:val="22"/>
        </w:rPr>
        <w:t> </w:t>
      </w:r>
    </w:p>
    <w:p w14:paraId="7414D1DB" w14:textId="77777777" w:rsidR="00695F8F" w:rsidRPr="001E7273" w:rsidRDefault="00695F8F" w:rsidP="00695F8F">
      <w:pPr>
        <w:pStyle w:val="paragraph"/>
        <w:spacing w:before="0" w:beforeAutospacing="0" w:after="0" w:afterAutospacing="0"/>
        <w:textAlignment w:val="baseline"/>
        <w:rPr>
          <w:rStyle w:val="eop"/>
          <w:rFonts w:ascii="Calibri" w:hAnsi="Calibri" w:cs="Calibri"/>
          <w:sz w:val="22"/>
          <w:szCs w:val="22"/>
        </w:rPr>
      </w:pPr>
      <w:r w:rsidRPr="001E7273">
        <w:rPr>
          <w:rStyle w:val="normaltextrun"/>
          <w:rFonts w:ascii="Calibri" w:eastAsiaTheme="majorEastAsia" w:hAnsi="Calibri" w:cs="Calibri"/>
          <w:sz w:val="22"/>
          <w:szCs w:val="22"/>
        </w:rPr>
        <w:t xml:space="preserve">Make an appointment for </w:t>
      </w:r>
      <w:hyperlink r:id="rId44" w:anchor="individual-tutoring" w:history="1">
        <w:r w:rsidRPr="001E7273">
          <w:rPr>
            <w:rStyle w:val="Hyperlink"/>
            <w:rFonts w:ascii="Calibri" w:eastAsiaTheme="majorEastAsia" w:hAnsi="Calibri" w:cs="Calibri"/>
            <w:b/>
            <w:bCs/>
            <w:sz w:val="22"/>
            <w:szCs w:val="22"/>
          </w:rPr>
          <w:t>free one-to-one tutoring</w:t>
        </w:r>
      </w:hyperlink>
      <w:r w:rsidRPr="001E7273">
        <w:rPr>
          <w:rStyle w:val="normaltextrun"/>
          <w:rFonts w:ascii="Calibri" w:eastAsiaTheme="majorEastAsia" w:hAnsi="Calibri" w:cs="Calibri"/>
          <w:sz w:val="22"/>
          <w:szCs w:val="22"/>
        </w:rPr>
        <w:t xml:space="preserve"> (https://umanitoba.ca/student-supports/academic-supports/academic-learning/tutoring-group-study#individual-tutoring). </w:t>
      </w:r>
      <w:r w:rsidRPr="001E7273">
        <w:rPr>
          <w:rStyle w:val="normaltextrun"/>
          <w:rFonts w:ascii="Calibri" w:eastAsiaTheme="majorEastAsia" w:hAnsi="Calibri" w:cs="Calibri"/>
          <w:b/>
          <w:bCs/>
          <w:sz w:val="22"/>
          <w:szCs w:val="22"/>
        </w:rPr>
        <w:t>Content tutors</w:t>
      </w:r>
      <w:r w:rsidRPr="001E7273">
        <w:rPr>
          <w:rStyle w:val="normaltextrun"/>
          <w:rFonts w:ascii="Calibri" w:eastAsiaTheme="majorEastAsia" w:hAnsi="Calibri" w:cs="Calibri"/>
          <w:sz w:val="22"/>
          <w:szCs w:val="22"/>
        </w:rPr>
        <w:t xml:space="preserve"> (over 90 UM courses) can help you understand concepts and learn problem-solving strategies. </w:t>
      </w:r>
      <w:r w:rsidRPr="001E7273">
        <w:rPr>
          <w:rStyle w:val="normaltextrun"/>
          <w:rFonts w:ascii="Calibri" w:eastAsiaTheme="majorEastAsia" w:hAnsi="Calibri" w:cs="Calibri"/>
          <w:b/>
          <w:bCs/>
          <w:sz w:val="22"/>
          <w:szCs w:val="22"/>
        </w:rPr>
        <w:t>Study skills tutors</w:t>
      </w:r>
      <w:r w:rsidRPr="001E7273">
        <w:rPr>
          <w:rStyle w:val="normaltextrun"/>
          <w:rFonts w:ascii="Calibri" w:eastAsiaTheme="majorEastAsia" w:hAnsi="Calibri" w:cs="Calibri"/>
          <w:sz w:val="22"/>
          <w:szCs w:val="22"/>
        </w:rPr>
        <w:t xml:space="preserve"> can help you improve your skills such as time management and goal setting, reading and note-taking, as well as learning and test-taking strategies. </w:t>
      </w:r>
      <w:r w:rsidRPr="001E7273">
        <w:rPr>
          <w:rStyle w:val="normaltextrun"/>
          <w:rFonts w:ascii="Calibri" w:eastAsiaTheme="majorEastAsia" w:hAnsi="Calibri" w:cs="Calibri"/>
          <w:b/>
          <w:bCs/>
          <w:sz w:val="22"/>
          <w:szCs w:val="22"/>
        </w:rPr>
        <w:t>Writing tutors</w:t>
      </w:r>
      <w:r w:rsidRPr="001E7273">
        <w:rPr>
          <w:rStyle w:val="normaltextrun"/>
          <w:rFonts w:ascii="Calibri" w:eastAsiaTheme="majorEastAsia" w:hAnsi="Calibri" w:cs="Calibri"/>
          <w:sz w:val="22"/>
          <w:szCs w:val="22"/>
        </w:rPr>
        <w:t xml:space="preserve"> can give you feedback on your academic writing, whether you are just getting started on a written assignment or already have a draft. </w:t>
      </w:r>
      <w:r w:rsidRPr="001E7273">
        <w:rPr>
          <w:rStyle w:val="normaltextrun"/>
          <w:rFonts w:ascii="Calibri" w:eastAsiaTheme="majorEastAsia" w:hAnsi="Calibri" w:cs="Calibri"/>
          <w:b/>
          <w:bCs/>
          <w:sz w:val="22"/>
          <w:szCs w:val="22"/>
        </w:rPr>
        <w:t>English as an Additional Language</w:t>
      </w:r>
      <w:r w:rsidRPr="001E7273">
        <w:rPr>
          <w:rStyle w:val="normaltextrun"/>
          <w:rFonts w:ascii="Calibri" w:eastAsiaTheme="majorEastAsia" w:hAnsi="Calibri" w:cs="Calibri"/>
          <w:sz w:val="22"/>
          <w:szCs w:val="22"/>
        </w:rPr>
        <w:t xml:space="preserve"> specialist, </w:t>
      </w:r>
      <w:proofErr w:type="spellStart"/>
      <w:r w:rsidRPr="001E7273">
        <w:rPr>
          <w:rStyle w:val="normaltextrun"/>
          <w:rFonts w:ascii="Calibri" w:eastAsiaTheme="majorEastAsia" w:hAnsi="Calibri" w:cs="Calibri"/>
          <w:sz w:val="22"/>
          <w:szCs w:val="22"/>
        </w:rPr>
        <w:t>Antoanela</w:t>
      </w:r>
      <w:proofErr w:type="spellEnd"/>
      <w:r w:rsidRPr="001E7273">
        <w:rPr>
          <w:rStyle w:val="normaltextrun"/>
          <w:rFonts w:ascii="Calibri" w:eastAsiaTheme="majorEastAsia" w:hAnsi="Calibri" w:cs="Calibri"/>
          <w:sz w:val="22"/>
          <w:szCs w:val="22"/>
        </w:rPr>
        <w:t xml:space="preserve"> </w:t>
      </w:r>
      <w:proofErr w:type="spellStart"/>
      <w:r w:rsidRPr="001E7273">
        <w:rPr>
          <w:rStyle w:val="normaltextrun"/>
          <w:rFonts w:ascii="Calibri" w:eastAsiaTheme="majorEastAsia" w:hAnsi="Calibri" w:cs="Calibri"/>
          <w:sz w:val="22"/>
          <w:szCs w:val="22"/>
        </w:rPr>
        <w:t>Denchuk</w:t>
      </w:r>
      <w:proofErr w:type="spellEnd"/>
      <w:r w:rsidRPr="001E7273">
        <w:rPr>
          <w:rStyle w:val="normaltextrun"/>
          <w:rFonts w:ascii="Calibri" w:eastAsiaTheme="majorEastAsia" w:hAnsi="Calibri" w:cs="Calibri"/>
          <w:sz w:val="22"/>
          <w:szCs w:val="22"/>
        </w:rPr>
        <w:t xml:space="preserve">, is available for one-to-one tutoring to help you improve your English-language academic writing skills. Use the drop-down menu, read the tutor biographies, and make an appointment for tutoring on </w:t>
      </w:r>
      <w:r w:rsidRPr="001E7273">
        <w:rPr>
          <w:rStyle w:val="normaltextrun"/>
          <w:rFonts w:ascii="Calibri" w:eastAsiaTheme="majorEastAsia" w:hAnsi="Calibri" w:cs="Calibri"/>
          <w:color w:val="000000" w:themeColor="text1"/>
          <w:sz w:val="22"/>
          <w:szCs w:val="22"/>
        </w:rPr>
        <w:t xml:space="preserve">the </w:t>
      </w:r>
      <w:hyperlink r:id="rId45" w:history="1">
        <w:r w:rsidRPr="001E7273">
          <w:rPr>
            <w:rStyle w:val="Hyperlink"/>
            <w:rFonts w:ascii="Calibri" w:eastAsiaTheme="majorEastAsia" w:hAnsi="Calibri" w:cs="Calibri"/>
            <w:sz w:val="22"/>
            <w:szCs w:val="22"/>
          </w:rPr>
          <w:t>Academic Learning Centre schedule</w:t>
        </w:r>
      </w:hyperlink>
      <w:r w:rsidRPr="001E7273">
        <w:rPr>
          <w:rStyle w:val="normaltextrun"/>
          <w:rFonts w:ascii="Calibri" w:eastAsiaTheme="majorEastAsia" w:hAnsi="Calibri" w:cs="Calibri"/>
          <w:sz w:val="22"/>
          <w:szCs w:val="22"/>
        </w:rPr>
        <w:t xml:space="preserve"> </w:t>
      </w:r>
      <w:r w:rsidRPr="001E7273">
        <w:rPr>
          <w:rStyle w:val="eop"/>
          <w:rFonts w:ascii="Calibri" w:hAnsi="Calibri" w:cs="Calibri"/>
          <w:sz w:val="22"/>
          <w:szCs w:val="22"/>
        </w:rPr>
        <w:t>(https://manitoba.mywconline.com/).</w:t>
      </w:r>
    </w:p>
    <w:p w14:paraId="5DC3B2FF" w14:textId="77777777" w:rsidR="00695F8F" w:rsidRPr="001E7273" w:rsidRDefault="00695F8F" w:rsidP="00695F8F">
      <w:pPr>
        <w:pStyle w:val="paragraph"/>
        <w:spacing w:before="0" w:beforeAutospacing="0" w:after="0" w:afterAutospacing="0"/>
        <w:textAlignment w:val="baseline"/>
        <w:rPr>
          <w:rFonts w:ascii="Calibri" w:hAnsi="Calibri" w:cs="Calibri"/>
          <w:sz w:val="22"/>
          <w:szCs w:val="22"/>
        </w:rPr>
      </w:pPr>
    </w:p>
    <w:p w14:paraId="37B6C4F7" w14:textId="77777777" w:rsidR="00695F8F" w:rsidRPr="001E7273" w:rsidRDefault="00695F8F" w:rsidP="00695F8F">
      <w:pPr>
        <w:pStyle w:val="paragraph"/>
        <w:spacing w:before="0" w:beforeAutospacing="0" w:after="0" w:afterAutospacing="0"/>
        <w:textAlignment w:val="baseline"/>
        <w:rPr>
          <w:rFonts w:ascii="Calibri" w:hAnsi="Calibri" w:cs="Calibri"/>
          <w:sz w:val="22"/>
          <w:szCs w:val="22"/>
        </w:rPr>
      </w:pPr>
      <w:r w:rsidRPr="001E7273">
        <w:rPr>
          <w:rStyle w:val="normaltextrun"/>
          <w:rFonts w:ascii="Calibri" w:eastAsiaTheme="majorEastAsia" w:hAnsi="Calibri" w:cs="Calibri"/>
          <w:sz w:val="22"/>
          <w:szCs w:val="22"/>
        </w:rPr>
        <w:t xml:space="preserve">Attend </w:t>
      </w:r>
      <w:hyperlink r:id="rId46" w:history="1">
        <w:r w:rsidRPr="001E7273">
          <w:rPr>
            <w:rStyle w:val="Hyperlink"/>
            <w:rFonts w:ascii="Calibri" w:eastAsiaTheme="majorEastAsia" w:hAnsi="Calibri" w:cs="Calibri"/>
            <w:b/>
            <w:bCs/>
            <w:sz w:val="22"/>
            <w:szCs w:val="22"/>
          </w:rPr>
          <w:t>Supplemental Instruction (SI)</w:t>
        </w:r>
      </w:hyperlink>
      <w:r w:rsidRPr="001E7273">
        <w:rPr>
          <w:rStyle w:val="normaltextrun"/>
          <w:rFonts w:ascii="Calibri" w:eastAsiaTheme="majorEastAsia" w:hAnsi="Calibri" w:cs="Calibri"/>
          <w:sz w:val="22"/>
          <w:szCs w:val="22"/>
        </w:rPr>
        <w:t xml:space="preserve"> (https://umanitoba.ca/student-supports/academic-supports/academic-learning/tutoring-group-study) sessions in historically difficult courses (including Chemistry, Engineering, and Computer Science). These free weekly review sessions are facilitated by a peer mentor who has previously taken the course and provide an opportunity to discuss course content, ask questions, compare notes, solve practice problems, and develop study strategies. See online for a list of SI courses and meeting times.</w:t>
      </w:r>
      <w:r w:rsidRPr="001E7273">
        <w:rPr>
          <w:rStyle w:val="eop"/>
          <w:rFonts w:ascii="Calibri" w:hAnsi="Calibri" w:cs="Calibri"/>
          <w:sz w:val="22"/>
          <w:szCs w:val="22"/>
        </w:rPr>
        <w:t> </w:t>
      </w:r>
    </w:p>
    <w:p w14:paraId="79AF19E2" w14:textId="77777777" w:rsidR="00695F8F" w:rsidRPr="001E7273" w:rsidRDefault="00695F8F" w:rsidP="00695F8F">
      <w:pPr>
        <w:pStyle w:val="paragraph"/>
        <w:spacing w:before="0" w:beforeAutospacing="0" w:after="0" w:afterAutospacing="0"/>
        <w:textAlignment w:val="baseline"/>
        <w:rPr>
          <w:rFonts w:ascii="Calibri" w:hAnsi="Calibri" w:cs="Calibri"/>
          <w:sz w:val="22"/>
          <w:szCs w:val="22"/>
        </w:rPr>
      </w:pPr>
      <w:r w:rsidRPr="001E7273">
        <w:rPr>
          <w:rStyle w:val="eop"/>
          <w:rFonts w:ascii="Calibri" w:hAnsi="Calibri" w:cs="Calibri"/>
          <w:sz w:val="22"/>
          <w:szCs w:val="22"/>
        </w:rPr>
        <w:t> </w:t>
      </w:r>
    </w:p>
    <w:p w14:paraId="4D80F15B" w14:textId="77777777" w:rsidR="00695F8F" w:rsidRPr="001E7273" w:rsidRDefault="00695F8F" w:rsidP="00695F8F">
      <w:pPr>
        <w:pStyle w:val="paragraph"/>
        <w:spacing w:before="0" w:beforeAutospacing="0" w:after="0" w:afterAutospacing="0"/>
        <w:textAlignment w:val="baseline"/>
        <w:rPr>
          <w:rFonts w:ascii="Calibri" w:hAnsi="Calibri" w:cs="Calibri"/>
          <w:sz w:val="22"/>
          <w:szCs w:val="22"/>
        </w:rPr>
      </w:pPr>
      <w:r w:rsidRPr="001E7273">
        <w:rPr>
          <w:rStyle w:val="normaltextrun"/>
          <w:rFonts w:ascii="Calibri" w:eastAsiaTheme="majorEastAsia" w:hAnsi="Calibri" w:cs="Calibri"/>
          <w:sz w:val="22"/>
          <w:szCs w:val="22"/>
        </w:rPr>
        <w:t xml:space="preserve">Register for an </w:t>
      </w:r>
      <w:hyperlink r:id="rId47" w:history="1">
        <w:r w:rsidRPr="001E7273">
          <w:rPr>
            <w:rStyle w:val="Hyperlink"/>
            <w:rFonts w:ascii="Calibri" w:eastAsiaTheme="majorEastAsia" w:hAnsi="Calibri" w:cs="Calibri"/>
            <w:b/>
            <w:bCs/>
            <w:sz w:val="22"/>
            <w:szCs w:val="22"/>
          </w:rPr>
          <w:t>Academic Success Workshop</w:t>
        </w:r>
      </w:hyperlink>
      <w:r w:rsidRPr="001E7273">
        <w:rPr>
          <w:rStyle w:val="normaltextrun"/>
          <w:rFonts w:ascii="Calibri" w:eastAsiaTheme="majorEastAsia" w:hAnsi="Calibri" w:cs="Calibri"/>
          <w:b/>
          <w:bCs/>
          <w:sz w:val="22"/>
          <w:szCs w:val="22"/>
        </w:rPr>
        <w:t xml:space="preserve"> </w:t>
      </w:r>
      <w:r w:rsidRPr="001E7273">
        <w:rPr>
          <w:rStyle w:val="normaltextrun"/>
          <w:rFonts w:ascii="Calibri" w:eastAsiaTheme="majorEastAsia" w:hAnsi="Calibri" w:cs="Calibri"/>
          <w:sz w:val="22"/>
          <w:szCs w:val="22"/>
        </w:rPr>
        <w:t>(https://umanitoba.ca/student-supports/academic-supports/academic-learning/academic-success-workshops),</w:t>
      </w:r>
      <w:r w:rsidRPr="001E7273">
        <w:rPr>
          <w:rStyle w:val="normaltextrun"/>
          <w:rFonts w:ascii="Calibri" w:eastAsiaTheme="majorEastAsia" w:hAnsi="Calibri" w:cs="Calibri"/>
          <w:b/>
          <w:bCs/>
          <w:sz w:val="22"/>
          <w:szCs w:val="22"/>
        </w:rPr>
        <w:t xml:space="preserve"> </w:t>
      </w:r>
      <w:r w:rsidRPr="001E7273">
        <w:rPr>
          <w:rStyle w:val="normaltextrun"/>
          <w:rFonts w:ascii="Calibri" w:eastAsiaTheme="majorEastAsia" w:hAnsi="Calibri" w:cs="Calibri"/>
          <w:sz w:val="22"/>
          <w:szCs w:val="22"/>
        </w:rPr>
        <w:t>where you can learn strategies to improve your writing and studying. More information on topics, dates, and registration, are found online.</w:t>
      </w:r>
    </w:p>
    <w:p w14:paraId="66B80C71" w14:textId="77777777" w:rsidR="00695F8F" w:rsidRPr="001E7273" w:rsidRDefault="00695F8F" w:rsidP="00695F8F">
      <w:pPr>
        <w:pStyle w:val="paragraph"/>
        <w:spacing w:before="0" w:beforeAutospacing="0" w:after="0" w:afterAutospacing="0"/>
        <w:textAlignment w:val="baseline"/>
        <w:rPr>
          <w:rFonts w:ascii="Calibri" w:hAnsi="Calibri" w:cs="Calibri"/>
          <w:sz w:val="22"/>
          <w:szCs w:val="22"/>
        </w:rPr>
      </w:pPr>
      <w:r w:rsidRPr="001E7273">
        <w:rPr>
          <w:rStyle w:val="eop"/>
          <w:rFonts w:ascii="Calibri" w:hAnsi="Calibri" w:cs="Calibri"/>
          <w:sz w:val="22"/>
          <w:szCs w:val="22"/>
        </w:rPr>
        <w:t> </w:t>
      </w:r>
    </w:p>
    <w:p w14:paraId="0035C3FE" w14:textId="77777777" w:rsidR="00695F8F" w:rsidRPr="001E7273" w:rsidRDefault="00695F8F" w:rsidP="00695F8F">
      <w:pPr>
        <w:pStyle w:val="paragraph"/>
        <w:spacing w:before="0" w:beforeAutospacing="0" w:after="0" w:afterAutospacing="0"/>
        <w:textAlignment w:val="baseline"/>
        <w:rPr>
          <w:rFonts w:ascii="Calibri" w:hAnsi="Calibri" w:cs="Calibri"/>
          <w:sz w:val="22"/>
          <w:szCs w:val="22"/>
        </w:rPr>
      </w:pPr>
      <w:r w:rsidRPr="001E7273">
        <w:rPr>
          <w:rStyle w:val="normaltextrun"/>
          <w:rFonts w:ascii="Calibri" w:eastAsiaTheme="majorEastAsia" w:hAnsi="Calibri" w:cs="Calibri"/>
          <w:sz w:val="22"/>
          <w:szCs w:val="22"/>
        </w:rPr>
        <w:t xml:space="preserve">Access the Academic Learning Centre’s collection of </w:t>
      </w:r>
      <w:hyperlink r:id="rId48" w:anchor="tip-sheets-for-writing-and-study-skills" w:history="1">
        <w:r w:rsidRPr="001E7273">
          <w:rPr>
            <w:rStyle w:val="Hyperlink"/>
            <w:rFonts w:ascii="Calibri" w:eastAsiaTheme="majorEastAsia" w:hAnsi="Calibri" w:cs="Calibri"/>
            <w:b/>
            <w:bCs/>
            <w:sz w:val="22"/>
            <w:szCs w:val="22"/>
          </w:rPr>
          <w:t>videos and tip sheets</w:t>
        </w:r>
      </w:hyperlink>
      <w:r w:rsidRPr="001E7273">
        <w:rPr>
          <w:rStyle w:val="normaltextrun"/>
          <w:rFonts w:ascii="Calibri" w:eastAsiaTheme="majorEastAsia" w:hAnsi="Calibri" w:cs="Calibri"/>
          <w:sz w:val="22"/>
          <w:szCs w:val="22"/>
        </w:rPr>
        <w:t xml:space="preserve"> (https://umanitoba.ca/student-supports/academic-supports/academic-learning#tip-sheets-for-writing-and-study-skills) to help you with many of the academic tasks you’ll encounter in university. </w:t>
      </w:r>
      <w:r w:rsidRPr="001E7273">
        <w:rPr>
          <w:rStyle w:val="eop"/>
          <w:rFonts w:ascii="Calibri" w:hAnsi="Calibri" w:cs="Calibri"/>
          <w:sz w:val="22"/>
          <w:szCs w:val="22"/>
        </w:rPr>
        <w:t> </w:t>
      </w:r>
    </w:p>
    <w:p w14:paraId="29AC8805" w14:textId="77777777" w:rsidR="00695F8F" w:rsidRPr="001E7273" w:rsidRDefault="00695F8F" w:rsidP="00695F8F">
      <w:pPr>
        <w:pStyle w:val="paragraph"/>
        <w:spacing w:before="0" w:beforeAutospacing="0" w:after="0" w:afterAutospacing="0"/>
        <w:textAlignment w:val="baseline"/>
        <w:rPr>
          <w:rFonts w:ascii="Calibri" w:hAnsi="Calibri" w:cs="Calibri"/>
          <w:sz w:val="22"/>
          <w:szCs w:val="22"/>
        </w:rPr>
      </w:pPr>
      <w:r w:rsidRPr="001E7273">
        <w:rPr>
          <w:rStyle w:val="eop"/>
          <w:rFonts w:ascii="Calibri" w:hAnsi="Calibri" w:cs="Calibri"/>
          <w:sz w:val="22"/>
          <w:szCs w:val="22"/>
        </w:rPr>
        <w:t> </w:t>
      </w:r>
    </w:p>
    <w:p w14:paraId="5AEAE9C1" w14:textId="77777777" w:rsidR="00695F8F" w:rsidRPr="001E7273" w:rsidRDefault="00695F8F" w:rsidP="00695F8F">
      <w:pPr>
        <w:pStyle w:val="paragraph"/>
        <w:spacing w:before="0" w:beforeAutospacing="0" w:after="0" w:afterAutospacing="0"/>
        <w:textAlignment w:val="baseline"/>
        <w:rPr>
          <w:rFonts w:ascii="Calibri" w:hAnsi="Calibri" w:cs="Calibri"/>
          <w:sz w:val="22"/>
          <w:szCs w:val="22"/>
        </w:rPr>
      </w:pPr>
      <w:r w:rsidRPr="001E7273">
        <w:rPr>
          <w:rStyle w:val="normaltextrun"/>
          <w:rFonts w:ascii="Calibri" w:eastAsiaTheme="majorEastAsia" w:hAnsi="Calibri" w:cs="Calibri"/>
          <w:b/>
          <w:bCs/>
          <w:sz w:val="22"/>
          <w:szCs w:val="22"/>
        </w:rPr>
        <w:t>Contact the Academic Learning Centre</w:t>
      </w:r>
      <w:r w:rsidRPr="001E7273">
        <w:rPr>
          <w:rStyle w:val="normaltextrun"/>
          <w:rFonts w:ascii="Calibri" w:eastAsiaTheme="majorEastAsia" w:hAnsi="Calibri" w:cs="Calibri"/>
          <w:sz w:val="22"/>
          <w:szCs w:val="22"/>
        </w:rPr>
        <w:t xml:space="preserve"> by calling 204-480-1481 or emailing </w:t>
      </w:r>
      <w:hyperlink r:id="rId49" w:tgtFrame="_blank" w:history="1">
        <w:r w:rsidRPr="001E7273">
          <w:rPr>
            <w:rStyle w:val="normaltextrun"/>
            <w:rFonts w:ascii="Calibri" w:eastAsiaTheme="majorEastAsia" w:hAnsi="Calibri" w:cs="Calibri"/>
            <w:color w:val="0563C1"/>
            <w:sz w:val="22"/>
            <w:szCs w:val="22"/>
          </w:rPr>
          <w:t>academic_learning@umanitoba.ca</w:t>
        </w:r>
      </w:hyperlink>
      <w:r w:rsidRPr="001E7273">
        <w:rPr>
          <w:rStyle w:val="normaltextrun"/>
          <w:rFonts w:ascii="Calibri" w:eastAsiaTheme="majorEastAsia" w:hAnsi="Calibri" w:cs="Calibri"/>
          <w:sz w:val="22"/>
          <w:szCs w:val="22"/>
        </w:rPr>
        <w:t xml:space="preserve">. </w:t>
      </w:r>
      <w:proofErr w:type="spellStart"/>
      <w:r w:rsidRPr="001E7273">
        <w:rPr>
          <w:rStyle w:val="normaltextrun"/>
          <w:rFonts w:ascii="Calibri" w:eastAsiaTheme="majorEastAsia" w:hAnsi="Calibri" w:cs="Calibri"/>
          <w:sz w:val="22"/>
          <w:szCs w:val="22"/>
        </w:rPr>
        <w:t>Bannatyne</w:t>
      </w:r>
      <w:proofErr w:type="spellEnd"/>
      <w:r w:rsidRPr="001E7273">
        <w:rPr>
          <w:rStyle w:val="normaltextrun"/>
          <w:rFonts w:ascii="Calibri" w:eastAsiaTheme="majorEastAsia" w:hAnsi="Calibri" w:cs="Calibri"/>
          <w:sz w:val="22"/>
          <w:szCs w:val="22"/>
        </w:rPr>
        <w:t xml:space="preserve"> students can contact the </w:t>
      </w:r>
      <w:proofErr w:type="spellStart"/>
      <w:r w:rsidRPr="001E7273">
        <w:rPr>
          <w:rStyle w:val="normaltextrun"/>
          <w:rFonts w:ascii="Calibri" w:eastAsiaTheme="majorEastAsia" w:hAnsi="Calibri" w:cs="Calibri"/>
          <w:sz w:val="22"/>
          <w:szCs w:val="22"/>
        </w:rPr>
        <w:t>Bannatyne</w:t>
      </w:r>
      <w:proofErr w:type="spellEnd"/>
      <w:r w:rsidRPr="001E7273">
        <w:rPr>
          <w:rStyle w:val="normaltextrun"/>
          <w:rFonts w:ascii="Calibri" w:eastAsiaTheme="majorEastAsia" w:hAnsi="Calibri" w:cs="Calibri"/>
          <w:sz w:val="22"/>
          <w:szCs w:val="22"/>
        </w:rPr>
        <w:t xml:space="preserve"> Student Services office at 204-272-3190.</w:t>
      </w:r>
      <w:r w:rsidRPr="001E7273">
        <w:rPr>
          <w:rStyle w:val="eop"/>
          <w:rFonts w:ascii="Calibri" w:hAnsi="Calibri" w:cs="Calibri"/>
          <w:sz w:val="22"/>
          <w:szCs w:val="22"/>
        </w:rPr>
        <w:t> </w:t>
      </w:r>
    </w:p>
    <w:p w14:paraId="01167359" w14:textId="77777777" w:rsidR="00695F8F" w:rsidRPr="001E7273" w:rsidRDefault="00695F8F" w:rsidP="00695F8F">
      <w:pPr>
        <w:pStyle w:val="paragraph"/>
        <w:spacing w:before="0" w:beforeAutospacing="0" w:after="0" w:afterAutospacing="0"/>
        <w:textAlignment w:val="baseline"/>
        <w:rPr>
          <w:rFonts w:ascii="Segoe UI" w:hAnsi="Segoe UI" w:cs="Segoe UI"/>
          <w:sz w:val="22"/>
          <w:szCs w:val="22"/>
        </w:rPr>
      </w:pPr>
      <w:r w:rsidRPr="001E7273">
        <w:rPr>
          <w:rStyle w:val="eop"/>
          <w:sz w:val="22"/>
          <w:szCs w:val="22"/>
        </w:rPr>
        <w:t> </w:t>
      </w:r>
    </w:p>
    <w:p w14:paraId="5553D5D4" w14:textId="77777777" w:rsidR="00695F8F" w:rsidRPr="001E7273" w:rsidRDefault="00695F8F" w:rsidP="00695F8F">
      <w:pPr>
        <w:pStyle w:val="Heading2"/>
        <w:rPr>
          <w:b/>
          <w:bCs/>
          <w:sz w:val="22"/>
          <w:szCs w:val="22"/>
        </w:rPr>
      </w:pPr>
      <w:bookmarkStart w:id="63" w:name="_Toc110332730"/>
      <w:bookmarkStart w:id="64" w:name="_Toc144374378"/>
      <w:r w:rsidRPr="001E7273">
        <w:rPr>
          <w:b/>
          <w:bCs/>
          <w:sz w:val="22"/>
          <w:szCs w:val="22"/>
        </w:rPr>
        <w:t>Basic Needs</w:t>
      </w:r>
      <w:bookmarkEnd w:id="63"/>
      <w:bookmarkEnd w:id="64"/>
    </w:p>
    <w:p w14:paraId="0C3EFE36" w14:textId="77777777" w:rsidR="00695F8F" w:rsidRPr="001E7273" w:rsidRDefault="00695F8F" w:rsidP="00695F8F">
      <w:pPr>
        <w:pStyle w:val="NoSpacing"/>
        <w:rPr>
          <w:rFonts w:cstheme="minorHAnsi"/>
        </w:rPr>
      </w:pPr>
      <w:r w:rsidRPr="001E7273">
        <w:rPr>
          <w:rFonts w:cstheme="minorHAnsi"/>
        </w:rPr>
        <w:t>It can be difficult to learn and succeed in courses when you are struggling to meet your or your family’s basic needs. Several UM and community resources are listed below if you would benefit from support with regards to housing, food, finances, and/or childcare:</w:t>
      </w:r>
    </w:p>
    <w:p w14:paraId="67AB148A" w14:textId="77777777" w:rsidR="00695F8F" w:rsidRPr="001E7273" w:rsidRDefault="00695F8F" w:rsidP="00695F8F">
      <w:pPr>
        <w:pStyle w:val="NoSpacing"/>
        <w:numPr>
          <w:ilvl w:val="0"/>
          <w:numId w:val="36"/>
        </w:numPr>
        <w:rPr>
          <w:rFonts w:cstheme="minorHAnsi"/>
          <w:i/>
          <w:iCs/>
        </w:rPr>
      </w:pPr>
      <w:r w:rsidRPr="001E7273">
        <w:rPr>
          <w:rFonts w:cstheme="minorHAnsi"/>
          <w:i/>
          <w:iCs/>
        </w:rPr>
        <w:t>Housing</w:t>
      </w:r>
    </w:p>
    <w:p w14:paraId="293FD171" w14:textId="77777777" w:rsidR="00695F8F" w:rsidRPr="001E7273" w:rsidRDefault="001E7273" w:rsidP="00695F8F">
      <w:pPr>
        <w:pStyle w:val="NoSpacing"/>
        <w:numPr>
          <w:ilvl w:val="1"/>
          <w:numId w:val="36"/>
        </w:numPr>
        <w:rPr>
          <w:rFonts w:cstheme="minorHAnsi"/>
        </w:rPr>
      </w:pPr>
      <w:hyperlink r:id="rId50" w:history="1">
        <w:r w:rsidR="00695F8F" w:rsidRPr="001E7273">
          <w:rPr>
            <w:rStyle w:val="Hyperlink"/>
            <w:rFonts w:cstheme="minorHAnsi"/>
          </w:rPr>
          <w:t>UM Housing</w:t>
        </w:r>
      </w:hyperlink>
      <w:r w:rsidR="00695F8F" w:rsidRPr="001E7273">
        <w:rPr>
          <w:rFonts w:cstheme="minorHAnsi"/>
        </w:rPr>
        <w:t xml:space="preserve"> (</w:t>
      </w:r>
      <w:r w:rsidR="00695F8F" w:rsidRPr="001E7273">
        <w:t>https://umanitoba.ca/housing</w:t>
      </w:r>
      <w:r w:rsidR="00695F8F" w:rsidRPr="001E7273">
        <w:rPr>
          <w:rFonts w:cstheme="minorHAnsi"/>
        </w:rPr>
        <w:t>)</w:t>
      </w:r>
    </w:p>
    <w:p w14:paraId="1052B7B1" w14:textId="77777777" w:rsidR="00695F8F" w:rsidRPr="001E7273" w:rsidRDefault="001E7273" w:rsidP="00695F8F">
      <w:pPr>
        <w:pStyle w:val="NoSpacing"/>
        <w:numPr>
          <w:ilvl w:val="1"/>
          <w:numId w:val="36"/>
        </w:numPr>
        <w:rPr>
          <w:rFonts w:cstheme="minorHAnsi"/>
        </w:rPr>
      </w:pPr>
      <w:hyperlink r:id="rId51" w:history="1">
        <w:r w:rsidR="00695F8F" w:rsidRPr="001E7273">
          <w:rPr>
            <w:rStyle w:val="Hyperlink"/>
            <w:rFonts w:cstheme="minorHAnsi"/>
          </w:rPr>
          <w:t>Winnipeg Rental Network</w:t>
        </w:r>
      </w:hyperlink>
      <w:r w:rsidR="00695F8F" w:rsidRPr="001E7273">
        <w:rPr>
          <w:rFonts w:cstheme="minorHAnsi"/>
        </w:rPr>
        <w:t xml:space="preserve"> (https://www.winnipegrentnet.ca/)</w:t>
      </w:r>
    </w:p>
    <w:p w14:paraId="505DBA65" w14:textId="77777777" w:rsidR="00695F8F" w:rsidRPr="001E7273" w:rsidRDefault="001E7273" w:rsidP="00695F8F">
      <w:pPr>
        <w:pStyle w:val="NoSpacing"/>
        <w:numPr>
          <w:ilvl w:val="1"/>
          <w:numId w:val="36"/>
        </w:numPr>
        <w:rPr>
          <w:rFonts w:cstheme="minorHAnsi"/>
        </w:rPr>
      </w:pPr>
      <w:hyperlink r:id="rId52" w:history="1">
        <w:r w:rsidR="00695F8F" w:rsidRPr="001E7273">
          <w:rPr>
            <w:rStyle w:val="Hyperlink"/>
            <w:rFonts w:cstheme="minorHAnsi"/>
          </w:rPr>
          <w:t>Manitoba Residential Tenancies Branch</w:t>
        </w:r>
      </w:hyperlink>
      <w:r w:rsidR="00695F8F" w:rsidRPr="001E7273">
        <w:rPr>
          <w:rFonts w:cstheme="minorHAnsi"/>
        </w:rPr>
        <w:t xml:space="preserve"> (https://www.gov.mb.ca/cca/rtb/)</w:t>
      </w:r>
    </w:p>
    <w:p w14:paraId="36C49E44" w14:textId="77777777" w:rsidR="00695F8F" w:rsidRPr="001E7273" w:rsidRDefault="001E7273" w:rsidP="00695F8F">
      <w:pPr>
        <w:pStyle w:val="NoSpacing"/>
        <w:numPr>
          <w:ilvl w:val="1"/>
          <w:numId w:val="36"/>
        </w:numPr>
        <w:rPr>
          <w:rFonts w:cstheme="minorHAnsi"/>
        </w:rPr>
      </w:pPr>
      <w:hyperlink r:id="rId53" w:history="1">
        <w:r w:rsidR="00695F8F" w:rsidRPr="001E7273">
          <w:rPr>
            <w:rStyle w:val="Hyperlink"/>
            <w:rFonts w:cstheme="minorHAnsi"/>
          </w:rPr>
          <w:t>HOPE End Homelessness Winnipeg Services &amp; Supports</w:t>
        </w:r>
      </w:hyperlink>
      <w:r w:rsidR="00695F8F" w:rsidRPr="001E7273">
        <w:rPr>
          <w:rFonts w:cstheme="minorHAnsi"/>
        </w:rPr>
        <w:t xml:space="preserve"> (https://umanitoba.ca/housing) </w:t>
      </w:r>
    </w:p>
    <w:p w14:paraId="2FF86DEC" w14:textId="77777777" w:rsidR="00695F8F" w:rsidRPr="001E7273" w:rsidRDefault="00695F8F" w:rsidP="00695F8F">
      <w:pPr>
        <w:pStyle w:val="NoSpacing"/>
        <w:numPr>
          <w:ilvl w:val="0"/>
          <w:numId w:val="36"/>
        </w:numPr>
        <w:rPr>
          <w:rFonts w:cstheme="minorHAnsi"/>
          <w:i/>
          <w:iCs/>
        </w:rPr>
      </w:pPr>
      <w:r w:rsidRPr="001E7273">
        <w:rPr>
          <w:rFonts w:cstheme="minorHAnsi"/>
          <w:i/>
          <w:iCs/>
        </w:rPr>
        <w:t>Food</w:t>
      </w:r>
    </w:p>
    <w:p w14:paraId="689DBAB1" w14:textId="77777777" w:rsidR="00695F8F" w:rsidRPr="001E7273" w:rsidRDefault="001E7273" w:rsidP="00695F8F">
      <w:pPr>
        <w:pStyle w:val="NoSpacing"/>
        <w:numPr>
          <w:ilvl w:val="1"/>
          <w:numId w:val="36"/>
        </w:numPr>
        <w:rPr>
          <w:rFonts w:cstheme="minorHAnsi"/>
        </w:rPr>
      </w:pPr>
      <w:hyperlink r:id="rId54" w:history="1">
        <w:r w:rsidR="00695F8F" w:rsidRPr="001E7273">
          <w:rPr>
            <w:rStyle w:val="Hyperlink"/>
            <w:rFonts w:cstheme="minorHAnsi"/>
          </w:rPr>
          <w:t>U of M Food Bank</w:t>
        </w:r>
      </w:hyperlink>
      <w:r w:rsidR="00695F8F" w:rsidRPr="001E7273">
        <w:rPr>
          <w:rFonts w:cstheme="minorHAnsi"/>
        </w:rPr>
        <w:t xml:space="preserve"> (</w:t>
      </w:r>
      <w:r w:rsidR="00695F8F" w:rsidRPr="001E7273">
        <w:t>https://umanitoba.ca/financial-aid-and-awards/u-m-food-bank</w:t>
      </w:r>
      <w:r w:rsidR="00695F8F" w:rsidRPr="001E7273">
        <w:rPr>
          <w:rFonts w:cstheme="minorHAnsi"/>
        </w:rPr>
        <w:t>)</w:t>
      </w:r>
    </w:p>
    <w:p w14:paraId="06100ED7" w14:textId="77777777" w:rsidR="00695F8F" w:rsidRPr="001E7273" w:rsidRDefault="001E7273" w:rsidP="00695F8F">
      <w:pPr>
        <w:pStyle w:val="NoSpacing"/>
        <w:numPr>
          <w:ilvl w:val="1"/>
          <w:numId w:val="36"/>
        </w:numPr>
        <w:rPr>
          <w:rFonts w:cstheme="minorHAnsi"/>
        </w:rPr>
      </w:pPr>
      <w:hyperlink r:id="rId55" w:history="1">
        <w:r w:rsidR="00695F8F" w:rsidRPr="001E7273">
          <w:rPr>
            <w:rStyle w:val="Hyperlink"/>
            <w:rFonts w:cstheme="minorHAnsi"/>
          </w:rPr>
          <w:t>Food Matters Manitoba</w:t>
        </w:r>
      </w:hyperlink>
      <w:r w:rsidR="00695F8F" w:rsidRPr="001E7273">
        <w:rPr>
          <w:rFonts w:cstheme="minorHAnsi"/>
        </w:rPr>
        <w:t xml:space="preserve"> (</w:t>
      </w:r>
      <w:r w:rsidR="00695F8F" w:rsidRPr="001E7273">
        <w:t>https://foodmattersmanitoba.ca/find-emergency-food-in-winnipeg/</w:t>
      </w:r>
      <w:r w:rsidR="00695F8F" w:rsidRPr="001E7273">
        <w:rPr>
          <w:rFonts w:cstheme="minorHAnsi"/>
        </w:rPr>
        <w:t xml:space="preserve">) </w:t>
      </w:r>
    </w:p>
    <w:p w14:paraId="31160F38" w14:textId="77777777" w:rsidR="00695F8F" w:rsidRPr="001E7273" w:rsidRDefault="00695F8F" w:rsidP="00695F8F">
      <w:pPr>
        <w:pStyle w:val="NoSpacing"/>
        <w:numPr>
          <w:ilvl w:val="0"/>
          <w:numId w:val="36"/>
        </w:numPr>
        <w:rPr>
          <w:rFonts w:cstheme="minorHAnsi"/>
          <w:i/>
          <w:iCs/>
        </w:rPr>
      </w:pPr>
      <w:r w:rsidRPr="001E7273">
        <w:rPr>
          <w:rFonts w:cstheme="minorHAnsi"/>
          <w:i/>
          <w:iCs/>
        </w:rPr>
        <w:t>Finances</w:t>
      </w:r>
    </w:p>
    <w:p w14:paraId="3652AB44" w14:textId="77777777" w:rsidR="00695F8F" w:rsidRPr="001E7273" w:rsidRDefault="001E7273" w:rsidP="00695F8F">
      <w:pPr>
        <w:pStyle w:val="NoSpacing"/>
        <w:numPr>
          <w:ilvl w:val="1"/>
          <w:numId w:val="36"/>
        </w:numPr>
        <w:rPr>
          <w:rFonts w:cstheme="minorHAnsi"/>
        </w:rPr>
      </w:pPr>
      <w:hyperlink r:id="rId56" w:history="1">
        <w:r w:rsidR="00695F8F" w:rsidRPr="001E7273">
          <w:rPr>
            <w:rStyle w:val="Hyperlink"/>
            <w:rFonts w:cstheme="minorHAnsi"/>
          </w:rPr>
          <w:t>UM Financial  Aid and Award</w:t>
        </w:r>
      </w:hyperlink>
      <w:r w:rsidR="00695F8F" w:rsidRPr="001E7273">
        <w:rPr>
          <w:rFonts w:cstheme="minorHAnsi"/>
        </w:rPr>
        <w:t xml:space="preserve">s (https://umanitoba.ca/financial-aid-and-awards) </w:t>
      </w:r>
    </w:p>
    <w:p w14:paraId="1C8113F7" w14:textId="77777777" w:rsidR="00695F8F" w:rsidRPr="001E7273" w:rsidRDefault="001E7273" w:rsidP="00695F8F">
      <w:pPr>
        <w:pStyle w:val="NoSpacing"/>
        <w:numPr>
          <w:ilvl w:val="1"/>
          <w:numId w:val="36"/>
        </w:numPr>
        <w:rPr>
          <w:rFonts w:cstheme="minorHAnsi"/>
        </w:rPr>
      </w:pPr>
      <w:hyperlink r:id="rId57" w:history="1">
        <w:r w:rsidR="00695F8F" w:rsidRPr="001E7273">
          <w:rPr>
            <w:rStyle w:val="Hyperlink"/>
            <w:rFonts w:cstheme="minorHAnsi"/>
          </w:rPr>
          <w:t>Manitoba Student Aid</w:t>
        </w:r>
      </w:hyperlink>
      <w:r w:rsidR="00695F8F" w:rsidRPr="001E7273">
        <w:rPr>
          <w:rFonts w:cstheme="minorHAnsi"/>
        </w:rPr>
        <w:t xml:space="preserve"> (</w:t>
      </w:r>
      <w:r w:rsidR="00695F8F" w:rsidRPr="001E7273">
        <w:t>https://www.edu.gov.mb.ca/msa/</w:t>
      </w:r>
      <w:r w:rsidR="00695F8F" w:rsidRPr="001E7273">
        <w:rPr>
          <w:rFonts w:cstheme="minorHAnsi"/>
        </w:rPr>
        <w:t xml:space="preserve">) </w:t>
      </w:r>
    </w:p>
    <w:p w14:paraId="1EE7B06B" w14:textId="77777777" w:rsidR="00695F8F" w:rsidRPr="001E7273" w:rsidRDefault="00695F8F" w:rsidP="00695F8F">
      <w:pPr>
        <w:pStyle w:val="NoSpacing"/>
        <w:numPr>
          <w:ilvl w:val="0"/>
          <w:numId w:val="36"/>
        </w:numPr>
        <w:rPr>
          <w:rFonts w:cstheme="minorHAnsi"/>
          <w:i/>
          <w:iCs/>
        </w:rPr>
      </w:pPr>
      <w:r w:rsidRPr="001E7273">
        <w:rPr>
          <w:rFonts w:cstheme="minorHAnsi"/>
          <w:i/>
          <w:iCs/>
        </w:rPr>
        <w:t>Child Care</w:t>
      </w:r>
    </w:p>
    <w:p w14:paraId="3967A980" w14:textId="77777777" w:rsidR="00695F8F" w:rsidRPr="001E7273" w:rsidRDefault="001E7273" w:rsidP="00695F8F">
      <w:pPr>
        <w:pStyle w:val="NoSpacing"/>
        <w:numPr>
          <w:ilvl w:val="1"/>
          <w:numId w:val="36"/>
        </w:numPr>
        <w:rPr>
          <w:rFonts w:cstheme="minorHAnsi"/>
        </w:rPr>
      </w:pPr>
      <w:hyperlink r:id="rId58" w:history="1">
        <w:r w:rsidR="00695F8F" w:rsidRPr="001E7273">
          <w:rPr>
            <w:rStyle w:val="Hyperlink"/>
            <w:rFonts w:cstheme="minorHAnsi"/>
          </w:rPr>
          <w:t>UM Child Care</w:t>
        </w:r>
      </w:hyperlink>
      <w:r w:rsidR="00695F8F" w:rsidRPr="001E7273">
        <w:rPr>
          <w:rFonts w:cstheme="minorHAnsi"/>
        </w:rPr>
        <w:t xml:space="preserve"> (</w:t>
      </w:r>
      <w:r w:rsidR="00695F8F" w:rsidRPr="001E7273">
        <w:t>https://umanitoba.ca/about-um/child-care</w:t>
      </w:r>
      <w:r w:rsidR="00695F8F" w:rsidRPr="001E7273">
        <w:rPr>
          <w:rFonts w:cstheme="minorHAnsi"/>
        </w:rPr>
        <w:t>)</w:t>
      </w:r>
    </w:p>
    <w:p w14:paraId="58DE68EB" w14:textId="77777777" w:rsidR="00695F8F" w:rsidRPr="00B31CFD" w:rsidRDefault="001E7273" w:rsidP="00695F8F">
      <w:pPr>
        <w:pStyle w:val="NoSpacing"/>
        <w:numPr>
          <w:ilvl w:val="1"/>
          <w:numId w:val="36"/>
        </w:numPr>
        <w:rPr>
          <w:rFonts w:cstheme="minorHAnsi"/>
          <w:sz w:val="24"/>
          <w:szCs w:val="24"/>
        </w:rPr>
      </w:pPr>
      <w:hyperlink r:id="rId59" w:history="1">
        <w:r w:rsidR="00695F8F" w:rsidRPr="00B31CFD">
          <w:rPr>
            <w:rStyle w:val="Hyperlink"/>
            <w:rFonts w:cstheme="minorHAnsi"/>
            <w:sz w:val="24"/>
            <w:szCs w:val="24"/>
          </w:rPr>
          <w:t>Manitoba Child Care Subsidy</w:t>
        </w:r>
      </w:hyperlink>
      <w:r w:rsidR="00695F8F" w:rsidRPr="00B31CFD">
        <w:rPr>
          <w:rFonts w:cstheme="minorHAnsi"/>
          <w:sz w:val="24"/>
          <w:szCs w:val="24"/>
        </w:rPr>
        <w:t xml:space="preserve"> (</w:t>
      </w:r>
      <w:r w:rsidR="00695F8F" w:rsidRPr="00952E07">
        <w:t>https://bit.ly/3yG3ijy</w:t>
      </w:r>
      <w:r w:rsidR="00695F8F" w:rsidRPr="00B31CFD">
        <w:rPr>
          <w:rFonts w:cstheme="minorHAnsi"/>
          <w:sz w:val="24"/>
          <w:szCs w:val="24"/>
        </w:rPr>
        <w:t xml:space="preserve">) </w:t>
      </w:r>
    </w:p>
    <w:p w14:paraId="676BDBE8" w14:textId="77777777" w:rsidR="00695F8F" w:rsidRPr="00B31CFD" w:rsidRDefault="001E7273" w:rsidP="00695F8F">
      <w:pPr>
        <w:pStyle w:val="NoSpacing"/>
        <w:numPr>
          <w:ilvl w:val="1"/>
          <w:numId w:val="36"/>
        </w:numPr>
        <w:rPr>
          <w:rFonts w:cstheme="minorHAnsi"/>
          <w:sz w:val="24"/>
          <w:szCs w:val="24"/>
        </w:rPr>
      </w:pPr>
      <w:hyperlink r:id="rId60" w:history="1">
        <w:r w:rsidR="00695F8F" w:rsidRPr="00B31CFD">
          <w:rPr>
            <w:rStyle w:val="Hyperlink"/>
            <w:rFonts w:cstheme="minorHAnsi"/>
            <w:sz w:val="24"/>
            <w:szCs w:val="24"/>
          </w:rPr>
          <w:t>Manitoba Child Care Association</w:t>
        </w:r>
      </w:hyperlink>
      <w:r w:rsidR="00695F8F" w:rsidRPr="00B31CFD">
        <w:rPr>
          <w:rFonts w:cstheme="minorHAnsi"/>
          <w:sz w:val="24"/>
          <w:szCs w:val="24"/>
        </w:rPr>
        <w:t xml:space="preserve"> (https://mccahouse.org/looking-for-child-care/)</w:t>
      </w:r>
    </w:p>
    <w:p w14:paraId="2FE039A2" w14:textId="77777777" w:rsidR="00695F8F" w:rsidRPr="00952E07" w:rsidRDefault="00695F8F" w:rsidP="00695F8F">
      <w:pPr>
        <w:pStyle w:val="NoSpacing"/>
        <w:ind w:left="1440"/>
        <w:rPr>
          <w:rFonts w:cstheme="minorHAnsi"/>
          <w:sz w:val="24"/>
          <w:szCs w:val="24"/>
        </w:rPr>
      </w:pPr>
    </w:p>
    <w:p w14:paraId="480FDA56" w14:textId="77777777" w:rsidR="00695F8F" w:rsidRPr="00952E07" w:rsidRDefault="00695F8F" w:rsidP="00695F8F">
      <w:pPr>
        <w:pStyle w:val="Heading2"/>
        <w:rPr>
          <w:b/>
          <w:bCs/>
        </w:rPr>
      </w:pPr>
      <w:bookmarkStart w:id="65" w:name="_Toc110332731"/>
      <w:bookmarkStart w:id="66" w:name="_Toc144374379"/>
      <w:r w:rsidRPr="00952E07">
        <w:rPr>
          <w:b/>
          <w:bCs/>
        </w:rPr>
        <w:t>English Language Centre</w:t>
      </w:r>
      <w:bookmarkEnd w:id="65"/>
      <w:bookmarkEnd w:id="66"/>
    </w:p>
    <w:p w14:paraId="2337F0F5" w14:textId="77777777" w:rsidR="00695F8F" w:rsidRPr="001E7273" w:rsidRDefault="00695F8F" w:rsidP="00695F8F">
      <w:pPr>
        <w:pStyle w:val="NoSpacing"/>
        <w:rPr>
          <w:rFonts w:cstheme="minorHAnsi"/>
        </w:rPr>
      </w:pPr>
      <w:r w:rsidRPr="001E7273">
        <w:rPr>
          <w:rFonts w:cstheme="minorHAnsi"/>
        </w:rPr>
        <w:t xml:space="preserve">The </w:t>
      </w:r>
      <w:hyperlink r:id="rId61" w:tgtFrame="_blank" w:history="1">
        <w:r w:rsidRPr="001E7273">
          <w:rPr>
            <w:rStyle w:val="Hyperlink"/>
            <w:rFonts w:cstheme="minorHAnsi"/>
          </w:rPr>
          <w:t>English Language Centre (ELC)</w:t>
        </w:r>
      </w:hyperlink>
      <w:r w:rsidRPr="001E7273">
        <w:rPr>
          <w:rFonts w:cstheme="minorHAnsi"/>
        </w:rPr>
        <w:t xml:space="preserve"> (</w:t>
      </w:r>
      <w:r w:rsidRPr="001E7273">
        <w:t>https://umanitoba.ca/english-language-centre</w:t>
      </w:r>
      <w:r w:rsidRPr="001E7273">
        <w:rPr>
          <w:rFonts w:cstheme="minorHAnsi"/>
        </w:rPr>
        <w:t>) provides courses, tests, accommodations and individual support to students whose first language is not English in order to support academic success and participation in the University of Manitoba community.</w:t>
      </w:r>
    </w:p>
    <w:p w14:paraId="3423A712" w14:textId="77777777" w:rsidR="00695F8F" w:rsidRDefault="00695F8F" w:rsidP="00695F8F">
      <w:pPr>
        <w:pStyle w:val="NoSpacing"/>
        <w:rPr>
          <w:rFonts w:cstheme="minorHAnsi"/>
          <w:sz w:val="24"/>
          <w:szCs w:val="24"/>
        </w:rPr>
      </w:pPr>
    </w:p>
    <w:p w14:paraId="56CD1CA1" w14:textId="77777777" w:rsidR="00695F8F" w:rsidRPr="00952E07" w:rsidRDefault="00695F8F" w:rsidP="00695F8F">
      <w:pPr>
        <w:pStyle w:val="Heading2"/>
        <w:rPr>
          <w:b/>
          <w:bCs/>
        </w:rPr>
      </w:pPr>
      <w:bookmarkStart w:id="67" w:name="_Toc110332732"/>
      <w:bookmarkStart w:id="68" w:name="_Toc144374380"/>
      <w:r w:rsidRPr="00952E07">
        <w:rPr>
          <w:b/>
          <w:bCs/>
        </w:rPr>
        <w:t>Health and Wellness</w:t>
      </w:r>
      <w:bookmarkEnd w:id="67"/>
      <w:bookmarkEnd w:id="68"/>
    </w:p>
    <w:p w14:paraId="15D02415" w14:textId="77777777" w:rsidR="00695F8F" w:rsidRPr="001E7273" w:rsidRDefault="00695F8F" w:rsidP="00695F8F">
      <w:pPr>
        <w:pStyle w:val="NoSpacing"/>
        <w:rPr>
          <w:rFonts w:cstheme="minorHAnsi"/>
        </w:rPr>
      </w:pPr>
      <w:r w:rsidRPr="001E7273">
        <w:rPr>
          <w:rFonts w:cstheme="minorHAnsi"/>
        </w:rPr>
        <w:t xml:space="preserve">Physical, mental, emotional, and spiritual health and wellness play a critical role in student success. See all of UM’s resource on their </w:t>
      </w:r>
      <w:hyperlink r:id="rId62" w:history="1">
        <w:r w:rsidRPr="001E7273">
          <w:rPr>
            <w:rStyle w:val="Hyperlink"/>
            <w:rFonts w:cstheme="minorHAnsi"/>
          </w:rPr>
          <w:t>Health and Wellness</w:t>
        </w:r>
      </w:hyperlink>
      <w:r w:rsidRPr="001E7273">
        <w:t xml:space="preserve"> (https://umanitoba.ca/student-supports/student-health-and-wellness)</w:t>
      </w:r>
      <w:r w:rsidRPr="001E7273">
        <w:rPr>
          <w:rFonts w:cstheme="minorHAnsi"/>
        </w:rPr>
        <w:t xml:space="preserve"> website</w:t>
      </w:r>
      <w:r w:rsidRPr="001E7273">
        <w:t>,</w:t>
      </w:r>
      <w:r w:rsidRPr="001E7273">
        <w:rPr>
          <w:rFonts w:cstheme="minorHAnsi"/>
        </w:rPr>
        <w:t xml:space="preserve"> and make note of several specific UM and community supports listed below.</w:t>
      </w:r>
    </w:p>
    <w:p w14:paraId="6D04FA11" w14:textId="77777777" w:rsidR="00695F8F" w:rsidRPr="00952E07" w:rsidRDefault="00695F8F" w:rsidP="00695F8F">
      <w:pPr>
        <w:pStyle w:val="NoSpacing"/>
        <w:rPr>
          <w:rFonts w:cstheme="minorHAnsi"/>
          <w:sz w:val="24"/>
          <w:szCs w:val="24"/>
        </w:rPr>
      </w:pPr>
    </w:p>
    <w:p w14:paraId="72FA401B" w14:textId="77777777" w:rsidR="00695F8F" w:rsidRDefault="00695F8F" w:rsidP="00695F8F">
      <w:pPr>
        <w:pStyle w:val="Heading3"/>
      </w:pPr>
      <w:r w:rsidRPr="00952E07">
        <w:rPr>
          <w:b/>
          <w:bCs/>
        </w:rPr>
        <w:tab/>
      </w:r>
      <w:bookmarkStart w:id="69" w:name="_Toc110332733"/>
      <w:bookmarkStart w:id="70" w:name="_Toc144374381"/>
      <w:r>
        <w:rPr>
          <w:b/>
          <w:bCs/>
        </w:rPr>
        <w:t xml:space="preserve">Winnipeg </w:t>
      </w:r>
      <w:r w:rsidRPr="00952E07">
        <w:rPr>
          <w:b/>
          <w:bCs/>
        </w:rPr>
        <w:t xml:space="preserve">Urgent Physical </w:t>
      </w:r>
      <w:r>
        <w:rPr>
          <w:b/>
          <w:bCs/>
        </w:rPr>
        <w:t>and</w:t>
      </w:r>
      <w:r w:rsidRPr="00952E07">
        <w:rPr>
          <w:b/>
          <w:bCs/>
        </w:rPr>
        <w:t xml:space="preserve"> Mental Health </w:t>
      </w:r>
      <w:r>
        <w:rPr>
          <w:b/>
          <w:bCs/>
        </w:rPr>
        <w:t>Care</w:t>
      </w:r>
      <w:bookmarkEnd w:id="69"/>
      <w:bookmarkEnd w:id="70"/>
    </w:p>
    <w:p w14:paraId="057A353D" w14:textId="77777777" w:rsidR="00695F8F" w:rsidRDefault="00695F8F" w:rsidP="00695F8F">
      <w:pPr>
        <w:ind w:left="720"/>
      </w:pPr>
      <w:r>
        <w:t xml:space="preserve">If you are an adult experiencing a mental health or psychosocial crisis, contact the </w:t>
      </w:r>
      <w:hyperlink r:id="rId63" w:history="1">
        <w:r w:rsidRPr="00FD458C">
          <w:rPr>
            <w:rStyle w:val="Hyperlink"/>
          </w:rPr>
          <w:t>Klinic Community Health</w:t>
        </w:r>
      </w:hyperlink>
      <w:r>
        <w:t xml:space="preserve"> (</w:t>
      </w:r>
      <w:r w:rsidRPr="000009B5">
        <w:t>https://klinic.mb.ca/crisis-support/</w:t>
      </w:r>
      <w:r>
        <w:t xml:space="preserve">) 24/7 crisis line at 204-786-8686, visit the </w:t>
      </w:r>
      <w:hyperlink r:id="rId64" w:history="1">
        <w:r w:rsidRPr="001A7E88">
          <w:rPr>
            <w:rStyle w:val="Hyperlink"/>
          </w:rPr>
          <w:t>Crisis Response Centre</w:t>
        </w:r>
      </w:hyperlink>
      <w:r>
        <w:t xml:space="preserve"> (</w:t>
      </w:r>
      <w:r w:rsidRPr="001A7E88">
        <w:t>https://sharedhealthmb.ca/services/mental-health/crisis-response-centre/</w:t>
      </w:r>
      <w:r>
        <w:t xml:space="preserve">) located at 817 </w:t>
      </w:r>
      <w:proofErr w:type="spellStart"/>
      <w:r>
        <w:t>Bannatyne</w:t>
      </w:r>
      <w:proofErr w:type="spellEnd"/>
      <w:r>
        <w:t xml:space="preserve"> Avenue, or contact the Mobile Crisis Service at 204-940-1781.</w:t>
      </w:r>
    </w:p>
    <w:p w14:paraId="3C590827" w14:textId="77777777" w:rsidR="00695F8F" w:rsidRPr="00952E07" w:rsidRDefault="00695F8F" w:rsidP="00695F8F">
      <w:pPr>
        <w:ind w:left="720"/>
      </w:pPr>
    </w:p>
    <w:p w14:paraId="3E9A9357" w14:textId="77777777" w:rsidR="00695F8F" w:rsidRDefault="00695F8F" w:rsidP="00695F8F">
      <w:pPr>
        <w:ind w:left="720"/>
      </w:pPr>
      <w:r>
        <w:t xml:space="preserve">To speak with a nurse for guidance on what health-care path to take for the issue you are facing or for general information about health resources available in Manitoba, contact </w:t>
      </w:r>
      <w:hyperlink r:id="rId65" w:history="1">
        <w:r w:rsidRPr="005527B1">
          <w:rPr>
            <w:rStyle w:val="Hyperlink"/>
          </w:rPr>
          <w:t>Health Links</w:t>
        </w:r>
      </w:hyperlink>
      <w:r>
        <w:t xml:space="preserve"> (</w:t>
      </w:r>
      <w:r w:rsidRPr="00DB0166">
        <w:t>https://misericordia.mb.ca/programs/phcc/health-links-info-sante/</w:t>
      </w:r>
      <w:r>
        <w:t xml:space="preserve">) at 1-888-315-9257 (toll free).  </w:t>
      </w:r>
    </w:p>
    <w:p w14:paraId="4B133BE8" w14:textId="77777777" w:rsidR="00695F8F" w:rsidRDefault="00695F8F" w:rsidP="00695F8F">
      <w:pPr>
        <w:ind w:left="720"/>
      </w:pPr>
    </w:p>
    <w:p w14:paraId="3BEE222D" w14:textId="77777777" w:rsidR="00695F8F" w:rsidRDefault="00695F8F" w:rsidP="00695F8F">
      <w:pPr>
        <w:ind w:left="720"/>
      </w:pPr>
      <w:r>
        <w:t xml:space="preserve">If you need urgent medical care, visit the Winnipeg Regional Health Authority’s </w:t>
      </w:r>
      <w:hyperlink r:id="rId66" w:history="1">
        <w:r w:rsidRPr="00B277FE">
          <w:rPr>
            <w:rStyle w:val="Hyperlink"/>
          </w:rPr>
          <w:t>Emergency Department &amp; Urgent Care Wait Times</w:t>
        </w:r>
      </w:hyperlink>
      <w:r>
        <w:t xml:space="preserve"> webpage (</w:t>
      </w:r>
      <w:r w:rsidRPr="00B277FE">
        <w:t>https://wrha.mb.ca/wait-times/</w:t>
      </w:r>
      <w:r>
        <w:t xml:space="preserve">) for a list of locations and current wait times. </w:t>
      </w:r>
    </w:p>
    <w:p w14:paraId="39A1EB98" w14:textId="77777777" w:rsidR="00695F8F" w:rsidRPr="00796A9E" w:rsidRDefault="00695F8F" w:rsidP="00695F8F"/>
    <w:p w14:paraId="13D7F87E" w14:textId="77777777" w:rsidR="00695F8F" w:rsidRPr="00952E07" w:rsidRDefault="00695F8F" w:rsidP="00695F8F">
      <w:pPr>
        <w:pStyle w:val="Heading3"/>
        <w:ind w:firstLine="720"/>
        <w:rPr>
          <w:b/>
          <w:bCs/>
          <w:lang w:val="en-CA"/>
        </w:rPr>
      </w:pPr>
      <w:bookmarkStart w:id="71" w:name="_Toc110332734"/>
      <w:bookmarkStart w:id="72" w:name="_Toc144374382"/>
      <w:r w:rsidRPr="00952E07">
        <w:rPr>
          <w:b/>
          <w:bCs/>
          <w:lang w:val="en-CA"/>
        </w:rPr>
        <w:t>Student Counselling Centre</w:t>
      </w:r>
      <w:r>
        <w:rPr>
          <w:b/>
          <w:bCs/>
          <w:lang w:val="en-CA"/>
        </w:rPr>
        <w:t xml:space="preserve"> (SCC)</w:t>
      </w:r>
      <w:bookmarkEnd w:id="71"/>
      <w:bookmarkEnd w:id="72"/>
    </w:p>
    <w:p w14:paraId="5F64BE2E" w14:textId="77777777" w:rsidR="00695F8F" w:rsidRDefault="00695F8F" w:rsidP="00695F8F">
      <w:pPr>
        <w:autoSpaceDE w:val="0"/>
        <w:autoSpaceDN w:val="0"/>
        <w:adjustRightInd w:val="0"/>
        <w:ind w:left="720"/>
        <w:rPr>
          <w:rFonts w:cstheme="minorHAnsi"/>
          <w:color w:val="000000"/>
        </w:rPr>
      </w:pPr>
      <w:r>
        <w:rPr>
          <w:rFonts w:cstheme="minorHAnsi"/>
          <w:color w:val="000000"/>
        </w:rPr>
        <w:t xml:space="preserve">The </w:t>
      </w:r>
      <w:hyperlink r:id="rId67" w:history="1">
        <w:r w:rsidRPr="00B267B5">
          <w:rPr>
            <w:rStyle w:val="Hyperlink"/>
            <w:rFonts w:cstheme="minorHAnsi"/>
          </w:rPr>
          <w:t>Student Counselling Centre</w:t>
        </w:r>
      </w:hyperlink>
      <w:r>
        <w:rPr>
          <w:rFonts w:cstheme="minorHAnsi"/>
          <w:color w:val="000000"/>
        </w:rPr>
        <w:t xml:space="preserve"> (</w:t>
      </w:r>
      <w:r w:rsidRPr="00952E07">
        <w:rPr>
          <w:color w:val="000000"/>
        </w:rPr>
        <w:t>https://umanitoba.ca/student-supports/student-health-and-wellness/student-counselling-centre-scc</w:t>
      </w:r>
      <w:r>
        <w:rPr>
          <w:rFonts w:cstheme="minorHAnsi"/>
          <w:color w:val="000000"/>
        </w:rPr>
        <w:t xml:space="preserve">) provides free counselling and mental health support to UM, English Language Centre, and International College of Manitoba (ICM) students. We are open year-round, Monday through Friday from 8:30 am to 4:30 pm. Our commitment is to offer a support service to every student who contacts us. </w:t>
      </w:r>
    </w:p>
    <w:p w14:paraId="36E0E4B2" w14:textId="77777777" w:rsidR="00695F8F" w:rsidRDefault="00695F8F" w:rsidP="00695F8F">
      <w:pPr>
        <w:autoSpaceDE w:val="0"/>
        <w:autoSpaceDN w:val="0"/>
        <w:adjustRightInd w:val="0"/>
        <w:ind w:left="720"/>
        <w:rPr>
          <w:rFonts w:cstheme="minorHAnsi"/>
          <w:color w:val="000000"/>
        </w:rPr>
      </w:pPr>
    </w:p>
    <w:p w14:paraId="6CB24F69" w14:textId="77777777" w:rsidR="00695F8F" w:rsidRDefault="00695F8F" w:rsidP="00695F8F">
      <w:pPr>
        <w:autoSpaceDE w:val="0"/>
        <w:autoSpaceDN w:val="0"/>
        <w:adjustRightInd w:val="0"/>
        <w:ind w:left="720"/>
        <w:rPr>
          <w:rFonts w:cstheme="minorHAnsi"/>
          <w:color w:val="000000"/>
        </w:rPr>
      </w:pPr>
      <w:r>
        <w:rPr>
          <w:rFonts w:cstheme="minorHAnsi"/>
          <w:color w:val="000000"/>
        </w:rPr>
        <w:t xml:space="preserve">Visit the SCC’s </w:t>
      </w:r>
      <w:hyperlink r:id="rId68" w:anchor="for-urgent-help" w:history="1">
        <w:r w:rsidRPr="00B02401">
          <w:rPr>
            <w:rStyle w:val="Hyperlink"/>
            <w:rFonts w:cstheme="minorHAnsi"/>
          </w:rPr>
          <w:t>For Urgent Help</w:t>
        </w:r>
      </w:hyperlink>
      <w:r>
        <w:rPr>
          <w:rFonts w:cstheme="minorHAnsi"/>
          <w:color w:val="000000"/>
        </w:rPr>
        <w:t xml:space="preserve"> (</w:t>
      </w:r>
      <w:r w:rsidRPr="00B02401">
        <w:rPr>
          <w:rFonts w:cstheme="minorHAnsi"/>
          <w:color w:val="000000"/>
        </w:rPr>
        <w:t>https://umanitoba.ca/student-supports/student-health-and-wellness/student-counselling-centre-scc#for-urgent-help</w:t>
      </w:r>
      <w:r>
        <w:rPr>
          <w:rFonts w:cstheme="minorHAnsi"/>
          <w:color w:val="000000"/>
        </w:rPr>
        <w:t>) webpage or the urgent care resources listed above if you require immediate support.</w:t>
      </w:r>
    </w:p>
    <w:p w14:paraId="0F9D6BAE" w14:textId="77777777" w:rsidR="00695F8F" w:rsidRDefault="00695F8F" w:rsidP="00695F8F">
      <w:pPr>
        <w:autoSpaceDE w:val="0"/>
        <w:autoSpaceDN w:val="0"/>
        <w:adjustRightInd w:val="0"/>
        <w:ind w:left="720"/>
        <w:rPr>
          <w:rFonts w:cstheme="minorHAnsi"/>
          <w:color w:val="000000"/>
        </w:rPr>
      </w:pPr>
    </w:p>
    <w:p w14:paraId="2538A17E" w14:textId="77777777" w:rsidR="00695F8F" w:rsidRDefault="00695F8F" w:rsidP="00695F8F">
      <w:pPr>
        <w:autoSpaceDE w:val="0"/>
        <w:autoSpaceDN w:val="0"/>
        <w:adjustRightInd w:val="0"/>
        <w:ind w:left="720"/>
        <w:rPr>
          <w:rFonts w:cstheme="minorHAnsi"/>
          <w:color w:val="000000"/>
        </w:rPr>
      </w:pPr>
      <w:r>
        <w:rPr>
          <w:rFonts w:cstheme="minorHAnsi"/>
          <w:color w:val="000000"/>
        </w:rPr>
        <w:t xml:space="preserve">Visit the SCC’s </w:t>
      </w:r>
      <w:hyperlink r:id="rId69" w:anchor="for-urgent-help" w:history="1">
        <w:r w:rsidRPr="00310408">
          <w:rPr>
            <w:rStyle w:val="Hyperlink"/>
            <w:rFonts w:cstheme="minorHAnsi"/>
          </w:rPr>
          <w:t>Our Services</w:t>
        </w:r>
      </w:hyperlink>
      <w:r>
        <w:rPr>
          <w:rFonts w:cstheme="minorHAnsi"/>
          <w:color w:val="000000"/>
        </w:rPr>
        <w:t xml:space="preserve"> (</w:t>
      </w:r>
      <w:r w:rsidRPr="00310408">
        <w:rPr>
          <w:rFonts w:cstheme="minorHAnsi"/>
          <w:color w:val="000000"/>
        </w:rPr>
        <w:t>https://umanitoba.ca/student-supports/student-health-and-wellness/student-counselling-centre-scc#for-urgent-help</w:t>
      </w:r>
      <w:r>
        <w:rPr>
          <w:rFonts w:cstheme="minorHAnsi"/>
          <w:color w:val="000000"/>
        </w:rPr>
        <w:t xml:space="preserve">) webpage for more information on accessing a variety of services including individual counselling, counselling workshops and groups, support resources, and learning disability assessment services. </w:t>
      </w:r>
    </w:p>
    <w:p w14:paraId="089829DB" w14:textId="77777777" w:rsidR="00695F8F" w:rsidRDefault="00695F8F" w:rsidP="00695F8F">
      <w:pPr>
        <w:autoSpaceDE w:val="0"/>
        <w:autoSpaceDN w:val="0"/>
        <w:adjustRightInd w:val="0"/>
        <w:ind w:left="720"/>
        <w:rPr>
          <w:rFonts w:cstheme="minorHAnsi"/>
          <w:color w:val="000000"/>
        </w:rPr>
      </w:pPr>
    </w:p>
    <w:p w14:paraId="508A6A2F" w14:textId="77777777" w:rsidR="00695F8F" w:rsidRDefault="00695F8F" w:rsidP="00695F8F">
      <w:pPr>
        <w:autoSpaceDE w:val="0"/>
        <w:autoSpaceDN w:val="0"/>
        <w:adjustRightInd w:val="0"/>
        <w:ind w:left="720"/>
        <w:rPr>
          <w:rFonts w:cstheme="minorHAnsi"/>
          <w:color w:val="000000"/>
        </w:rPr>
      </w:pPr>
      <w:r>
        <w:rPr>
          <w:rFonts w:cstheme="minorHAnsi"/>
          <w:color w:val="000000"/>
        </w:rPr>
        <w:t xml:space="preserve">The SCC is located is located at 474 UMSU University Centre (Fort Garry Campus). </w:t>
      </w:r>
    </w:p>
    <w:p w14:paraId="69186CAE" w14:textId="77777777" w:rsidR="00695F8F" w:rsidRDefault="00695F8F" w:rsidP="00695F8F">
      <w:pPr>
        <w:pStyle w:val="Heading3"/>
        <w:ind w:firstLine="720"/>
        <w:rPr>
          <w:b/>
          <w:bCs/>
        </w:rPr>
      </w:pPr>
    </w:p>
    <w:p w14:paraId="690E46B8" w14:textId="77777777" w:rsidR="00695F8F" w:rsidRPr="00952E07" w:rsidRDefault="00695F8F" w:rsidP="00695F8F">
      <w:pPr>
        <w:pStyle w:val="Heading3"/>
        <w:ind w:firstLine="720"/>
        <w:rPr>
          <w:b/>
          <w:bCs/>
        </w:rPr>
      </w:pPr>
      <w:bookmarkStart w:id="73" w:name="_Toc110332735"/>
      <w:bookmarkStart w:id="74" w:name="_Toc144374383"/>
      <w:r w:rsidRPr="00952E07">
        <w:rPr>
          <w:b/>
          <w:bCs/>
        </w:rPr>
        <w:t>Health and Wellness Office</w:t>
      </w:r>
      <w:bookmarkEnd w:id="73"/>
      <w:bookmarkEnd w:id="74"/>
    </w:p>
    <w:p w14:paraId="63BBF62E" w14:textId="77777777" w:rsidR="00695F8F" w:rsidRPr="001E7273" w:rsidRDefault="00695F8F" w:rsidP="00695F8F">
      <w:pPr>
        <w:pStyle w:val="NoSpacing"/>
        <w:ind w:left="720"/>
        <w:rPr>
          <w:rFonts w:cstheme="minorHAnsi"/>
        </w:rPr>
      </w:pPr>
      <w:r w:rsidRPr="001E7273">
        <w:rPr>
          <w:rFonts w:cstheme="minorHAnsi"/>
        </w:rPr>
        <w:t xml:space="preserve">Students often juggle multiple demands, and we recognize that it can be difficult to find balance. For any changes you want to make to your health and wellness, the Health and Wellness Office at the University of Manitoba would like to support you in your journey.  We are here to help you take control of your own health and make your own decisions. We are a judgment-free space and we avoid labels whenever possible. For more information, please visit the </w:t>
      </w:r>
      <w:hyperlink r:id="rId70" w:history="1">
        <w:r w:rsidRPr="001E7273">
          <w:rPr>
            <w:rStyle w:val="Hyperlink"/>
            <w:rFonts w:cstheme="minorHAnsi"/>
          </w:rPr>
          <w:t>Health and Wellness Office</w:t>
        </w:r>
      </w:hyperlink>
      <w:r w:rsidRPr="001E7273">
        <w:rPr>
          <w:rFonts w:cstheme="minorHAnsi"/>
        </w:rPr>
        <w:t xml:space="preserve"> (</w:t>
      </w:r>
      <w:r w:rsidRPr="001E7273">
        <w:t>https://umanitoba.ca/student-supports/health-wellness</w:t>
      </w:r>
      <w:r w:rsidRPr="001E7273">
        <w:rPr>
          <w:rFonts w:cstheme="minorHAnsi"/>
        </w:rPr>
        <w:t>) website.</w:t>
      </w:r>
    </w:p>
    <w:p w14:paraId="3CE02DC9" w14:textId="77777777" w:rsidR="00695F8F" w:rsidRPr="001E7273" w:rsidRDefault="00695F8F" w:rsidP="00695F8F">
      <w:pPr>
        <w:pStyle w:val="NoSpacing"/>
        <w:rPr>
          <w:rFonts w:cstheme="minorHAnsi"/>
          <w:b/>
          <w:bCs/>
        </w:rPr>
      </w:pPr>
    </w:p>
    <w:p w14:paraId="7F494125" w14:textId="77777777" w:rsidR="00695F8F" w:rsidRPr="001E7273" w:rsidRDefault="00695F8F" w:rsidP="00695F8F">
      <w:pPr>
        <w:pStyle w:val="Heading3"/>
        <w:ind w:firstLine="720"/>
        <w:rPr>
          <w:b/>
          <w:bCs/>
          <w:sz w:val="22"/>
          <w:szCs w:val="22"/>
        </w:rPr>
      </w:pPr>
      <w:bookmarkStart w:id="75" w:name="_Toc110332736"/>
      <w:bookmarkStart w:id="76" w:name="_Toc144374384"/>
      <w:r w:rsidRPr="001E7273">
        <w:rPr>
          <w:b/>
          <w:bCs/>
          <w:sz w:val="22"/>
          <w:szCs w:val="22"/>
        </w:rPr>
        <w:t xml:space="preserve">Spiritual Care and </w:t>
      </w:r>
      <w:proofErr w:type="spellStart"/>
      <w:r w:rsidRPr="001E7273">
        <w:rPr>
          <w:b/>
          <w:bCs/>
          <w:sz w:val="22"/>
          <w:szCs w:val="22"/>
        </w:rPr>
        <w:t>Multifaith</w:t>
      </w:r>
      <w:proofErr w:type="spellEnd"/>
      <w:r w:rsidRPr="001E7273">
        <w:rPr>
          <w:b/>
          <w:bCs/>
          <w:sz w:val="22"/>
          <w:szCs w:val="22"/>
        </w:rPr>
        <w:t xml:space="preserve"> Centre</w:t>
      </w:r>
      <w:bookmarkEnd w:id="75"/>
      <w:bookmarkEnd w:id="76"/>
    </w:p>
    <w:p w14:paraId="3855336F" w14:textId="77777777" w:rsidR="00695F8F" w:rsidRPr="001E7273" w:rsidRDefault="00695F8F" w:rsidP="00695F8F">
      <w:pPr>
        <w:pStyle w:val="NoSpacing"/>
        <w:ind w:left="720"/>
        <w:rPr>
          <w:rFonts w:cstheme="minorHAnsi"/>
        </w:rPr>
      </w:pPr>
      <w:r w:rsidRPr="001E7273">
        <w:rPr>
          <w:rFonts w:cstheme="minorHAnsi"/>
        </w:rPr>
        <w:t xml:space="preserve">Spiritual care services are available to all, whether you identify as spiritual, atheist, religious or agnostic. </w:t>
      </w:r>
      <w:hyperlink r:id="rId71" w:history="1">
        <w:r w:rsidRPr="001E7273">
          <w:rPr>
            <w:rStyle w:val="Hyperlink"/>
            <w:rFonts w:cstheme="minorHAnsi"/>
          </w:rPr>
          <w:t>Spiritual Services</w:t>
        </w:r>
      </w:hyperlink>
      <w:r w:rsidRPr="001E7273">
        <w:rPr>
          <w:rFonts w:cstheme="minorHAnsi"/>
        </w:rPr>
        <w:t xml:space="preserve"> (https://umanitoba.ca/student-supports/spiritual-services) also offer specific denominational support for certain religious groups and by Indigenous Elders-in-Residence. </w:t>
      </w:r>
    </w:p>
    <w:p w14:paraId="37A30111" w14:textId="77777777" w:rsidR="00695F8F" w:rsidRPr="001E7273" w:rsidRDefault="00695F8F" w:rsidP="00695F8F">
      <w:pPr>
        <w:pStyle w:val="NoSpacing"/>
        <w:rPr>
          <w:rFonts w:cstheme="minorHAnsi"/>
          <w:b/>
          <w:bCs/>
        </w:rPr>
      </w:pPr>
    </w:p>
    <w:p w14:paraId="036CB78E" w14:textId="77777777" w:rsidR="00695F8F" w:rsidRPr="001E7273" w:rsidRDefault="00695F8F" w:rsidP="00695F8F">
      <w:pPr>
        <w:pStyle w:val="Heading3"/>
        <w:ind w:firstLine="720"/>
        <w:rPr>
          <w:b/>
          <w:bCs/>
          <w:sz w:val="22"/>
          <w:szCs w:val="22"/>
        </w:rPr>
      </w:pPr>
      <w:bookmarkStart w:id="77" w:name="_Toc110332737"/>
      <w:bookmarkStart w:id="78" w:name="_Toc144374385"/>
      <w:r w:rsidRPr="001E7273">
        <w:rPr>
          <w:b/>
          <w:bCs/>
          <w:sz w:val="22"/>
          <w:szCs w:val="22"/>
        </w:rPr>
        <w:t>Student Support Case Management (SSCM)</w:t>
      </w:r>
      <w:bookmarkEnd w:id="77"/>
      <w:bookmarkEnd w:id="78"/>
    </w:p>
    <w:p w14:paraId="7CCA75E9" w14:textId="77777777" w:rsidR="00695F8F" w:rsidRPr="001E7273" w:rsidRDefault="00695F8F" w:rsidP="00695F8F">
      <w:pPr>
        <w:autoSpaceDE w:val="0"/>
        <w:autoSpaceDN w:val="0"/>
        <w:adjustRightInd w:val="0"/>
        <w:ind w:left="720"/>
        <w:rPr>
          <w:rFonts w:cstheme="minorHAnsi"/>
          <w:color w:val="000000"/>
        </w:rPr>
      </w:pPr>
      <w:r w:rsidRPr="001E7273">
        <w:rPr>
          <w:rFonts w:cstheme="minorHAnsi"/>
          <w:color w:val="000000"/>
        </w:rPr>
        <w:t xml:space="preserve">Contact the </w:t>
      </w:r>
      <w:hyperlink r:id="rId72" w:history="1">
        <w:r w:rsidRPr="001E7273">
          <w:rPr>
            <w:rStyle w:val="Hyperlink"/>
            <w:rFonts w:cstheme="minorHAnsi"/>
          </w:rPr>
          <w:t>Student Support Case Management team</w:t>
        </w:r>
      </w:hyperlink>
      <w:r w:rsidRPr="001E7273">
        <w:rPr>
          <w:rFonts w:cstheme="minorHAnsi"/>
          <w:color w:val="000000"/>
        </w:rPr>
        <w:t xml:space="preserve"> (</w:t>
      </w:r>
      <w:r w:rsidRPr="001E7273">
        <w:rPr>
          <w:color w:val="000000"/>
        </w:rPr>
        <w:t>https://umanitoba.ca/student-</w:t>
      </w:r>
      <w:r w:rsidRPr="001E7273">
        <w:rPr>
          <w:rFonts w:cstheme="minorHAnsi"/>
          <w:color w:val="000000"/>
        </w:rPr>
        <w:t>supports/academic-supports/student-advocacy/case-management) if you are concerned about yourself or another student and don’t know where to turn. SSCM helps connect students with on and off campus resources, provides safety planning, and offers other supports, including consultation, educational workshops, and referral to the STATIS threat assessment team.</w:t>
      </w:r>
    </w:p>
    <w:p w14:paraId="7E1A55BD" w14:textId="77777777" w:rsidR="00695F8F" w:rsidRPr="001E7273" w:rsidRDefault="00695F8F" w:rsidP="00695F8F">
      <w:pPr>
        <w:pStyle w:val="NoSpacing"/>
        <w:rPr>
          <w:rFonts w:cstheme="minorHAnsi"/>
        </w:rPr>
      </w:pPr>
    </w:p>
    <w:p w14:paraId="53583BA7" w14:textId="77777777" w:rsidR="00695F8F" w:rsidRPr="001E7273" w:rsidRDefault="00695F8F" w:rsidP="00695F8F">
      <w:pPr>
        <w:pStyle w:val="Heading3"/>
        <w:ind w:firstLine="720"/>
        <w:rPr>
          <w:b/>
          <w:bCs/>
          <w:sz w:val="22"/>
          <w:szCs w:val="22"/>
        </w:rPr>
      </w:pPr>
      <w:bookmarkStart w:id="79" w:name="_Toc110332738"/>
      <w:bookmarkStart w:id="80" w:name="_Toc144374386"/>
      <w:r w:rsidRPr="001E7273">
        <w:rPr>
          <w:b/>
          <w:bCs/>
          <w:sz w:val="22"/>
          <w:szCs w:val="22"/>
        </w:rPr>
        <w:t>University Health Service (UHS)</w:t>
      </w:r>
      <w:bookmarkEnd w:id="79"/>
      <w:bookmarkEnd w:id="80"/>
    </w:p>
    <w:p w14:paraId="7AF56994" w14:textId="77777777" w:rsidR="00695F8F" w:rsidRPr="001E7273" w:rsidRDefault="00695F8F" w:rsidP="00695F8F">
      <w:pPr>
        <w:autoSpaceDE w:val="0"/>
        <w:autoSpaceDN w:val="0"/>
        <w:adjustRightInd w:val="0"/>
        <w:ind w:left="720"/>
        <w:rPr>
          <w:rFonts w:cstheme="minorHAnsi"/>
          <w:color w:val="000000"/>
        </w:rPr>
      </w:pPr>
      <w:r w:rsidRPr="001E7273">
        <w:rPr>
          <w:rFonts w:cstheme="minorHAnsi"/>
          <w:color w:val="000000"/>
        </w:rPr>
        <w:t xml:space="preserve">The </w:t>
      </w:r>
      <w:hyperlink r:id="rId73" w:history="1">
        <w:r w:rsidRPr="001E7273">
          <w:rPr>
            <w:rStyle w:val="Hyperlink"/>
            <w:rFonts w:cstheme="minorHAnsi"/>
          </w:rPr>
          <w:t>University Health Service</w:t>
        </w:r>
      </w:hyperlink>
      <w:r w:rsidRPr="001E7273">
        <w:rPr>
          <w:rFonts w:cstheme="minorHAnsi"/>
          <w:color w:val="000000"/>
        </w:rPr>
        <w:t xml:space="preserve"> (https://umanitoba.ca/student-supports/health-wellness/university-health-service) offers a full range of medical services to students, including psychiatric consultation, via two health clinics: </w:t>
      </w:r>
    </w:p>
    <w:p w14:paraId="33E052E5" w14:textId="77777777" w:rsidR="00695F8F" w:rsidRPr="001E7273" w:rsidRDefault="00695F8F" w:rsidP="00695F8F">
      <w:pPr>
        <w:pStyle w:val="ListParagraph"/>
        <w:numPr>
          <w:ilvl w:val="0"/>
          <w:numId w:val="37"/>
        </w:numPr>
        <w:autoSpaceDE w:val="0"/>
        <w:autoSpaceDN w:val="0"/>
        <w:adjustRightInd w:val="0"/>
        <w:spacing w:after="0" w:line="240" w:lineRule="auto"/>
        <w:rPr>
          <w:rFonts w:cstheme="minorHAnsi"/>
          <w:color w:val="000000"/>
        </w:rPr>
      </w:pPr>
      <w:r w:rsidRPr="001E7273">
        <w:rPr>
          <w:rFonts w:cstheme="minorHAnsi"/>
          <w:color w:val="000000"/>
        </w:rPr>
        <w:t xml:space="preserve">Fort Garry Campus: (204) 474-8411, ACW-Lot temporary trailer (behind the </w:t>
      </w:r>
      <w:proofErr w:type="spellStart"/>
      <w:r w:rsidRPr="001E7273">
        <w:rPr>
          <w:rFonts w:cstheme="minorHAnsi"/>
          <w:color w:val="000000"/>
        </w:rPr>
        <w:t>Isbister</w:t>
      </w:r>
      <w:proofErr w:type="spellEnd"/>
      <w:r w:rsidRPr="001E7273">
        <w:rPr>
          <w:rFonts w:cstheme="minorHAnsi"/>
          <w:color w:val="000000"/>
        </w:rPr>
        <w:t xml:space="preserve"> building)</w:t>
      </w:r>
    </w:p>
    <w:p w14:paraId="3FD8E60C" w14:textId="77777777" w:rsidR="00695F8F" w:rsidRPr="001E7273" w:rsidRDefault="00695F8F" w:rsidP="00695F8F">
      <w:pPr>
        <w:pStyle w:val="ListParagraph"/>
        <w:numPr>
          <w:ilvl w:val="0"/>
          <w:numId w:val="37"/>
        </w:numPr>
        <w:autoSpaceDE w:val="0"/>
        <w:autoSpaceDN w:val="0"/>
        <w:adjustRightInd w:val="0"/>
        <w:spacing w:after="0" w:line="240" w:lineRule="auto"/>
        <w:rPr>
          <w:rFonts w:cstheme="minorHAnsi"/>
          <w:color w:val="000000"/>
        </w:rPr>
      </w:pPr>
      <w:proofErr w:type="spellStart"/>
      <w:r w:rsidRPr="001E7273">
        <w:rPr>
          <w:rFonts w:cstheme="minorHAnsi"/>
          <w:color w:val="000000"/>
        </w:rPr>
        <w:t>Bannatyne</w:t>
      </w:r>
      <w:proofErr w:type="spellEnd"/>
      <w:r w:rsidRPr="001E7273">
        <w:rPr>
          <w:rFonts w:cstheme="minorHAnsi"/>
          <w:color w:val="000000"/>
        </w:rPr>
        <w:t xml:space="preserve"> Campus: (204) 474-8411, P309 – Pathology Building</w:t>
      </w:r>
    </w:p>
    <w:p w14:paraId="7EFE1F71" w14:textId="77777777" w:rsidR="00695F8F" w:rsidRPr="001E7273" w:rsidRDefault="00695F8F" w:rsidP="00695F8F">
      <w:pPr>
        <w:pStyle w:val="NoSpacing"/>
        <w:rPr>
          <w:rFonts w:cstheme="minorHAnsi"/>
        </w:rPr>
      </w:pPr>
    </w:p>
    <w:p w14:paraId="76091E05" w14:textId="77777777" w:rsidR="00695F8F" w:rsidRPr="001E7273" w:rsidRDefault="00695F8F" w:rsidP="00695F8F">
      <w:pPr>
        <w:pStyle w:val="Heading3"/>
        <w:ind w:firstLine="720"/>
        <w:rPr>
          <w:b/>
          <w:bCs/>
          <w:sz w:val="22"/>
          <w:szCs w:val="22"/>
        </w:rPr>
      </w:pPr>
      <w:bookmarkStart w:id="81" w:name="_Toc110332739"/>
      <w:bookmarkStart w:id="82" w:name="_Toc144374387"/>
      <w:r w:rsidRPr="001E7273">
        <w:rPr>
          <w:b/>
          <w:bCs/>
          <w:sz w:val="22"/>
          <w:szCs w:val="22"/>
        </w:rPr>
        <w:t xml:space="preserve">Student Services at </w:t>
      </w:r>
      <w:proofErr w:type="spellStart"/>
      <w:r w:rsidRPr="001E7273">
        <w:rPr>
          <w:b/>
          <w:bCs/>
          <w:sz w:val="22"/>
          <w:szCs w:val="22"/>
        </w:rPr>
        <w:t>Bannatyne</w:t>
      </w:r>
      <w:proofErr w:type="spellEnd"/>
      <w:r w:rsidRPr="001E7273">
        <w:rPr>
          <w:b/>
          <w:bCs/>
          <w:sz w:val="22"/>
          <w:szCs w:val="22"/>
        </w:rPr>
        <w:t xml:space="preserve"> Campus</w:t>
      </w:r>
      <w:bookmarkEnd w:id="81"/>
      <w:bookmarkEnd w:id="82"/>
    </w:p>
    <w:p w14:paraId="56D19C47" w14:textId="77777777" w:rsidR="00695F8F" w:rsidRPr="001E7273" w:rsidRDefault="00695F8F" w:rsidP="00695F8F">
      <w:pPr>
        <w:ind w:left="720"/>
        <w:rPr>
          <w:rFonts w:cstheme="minorHAnsi"/>
        </w:rPr>
      </w:pPr>
      <w:r w:rsidRPr="001E7273">
        <w:rPr>
          <w:rFonts w:cstheme="minorHAnsi"/>
        </w:rPr>
        <w:t xml:space="preserve">Student Services at </w:t>
      </w:r>
      <w:proofErr w:type="spellStart"/>
      <w:r w:rsidRPr="001E7273">
        <w:rPr>
          <w:rFonts w:cstheme="minorHAnsi"/>
        </w:rPr>
        <w:t>Bannatyne</w:t>
      </w:r>
      <w:proofErr w:type="spellEnd"/>
      <w:r w:rsidRPr="001E7273">
        <w:rPr>
          <w:rFonts w:cstheme="minorHAnsi"/>
        </w:rPr>
        <w:t xml:space="preserve"> Campus (SSBC) offers a full range of mental health supports to students and residents in the </w:t>
      </w:r>
      <w:proofErr w:type="spellStart"/>
      <w:r w:rsidRPr="001E7273">
        <w:rPr>
          <w:rFonts w:cstheme="minorHAnsi"/>
        </w:rPr>
        <w:t>Rady</w:t>
      </w:r>
      <w:proofErr w:type="spellEnd"/>
      <w:r w:rsidRPr="001E7273">
        <w:rPr>
          <w:rFonts w:cstheme="minorHAnsi"/>
        </w:rPr>
        <w:t xml:space="preserve"> Faculty of Health Sciences, along with other academic and personal supports.  Visit the </w:t>
      </w:r>
      <w:hyperlink r:id="rId74" w:history="1">
        <w:r w:rsidRPr="001E7273">
          <w:rPr>
            <w:rStyle w:val="Hyperlink"/>
            <w:rFonts w:cstheme="minorHAnsi"/>
          </w:rPr>
          <w:t>SSBC website</w:t>
        </w:r>
      </w:hyperlink>
      <w:r w:rsidRPr="001E7273">
        <w:rPr>
          <w:rFonts w:cstheme="minorHAnsi"/>
        </w:rPr>
        <w:t xml:space="preserve"> (https://umanitoba.ca/student-supports/student-services-bannatyne-campus) for a list of services available.</w:t>
      </w:r>
    </w:p>
    <w:p w14:paraId="42653060" w14:textId="77777777" w:rsidR="00695F8F" w:rsidRPr="00894C69" w:rsidRDefault="00695F8F" w:rsidP="00695F8F">
      <w:pPr>
        <w:autoSpaceDE w:val="0"/>
        <w:autoSpaceDN w:val="0"/>
        <w:adjustRightInd w:val="0"/>
        <w:ind w:firstLine="720"/>
        <w:rPr>
          <w:rFonts w:cstheme="minorHAnsi"/>
          <w:color w:val="000000"/>
        </w:rPr>
      </w:pPr>
    </w:p>
    <w:p w14:paraId="3EFDB1E2" w14:textId="77777777" w:rsidR="00695F8F" w:rsidRPr="00952E07" w:rsidRDefault="00695F8F" w:rsidP="00695F8F">
      <w:pPr>
        <w:pStyle w:val="Heading2"/>
        <w:rPr>
          <w:b/>
          <w:bCs/>
        </w:rPr>
      </w:pPr>
      <w:bookmarkStart w:id="83" w:name="_Toc110332740"/>
      <w:bookmarkStart w:id="84" w:name="_Toc144374388"/>
      <w:r w:rsidRPr="00952E07">
        <w:rPr>
          <w:b/>
          <w:bCs/>
        </w:rPr>
        <w:t>Indigenous Students</w:t>
      </w:r>
      <w:bookmarkEnd w:id="83"/>
      <w:bookmarkEnd w:id="84"/>
    </w:p>
    <w:p w14:paraId="259E113B" w14:textId="77777777" w:rsidR="00695F8F" w:rsidRPr="001E7273" w:rsidRDefault="00695F8F" w:rsidP="00695F8F">
      <w:pPr>
        <w:pStyle w:val="NoSpacing"/>
        <w:rPr>
          <w:rFonts w:cstheme="minorHAnsi"/>
        </w:rPr>
      </w:pPr>
      <w:r w:rsidRPr="001E7273">
        <w:rPr>
          <w:rFonts w:cstheme="minorHAnsi"/>
        </w:rPr>
        <w:t xml:space="preserve">Staff, faculty and Elders are well-equipped to ensure your university experience is as beneficial, accessible, and successful as possible. Visit the Indigenous </w:t>
      </w:r>
      <w:hyperlink r:id="rId75" w:history="1">
        <w:r w:rsidRPr="001E7273">
          <w:rPr>
            <w:rStyle w:val="Hyperlink"/>
            <w:rFonts w:cstheme="minorHAnsi"/>
          </w:rPr>
          <w:t>Student Experience</w:t>
        </w:r>
      </w:hyperlink>
      <w:r w:rsidRPr="001E7273">
        <w:rPr>
          <w:rFonts w:cstheme="minorHAnsi"/>
        </w:rPr>
        <w:t xml:space="preserve"> (https://umanitoba.ca/indigenous/student-experience) website for more information on the supports and services available.</w:t>
      </w:r>
    </w:p>
    <w:p w14:paraId="3C07CE04" w14:textId="77777777" w:rsidR="00695F8F" w:rsidRPr="00113E12" w:rsidRDefault="00695F8F" w:rsidP="00695F8F">
      <w:pPr>
        <w:pStyle w:val="NoSpacing"/>
        <w:rPr>
          <w:rFonts w:cstheme="minorHAnsi"/>
          <w:sz w:val="24"/>
          <w:szCs w:val="24"/>
        </w:rPr>
      </w:pPr>
    </w:p>
    <w:p w14:paraId="1277312B" w14:textId="77777777" w:rsidR="00695F8F" w:rsidRPr="00952E07" w:rsidRDefault="00695F8F" w:rsidP="00695F8F">
      <w:pPr>
        <w:pStyle w:val="Heading2"/>
        <w:rPr>
          <w:b/>
          <w:bCs/>
        </w:rPr>
      </w:pPr>
      <w:bookmarkStart w:id="85" w:name="_Toc110332741"/>
      <w:bookmarkStart w:id="86" w:name="_Toc144374389"/>
      <w:r w:rsidRPr="00952E07">
        <w:rPr>
          <w:b/>
          <w:bCs/>
        </w:rPr>
        <w:t>International Students</w:t>
      </w:r>
      <w:bookmarkEnd w:id="85"/>
      <w:bookmarkEnd w:id="86"/>
    </w:p>
    <w:p w14:paraId="01A5FD91" w14:textId="77777777" w:rsidR="00695F8F" w:rsidRPr="0095031C" w:rsidRDefault="00695F8F" w:rsidP="00695F8F">
      <w:pPr>
        <w:rPr>
          <w:rFonts w:eastAsia="Times New Roman" w:cstheme="minorHAnsi"/>
        </w:rPr>
      </w:pPr>
      <w:r w:rsidRPr="00241055">
        <w:rPr>
          <w:rFonts w:cstheme="minorHAnsi"/>
          <w:color w:val="212121"/>
        </w:rPr>
        <w:t>The transition to a new country and a new academic system can be both exciting and overwhelming. The International Centre (IC) is here to help you settle into life at University of Manitoba. Visit the</w:t>
      </w:r>
      <w:r w:rsidRPr="00241055">
        <w:rPr>
          <w:rStyle w:val="xapple-converted-space"/>
          <w:rFonts w:cstheme="minorHAnsi"/>
          <w:color w:val="212121"/>
        </w:rPr>
        <w:t> </w:t>
      </w:r>
      <w:hyperlink r:id="rId76" w:tooltip="https://umanitoba.ca/current-students/international" w:history="1">
        <w:r w:rsidRPr="00241055">
          <w:rPr>
            <w:rStyle w:val="Hyperlink"/>
            <w:rFonts w:cstheme="minorHAnsi"/>
            <w:color w:val="0078D4"/>
          </w:rPr>
          <w:t>International Students</w:t>
        </w:r>
      </w:hyperlink>
      <w:r w:rsidRPr="00241055">
        <w:rPr>
          <w:rStyle w:val="xapple-converted-space"/>
          <w:rFonts w:cstheme="minorHAnsi"/>
          <w:color w:val="212121"/>
        </w:rPr>
        <w:t> </w:t>
      </w:r>
      <w:r w:rsidRPr="00241055">
        <w:rPr>
          <w:rFonts w:cstheme="minorHAnsi"/>
          <w:color w:val="212121"/>
        </w:rPr>
        <w:t>website (</w:t>
      </w:r>
      <w:r w:rsidRPr="0097791B">
        <w:rPr>
          <w:rFonts w:cstheme="minorHAnsi"/>
          <w:color w:val="000000" w:themeColor="text1"/>
        </w:rPr>
        <w:t>https://umanitoba.ca/current-students/international</w:t>
      </w:r>
      <w:r w:rsidRPr="0095031C">
        <w:rPr>
          <w:rFonts w:cstheme="minorHAnsi"/>
          <w:color w:val="000000" w:themeColor="text1"/>
        </w:rPr>
        <w:t>)</w:t>
      </w:r>
      <w:r w:rsidRPr="00241055">
        <w:rPr>
          <w:rFonts w:cstheme="minorHAnsi"/>
          <w:color w:val="212121"/>
        </w:rPr>
        <w:t xml:space="preserve"> for more information.</w:t>
      </w:r>
    </w:p>
    <w:p w14:paraId="57FD46F7" w14:textId="77777777" w:rsidR="00695F8F" w:rsidRDefault="00695F8F" w:rsidP="00695F8F">
      <w:pPr>
        <w:pStyle w:val="Heading2"/>
        <w:rPr>
          <w:b/>
          <w:bCs/>
        </w:rPr>
      </w:pPr>
    </w:p>
    <w:p w14:paraId="2A9860C7" w14:textId="77777777" w:rsidR="00695F8F" w:rsidRPr="00952E07" w:rsidRDefault="00695F8F" w:rsidP="00695F8F">
      <w:pPr>
        <w:pStyle w:val="Heading2"/>
        <w:rPr>
          <w:b/>
          <w:bCs/>
        </w:rPr>
      </w:pPr>
      <w:bookmarkStart w:id="87" w:name="_Toc110332742"/>
      <w:bookmarkStart w:id="88" w:name="_Toc144374390"/>
      <w:r w:rsidRPr="00952E07">
        <w:rPr>
          <w:b/>
          <w:bCs/>
        </w:rPr>
        <w:t xml:space="preserve">Sexual Violence Support </w:t>
      </w:r>
      <w:r>
        <w:rPr>
          <w:b/>
          <w:bCs/>
        </w:rPr>
        <w:t xml:space="preserve">and </w:t>
      </w:r>
      <w:r w:rsidRPr="00952E07">
        <w:rPr>
          <w:b/>
          <w:bCs/>
        </w:rPr>
        <w:t>Education</w:t>
      </w:r>
      <w:bookmarkEnd w:id="87"/>
      <w:bookmarkEnd w:id="88"/>
      <w:r w:rsidRPr="00952E07">
        <w:rPr>
          <w:b/>
          <w:bCs/>
        </w:rPr>
        <w:t xml:space="preserve"> </w:t>
      </w:r>
    </w:p>
    <w:p w14:paraId="32C57894" w14:textId="77777777" w:rsidR="00695F8F" w:rsidRPr="001E7273" w:rsidRDefault="00695F8F" w:rsidP="00695F8F">
      <w:pPr>
        <w:pStyle w:val="NoSpacing"/>
        <w:rPr>
          <w:rFonts w:cstheme="minorHAnsi"/>
        </w:rPr>
      </w:pPr>
      <w:r w:rsidRPr="001E7273">
        <w:rPr>
          <w:rFonts w:cstheme="minorHAnsi"/>
        </w:rPr>
        <w:t>Sexual violence affects people of all ages, sexual orientations, genders, gender identities, abilities and relationship statuses. At the U of M, we are committed to ensuring a respectful work and learning environment for all. We want to build a safe and inclusive campus community where survivors of sexual violence know they can receive the supports they need to succeed, both academically and personally.</w:t>
      </w:r>
    </w:p>
    <w:p w14:paraId="5CAF87C7" w14:textId="77777777" w:rsidR="00695F8F" w:rsidRPr="001E7273" w:rsidRDefault="00695F8F" w:rsidP="00695F8F">
      <w:pPr>
        <w:pStyle w:val="NoSpacing"/>
        <w:rPr>
          <w:rFonts w:cstheme="minorHAnsi"/>
        </w:rPr>
      </w:pPr>
    </w:p>
    <w:p w14:paraId="54F8B81B" w14:textId="77777777" w:rsidR="00695F8F" w:rsidRPr="001E7273" w:rsidRDefault="00695F8F" w:rsidP="00695F8F">
      <w:pPr>
        <w:pStyle w:val="NoSpacing"/>
        <w:rPr>
          <w:rFonts w:cstheme="minorHAnsi"/>
        </w:rPr>
      </w:pPr>
      <w:r w:rsidRPr="001E7273">
        <w:rPr>
          <w:rFonts w:cstheme="minorHAnsi"/>
        </w:rPr>
        <w:t xml:space="preserve">The </w:t>
      </w:r>
      <w:hyperlink r:id="rId77" w:history="1">
        <w:r w:rsidRPr="001E7273">
          <w:rPr>
            <w:rStyle w:val="Hyperlink"/>
            <w:rFonts w:cstheme="minorHAnsi"/>
          </w:rPr>
          <w:t>Sexual Violence Resource Centre</w:t>
        </w:r>
      </w:hyperlink>
      <w:r w:rsidRPr="001E7273">
        <w:rPr>
          <w:rFonts w:cstheme="minorHAnsi"/>
        </w:rPr>
        <w:t xml:space="preserve"> (https://umanitoba.ca/sexual-violence), located at 537 UMSU University Centre (Fort Garry campus) provides support, resources, information and referral services for any student, faculty or staff member who has been affected by sexual violence. </w:t>
      </w:r>
    </w:p>
    <w:p w14:paraId="64BBC357" w14:textId="77777777" w:rsidR="00695F8F" w:rsidRPr="00952E07" w:rsidRDefault="00695F8F" w:rsidP="00695F8F"/>
    <w:p w14:paraId="1241D127" w14:textId="77777777" w:rsidR="00695F8F" w:rsidRPr="00952E07" w:rsidRDefault="00695F8F" w:rsidP="00695F8F">
      <w:pPr>
        <w:pStyle w:val="Heading2"/>
        <w:rPr>
          <w:b/>
          <w:bCs/>
        </w:rPr>
      </w:pPr>
      <w:bookmarkStart w:id="89" w:name="_Toc110332743"/>
      <w:bookmarkStart w:id="90" w:name="_Toc144374391"/>
      <w:r w:rsidRPr="00952E07">
        <w:rPr>
          <w:b/>
          <w:bCs/>
        </w:rPr>
        <w:t>Student Accessibility Services</w:t>
      </w:r>
      <w:r>
        <w:rPr>
          <w:b/>
          <w:bCs/>
        </w:rPr>
        <w:t xml:space="preserve"> (SAS)</w:t>
      </w:r>
      <w:bookmarkEnd w:id="89"/>
      <w:bookmarkEnd w:id="90"/>
    </w:p>
    <w:p w14:paraId="020171E7" w14:textId="77777777" w:rsidR="00695F8F" w:rsidRPr="001E7273" w:rsidRDefault="00695F8F" w:rsidP="00695F8F">
      <w:pPr>
        <w:pStyle w:val="NoSpacing"/>
        <w:rPr>
          <w:rFonts w:cstheme="minorHAnsi"/>
        </w:rPr>
      </w:pPr>
      <w:r w:rsidRPr="001E7273">
        <w:rPr>
          <w:rFonts w:cstheme="minorHAnsi"/>
        </w:rPr>
        <w:t xml:space="preserve">The University of Manitoba is committed to providing an accessible academic community. </w:t>
      </w:r>
      <w:hyperlink r:id="rId78" w:history="1">
        <w:r w:rsidRPr="001E7273">
          <w:rPr>
            <w:rStyle w:val="Hyperlink"/>
            <w:rFonts w:cstheme="minorHAnsi"/>
          </w:rPr>
          <w:t>Student Accessibility Services</w:t>
        </w:r>
      </w:hyperlink>
      <w:r w:rsidRPr="001E7273">
        <w:rPr>
          <w:rFonts w:cstheme="minorHAnsi"/>
        </w:rPr>
        <w:t xml:space="preserve"> (https://umanitoba.ca/student-supports/accessibility) offers academic accommodation supports and services such as note-taking, interpreting, assistive technology and exam accommodations. Students who have, or think they may have, a disability (e.g., mental health, learning, medical, hearing, injury-related, visual) are invited to contact SAS to arrange a confidential consultation. SAS is located at 520 University Centre (Fort Garry Campus). </w:t>
      </w:r>
    </w:p>
    <w:p w14:paraId="0C7B6F42" w14:textId="77777777" w:rsidR="00695F8F" w:rsidRDefault="00695F8F" w:rsidP="00695F8F">
      <w:pPr>
        <w:pStyle w:val="NoSpacing"/>
        <w:rPr>
          <w:rFonts w:cstheme="minorHAnsi"/>
          <w:sz w:val="24"/>
          <w:szCs w:val="24"/>
        </w:rPr>
      </w:pPr>
    </w:p>
    <w:p w14:paraId="7667DD44" w14:textId="77777777" w:rsidR="00695F8F" w:rsidRPr="00952E07" w:rsidRDefault="00695F8F" w:rsidP="00695F8F">
      <w:pPr>
        <w:pStyle w:val="Heading2"/>
        <w:rPr>
          <w:b/>
          <w:bCs/>
        </w:rPr>
      </w:pPr>
      <w:bookmarkStart w:id="91" w:name="_Toc110332744"/>
      <w:bookmarkStart w:id="92" w:name="_Toc144374392"/>
      <w:r w:rsidRPr="00952E07">
        <w:rPr>
          <w:b/>
          <w:bCs/>
        </w:rPr>
        <w:t>Student Advocacy</w:t>
      </w:r>
      <w:bookmarkEnd w:id="91"/>
      <w:bookmarkEnd w:id="92"/>
      <w:r w:rsidRPr="00952E07">
        <w:rPr>
          <w:b/>
          <w:bCs/>
        </w:rPr>
        <w:t xml:space="preserve"> </w:t>
      </w:r>
    </w:p>
    <w:p w14:paraId="09A06392" w14:textId="77777777" w:rsidR="00695F8F" w:rsidRPr="006819A6" w:rsidRDefault="001E7273" w:rsidP="00695F8F">
      <w:pPr>
        <w:rPr>
          <w:rFonts w:cstheme="minorHAnsi"/>
        </w:rPr>
      </w:pPr>
      <w:hyperlink r:id="rId79" w:history="1">
        <w:r w:rsidR="00695F8F" w:rsidRPr="00D2087D">
          <w:rPr>
            <w:rStyle w:val="Hyperlink"/>
            <w:rFonts w:cstheme="minorHAnsi"/>
          </w:rPr>
          <w:t>Student Advocacy</w:t>
        </w:r>
      </w:hyperlink>
      <w:r w:rsidR="00695F8F">
        <w:rPr>
          <w:rFonts w:cstheme="minorHAnsi"/>
        </w:rPr>
        <w:t xml:space="preserve"> (</w:t>
      </w:r>
      <w:r w:rsidR="00695F8F" w:rsidRPr="00D2087D">
        <w:rPr>
          <w:rFonts w:cstheme="minorHAnsi"/>
        </w:rPr>
        <w:t>https://umanitoba.ca/student-supports/academic-supports/student-advocacy</w:t>
      </w:r>
      <w:r w:rsidR="00695F8F">
        <w:rPr>
          <w:rFonts w:cstheme="minorHAnsi"/>
        </w:rPr>
        <w:t xml:space="preserve">) is a safe place for students. We help you navigate university processes and advocate for your rights as a student at UM. </w:t>
      </w:r>
      <w:r w:rsidR="00695F8F" w:rsidRPr="00D2087D">
        <w:rPr>
          <w:rFonts w:cstheme="minorHAnsi"/>
        </w:rPr>
        <w:t>If anything in your personal or academic life is affecting your studies, contact our confidential intake assistant</w:t>
      </w:r>
      <w:r w:rsidR="00695F8F">
        <w:rPr>
          <w:rFonts w:cstheme="minorHAnsi"/>
        </w:rPr>
        <w:t xml:space="preserve"> by phone (204-474-7423) or email (</w:t>
      </w:r>
      <w:hyperlink r:id="rId80" w:history="1">
        <w:r w:rsidR="00695F8F" w:rsidRPr="00976D55">
          <w:rPr>
            <w:rStyle w:val="Hyperlink"/>
            <w:rFonts w:cstheme="minorHAnsi"/>
          </w:rPr>
          <w:t>stadv@umanitoba.ca</w:t>
        </w:r>
      </w:hyperlink>
      <w:r w:rsidR="00695F8F">
        <w:rPr>
          <w:rFonts w:cstheme="minorHAnsi"/>
        </w:rPr>
        <w:t>)</w:t>
      </w:r>
      <w:r w:rsidR="00695F8F" w:rsidRPr="00D2087D">
        <w:rPr>
          <w:rFonts w:cstheme="minorHAnsi"/>
        </w:rPr>
        <w:t>. </w:t>
      </w:r>
    </w:p>
    <w:p w14:paraId="0EBDAD51" w14:textId="77777777" w:rsidR="001E7273" w:rsidRDefault="001E7273" w:rsidP="00695F8F">
      <w:pPr>
        <w:pStyle w:val="Heading2"/>
        <w:rPr>
          <w:rFonts w:eastAsia="Times New Roman"/>
          <w:b/>
          <w:bCs/>
        </w:rPr>
      </w:pPr>
      <w:bookmarkStart w:id="93" w:name="_Toc110332745"/>
      <w:bookmarkStart w:id="94" w:name="_Toc144374393"/>
    </w:p>
    <w:p w14:paraId="6F2E474B" w14:textId="30B79AE2" w:rsidR="00695F8F" w:rsidRPr="00952E07" w:rsidRDefault="00695F8F" w:rsidP="00695F8F">
      <w:pPr>
        <w:pStyle w:val="Heading2"/>
        <w:rPr>
          <w:rFonts w:eastAsia="Times New Roman"/>
          <w:b/>
          <w:bCs/>
        </w:rPr>
      </w:pPr>
      <w:r w:rsidRPr="00952E07">
        <w:rPr>
          <w:rFonts w:eastAsia="Times New Roman"/>
          <w:b/>
          <w:bCs/>
        </w:rPr>
        <w:t>University of Manitoba Libraries (UML)</w:t>
      </w:r>
      <w:bookmarkEnd w:id="93"/>
      <w:bookmarkEnd w:id="94"/>
    </w:p>
    <w:p w14:paraId="5D71F8DD" w14:textId="77777777" w:rsidR="00695F8F" w:rsidRDefault="00695F8F" w:rsidP="00695F8F">
      <w:pPr>
        <w:rPr>
          <w:rStyle w:val="apple-converted-space"/>
          <w:rFonts w:eastAsia="Times New Roman" w:cstheme="minorHAnsi"/>
          <w:color w:val="1F497D"/>
        </w:rPr>
      </w:pPr>
      <w:r w:rsidRPr="00952E07">
        <w:rPr>
          <w:rFonts w:eastAsia="Times New Roman" w:cstheme="minorHAnsi"/>
          <w:color w:val="000000"/>
        </w:rPr>
        <w:t xml:space="preserve">As the primary contact for all research needs, your liaison librarian can play a vital role when completing academic papers and assignments. Liaisons can answer questions about managing citations, or locating appropriate resources, and will address any other concerns you may have, regarding the research process.  Liaisons can be contacted by email or phone, and are also available to meet with you in-person. A </w:t>
      </w:r>
      <w:hyperlink r:id="rId81" w:history="1">
        <w:r w:rsidRPr="00952E07">
          <w:rPr>
            <w:rStyle w:val="Hyperlink"/>
            <w:rFonts w:cstheme="minorHAnsi"/>
          </w:rPr>
          <w:t>complete list of liaison librarians</w:t>
        </w:r>
      </w:hyperlink>
      <w:r w:rsidRPr="00952E07">
        <w:rPr>
          <w:rFonts w:eastAsia="Times New Roman" w:cstheme="minorHAnsi"/>
          <w:color w:val="000000"/>
        </w:rPr>
        <w:t xml:space="preserve"> </w:t>
      </w:r>
      <w:r>
        <w:rPr>
          <w:rFonts w:eastAsia="Times New Roman" w:cstheme="minorHAnsi"/>
          <w:color w:val="000000"/>
        </w:rPr>
        <w:t>(</w:t>
      </w:r>
      <w:r w:rsidRPr="00952E07">
        <w:t>http://bit.ly/WcEbA1</w:t>
      </w:r>
      <w:r>
        <w:rPr>
          <w:rFonts w:eastAsia="Times New Roman" w:cstheme="minorHAnsi"/>
          <w:color w:val="000000"/>
        </w:rPr>
        <w:t xml:space="preserve">) </w:t>
      </w:r>
      <w:r w:rsidRPr="00952E07">
        <w:rPr>
          <w:rFonts w:eastAsia="Times New Roman" w:cstheme="minorHAnsi"/>
          <w:color w:val="000000"/>
        </w:rPr>
        <w:t>can be found by subject</w:t>
      </w:r>
      <w:r>
        <w:rPr>
          <w:rFonts w:eastAsia="Times New Roman" w:cstheme="minorHAnsi"/>
          <w:color w:val="000000"/>
        </w:rPr>
        <w:t xml:space="preserve">. </w:t>
      </w:r>
    </w:p>
    <w:p w14:paraId="5833ECC7" w14:textId="77777777" w:rsidR="00695F8F" w:rsidRPr="00952E07" w:rsidRDefault="00695F8F" w:rsidP="00695F8F">
      <w:pPr>
        <w:rPr>
          <w:rFonts w:cstheme="minorHAnsi"/>
          <w:b/>
          <w:bCs/>
          <w:color w:val="000000"/>
        </w:rPr>
      </w:pPr>
      <w:r w:rsidRPr="00952E07">
        <w:rPr>
          <w:rFonts w:eastAsia="Times New Roman" w:cstheme="minorHAnsi"/>
          <w:color w:val="000000"/>
        </w:rPr>
        <w:t xml:space="preserve">In addition, general library assistance is provided in person at 19 University Libraries, located on both the Fort Garry and </w:t>
      </w:r>
      <w:proofErr w:type="spellStart"/>
      <w:r w:rsidRPr="00952E07">
        <w:rPr>
          <w:rFonts w:eastAsia="Times New Roman" w:cstheme="minorHAnsi"/>
          <w:color w:val="000000"/>
        </w:rPr>
        <w:t>Bannatyne</w:t>
      </w:r>
      <w:proofErr w:type="spellEnd"/>
      <w:r w:rsidRPr="00952E07">
        <w:rPr>
          <w:rFonts w:eastAsia="Times New Roman" w:cstheme="minorHAnsi"/>
          <w:color w:val="000000"/>
        </w:rPr>
        <w:t xml:space="preserve"> campuses, as well as in many Winnipeg hospitals. For a listing of all libraries, please consult the </w:t>
      </w:r>
      <w:hyperlink r:id="rId82" w:history="1">
        <w:r w:rsidRPr="00D836C0">
          <w:rPr>
            <w:rStyle w:val="Hyperlink"/>
            <w:rFonts w:eastAsia="Times New Roman" w:cstheme="minorHAnsi"/>
          </w:rPr>
          <w:t>UM Libraries and Departments</w:t>
        </w:r>
      </w:hyperlink>
      <w:r>
        <w:rPr>
          <w:rFonts w:eastAsia="Times New Roman" w:cstheme="minorHAnsi"/>
          <w:color w:val="000000"/>
        </w:rPr>
        <w:t xml:space="preserve"> (</w:t>
      </w:r>
      <w:r w:rsidRPr="00952E07">
        <w:rPr>
          <w:color w:val="000000"/>
        </w:rPr>
        <w:t>https://libguides.lib.umanitoba.ca/c.php?g=298526</w:t>
      </w:r>
      <w:r>
        <w:rPr>
          <w:rFonts w:eastAsia="Times New Roman" w:cstheme="minorHAnsi"/>
          <w:color w:val="000000"/>
        </w:rPr>
        <w:t xml:space="preserve">) webpage. </w:t>
      </w:r>
      <w:r w:rsidRPr="00952E07">
        <w:rPr>
          <w:rFonts w:eastAsia="Times New Roman" w:cstheme="minorHAnsi"/>
          <w:color w:val="000000"/>
        </w:rPr>
        <w:t xml:space="preserve">When working remotely, students can also receive help online, via the Ask-a-Librarian chat found on the </w:t>
      </w:r>
      <w:hyperlink r:id="rId83" w:history="1">
        <w:r w:rsidRPr="00EC155F">
          <w:rPr>
            <w:rStyle w:val="Hyperlink"/>
            <w:rFonts w:eastAsia="Times New Roman" w:cstheme="minorHAnsi"/>
          </w:rPr>
          <w:t xml:space="preserve">University of Manitoba </w:t>
        </w:r>
        <w:r w:rsidRPr="00952E07">
          <w:rPr>
            <w:rStyle w:val="Hyperlink"/>
            <w:rFonts w:cstheme="minorHAnsi"/>
          </w:rPr>
          <w:t>Libraries’ homepage</w:t>
        </w:r>
      </w:hyperlink>
      <w:r>
        <w:rPr>
          <w:rFonts w:eastAsia="Times New Roman" w:cstheme="minorHAnsi"/>
          <w:color w:val="000000"/>
        </w:rPr>
        <w:t xml:space="preserve"> (</w:t>
      </w:r>
      <w:r w:rsidRPr="00EC155F">
        <w:rPr>
          <w:rFonts w:eastAsia="Times New Roman" w:cstheme="minorHAnsi"/>
          <w:color w:val="000000"/>
        </w:rPr>
        <w:t>https://umanitoba.ca/libraries/</w:t>
      </w:r>
      <w:r>
        <w:rPr>
          <w:rFonts w:eastAsia="Times New Roman" w:cstheme="minorHAnsi"/>
          <w:color w:val="000000"/>
        </w:rPr>
        <w:t>)</w:t>
      </w:r>
      <w:r w:rsidRPr="00952E07">
        <w:rPr>
          <w:rFonts w:eastAsia="Times New Roman" w:cstheme="minorHAnsi"/>
          <w:color w:val="000000"/>
        </w:rPr>
        <w:t xml:space="preserve"> </w:t>
      </w:r>
    </w:p>
    <w:p w14:paraId="5B0F7DB6" w14:textId="77777777" w:rsidR="00695F8F" w:rsidRPr="00113E12" w:rsidRDefault="00695F8F" w:rsidP="00695F8F">
      <w:pPr>
        <w:pStyle w:val="NoSpacing"/>
        <w:rPr>
          <w:rFonts w:cstheme="minorHAnsi"/>
          <w:sz w:val="24"/>
          <w:szCs w:val="24"/>
        </w:rPr>
      </w:pPr>
    </w:p>
    <w:sectPr w:rsidR="00695F8F" w:rsidRPr="00113E12" w:rsidSect="00030BD0">
      <w:headerReference w:type="default" r:id="rId84"/>
      <w:headerReference w:type="first" r:id="rId85"/>
      <w:footerReference w:type="first" r:id="rId86"/>
      <w:pgSz w:w="12240" w:h="15840"/>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3391AA" w14:textId="77777777" w:rsidR="006F73B3" w:rsidRDefault="006F73B3" w:rsidP="00CC483E">
      <w:pPr>
        <w:spacing w:after="0" w:line="240" w:lineRule="auto"/>
      </w:pPr>
      <w:r>
        <w:separator/>
      </w:r>
    </w:p>
  </w:endnote>
  <w:endnote w:type="continuationSeparator" w:id="0">
    <w:p w14:paraId="3E0A2D56" w14:textId="77777777" w:rsidR="006F73B3" w:rsidRDefault="006F73B3" w:rsidP="00CC4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e Gothic Next LT Pro Lt">
    <w:altName w:val="Calibri"/>
    <w:panose1 w:val="00000000000000000000"/>
    <w:charset w:val="00"/>
    <w:family w:val="swiss"/>
    <w:notTrueType/>
    <w:pitch w:val="variable"/>
    <w:sig w:usb0="A00000AF" w:usb1="5000205A" w:usb2="00000000" w:usb3="00000000" w:csb0="0000009B"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CEE69" w14:textId="198BA816" w:rsidR="006F73B3" w:rsidRPr="00457341" w:rsidRDefault="006F73B3" w:rsidP="004E1BEE">
    <w:pPr>
      <w:pStyle w:val="Footer"/>
      <w:jc w:val="right"/>
    </w:pPr>
    <w:r>
      <w:rPr>
        <w:rFonts w:ascii="Times New Roman" w:hAnsi="Times New Roman" w:cs="Times New Roman"/>
        <w:color w:val="5C2C04"/>
        <w:sz w:val="40"/>
        <w:szCs w:val="40"/>
      </w:rPr>
      <w:t xml:space="preserve"> </w:t>
    </w:r>
    <w:r w:rsidRPr="00646870">
      <w:rPr>
        <w:rFonts w:ascii="Trade Gothic Next LT Pro Lt" w:hAnsi="Trade Gothic Next LT Pro Lt"/>
        <w:b/>
        <w:bCs/>
        <w:color w:val="4F2C1D"/>
        <w:sz w:val="52"/>
        <w:szCs w:val="52"/>
        <w:vertAlign w:val="superscript"/>
      </w:rPr>
      <w:t>Facult</w:t>
    </w:r>
    <w:r>
      <w:rPr>
        <w:rFonts w:ascii="Trade Gothic Next LT Pro Lt" w:hAnsi="Trade Gothic Next LT Pro Lt"/>
        <w:b/>
        <w:bCs/>
        <w:color w:val="4F2C1D"/>
        <w:sz w:val="52"/>
        <w:szCs w:val="52"/>
        <w:vertAlign w:val="superscript"/>
      </w:rPr>
      <w:t xml:space="preserve">y </w:t>
    </w:r>
    <w:r>
      <w:rPr>
        <w:rFonts w:ascii="Trade Gothic Next LT Pro Lt" w:hAnsi="Trade Gothic Next LT Pro Lt"/>
        <w:b/>
        <w:bCs/>
        <w:color w:val="4F2C1D"/>
        <w:sz w:val="56"/>
        <w:szCs w:val="56"/>
        <w:vertAlign w:val="superscript"/>
      </w:rPr>
      <w:t>of Agricultural and Food Sciences</w:t>
    </w:r>
    <w:r w:rsidRPr="00646870">
      <w:rPr>
        <w:rFonts w:ascii="Trade Gothic Next LT Pro Lt" w:hAnsi="Trade Gothic Next LT Pro Lt"/>
        <w:b/>
        <w:bCs/>
        <w:color w:val="4F2C1D"/>
        <w:sz w:val="56"/>
        <w:szCs w:val="56"/>
        <w:vertAlign w:val="superscript"/>
      </w:rPr>
      <w:tab/>
    </w:r>
    <w:r w:rsidRPr="00646870">
      <w:rPr>
        <w:noProof/>
      </w:rPr>
      <w:t xml:space="preserve"> </w:t>
    </w:r>
    <w:r>
      <w:rPr>
        <w:noProof/>
        <w:lang w:val="en-US"/>
      </w:rPr>
      <w:drawing>
        <wp:inline distT="0" distB="0" distL="0" distR="0" wp14:anchorId="470CEA43" wp14:editId="68720D4E">
          <wp:extent cx="1376928" cy="666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6928" cy="666750"/>
                  </a:xfrm>
                  <a:prstGeom prst="rect">
                    <a:avLst/>
                  </a:prstGeom>
                  <a:noFill/>
                  <a:ln>
                    <a:noFill/>
                  </a:ln>
                </pic:spPr>
              </pic:pic>
            </a:graphicData>
          </a:graphic>
        </wp:inline>
      </w:drawing>
    </w:r>
  </w:p>
  <w:p w14:paraId="485E29FA" w14:textId="2B4311C1" w:rsidR="006F73B3" w:rsidRDefault="006F73B3" w:rsidP="000D2F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385752" w14:textId="77777777" w:rsidR="006F73B3" w:rsidRDefault="006F73B3" w:rsidP="00CC483E">
      <w:pPr>
        <w:spacing w:after="0" w:line="240" w:lineRule="auto"/>
      </w:pPr>
      <w:r>
        <w:separator/>
      </w:r>
    </w:p>
  </w:footnote>
  <w:footnote w:type="continuationSeparator" w:id="0">
    <w:p w14:paraId="61AA78E2" w14:textId="77777777" w:rsidR="006F73B3" w:rsidRDefault="006F73B3" w:rsidP="00CC48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2A302" w14:textId="7AFBE0BF" w:rsidR="006F73B3" w:rsidRDefault="006F73B3" w:rsidP="002B0A21">
    <w:pPr>
      <w:pStyle w:val="Header"/>
      <w:rPr>
        <w:color w:val="8496B0" w:themeColor="text2" w:themeTint="99"/>
        <w:sz w:val="24"/>
        <w:szCs w:val="24"/>
      </w:rPr>
    </w:pPr>
    <w:r>
      <w:t>DAGR 0980: Farm Management Project I</w:t>
    </w:r>
    <w:r>
      <w:tab/>
    </w:r>
    <w:r>
      <w:tab/>
    </w:r>
    <w:r>
      <w:rPr>
        <w:color w:val="8496B0" w:themeColor="text2" w:themeTint="99"/>
        <w:sz w:val="24"/>
        <w:szCs w:val="24"/>
      </w:rPr>
      <w:t xml:space="preserve">Page </w:t>
    </w:r>
    <w:r>
      <w:rPr>
        <w:color w:val="8496B0" w:themeColor="text2" w:themeTint="99"/>
        <w:sz w:val="24"/>
        <w:szCs w:val="24"/>
      </w:rPr>
      <w:fldChar w:fldCharType="begin"/>
    </w:r>
    <w:r>
      <w:rPr>
        <w:color w:val="8496B0" w:themeColor="text2" w:themeTint="99"/>
        <w:sz w:val="24"/>
        <w:szCs w:val="24"/>
      </w:rPr>
      <w:instrText xml:space="preserve"> PAGE   \* MERGEFORMAT </w:instrText>
    </w:r>
    <w:r>
      <w:rPr>
        <w:color w:val="8496B0" w:themeColor="text2" w:themeTint="99"/>
        <w:sz w:val="24"/>
        <w:szCs w:val="24"/>
      </w:rPr>
      <w:fldChar w:fldCharType="separate"/>
    </w:r>
    <w:r w:rsidR="001E7273">
      <w:rPr>
        <w:noProof/>
        <w:color w:val="8496B0" w:themeColor="text2" w:themeTint="99"/>
        <w:sz w:val="24"/>
        <w:szCs w:val="24"/>
      </w:rPr>
      <w:t>4</w:t>
    </w:r>
    <w:r>
      <w:rPr>
        <w:color w:val="8496B0" w:themeColor="text2" w:themeTint="99"/>
        <w:sz w:val="24"/>
        <w:szCs w:val="24"/>
      </w:rPr>
      <w:fldChar w:fldCharType="end"/>
    </w:r>
  </w:p>
  <w:p w14:paraId="5B64650F" w14:textId="77777777" w:rsidR="006F73B3" w:rsidRDefault="006F73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66DC9" w14:textId="77777777" w:rsidR="006F73B3" w:rsidRDefault="006F73B3" w:rsidP="00ED02B5">
    <w:pPr>
      <w:pStyle w:val="Header"/>
      <w:tabs>
        <w:tab w:val="clear" w:pos="4680"/>
        <w:tab w:val="clear" w:pos="9360"/>
        <w:tab w:val="left" w:pos="3840"/>
      </w:tabs>
    </w:pPr>
    <w:r w:rsidRPr="00ED02B5">
      <w:rPr>
        <w:noProof/>
        <w:lang w:eastAsia="en-CA"/>
      </w:rPr>
      <w:t xml:space="preserve"> </w:t>
    </w:r>
    <w:r>
      <w:rPr>
        <w:noProof/>
        <w:lang w:eastAsia="en-C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A2E46"/>
    <w:multiLevelType w:val="hybridMultilevel"/>
    <w:tmpl w:val="DB8294F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6A81500"/>
    <w:multiLevelType w:val="hybridMultilevel"/>
    <w:tmpl w:val="C27ED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E6646"/>
    <w:multiLevelType w:val="multilevel"/>
    <w:tmpl w:val="CEECC1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B563EB"/>
    <w:multiLevelType w:val="hybridMultilevel"/>
    <w:tmpl w:val="DE5AC3E2"/>
    <w:lvl w:ilvl="0" w:tplc="3FA64F66">
      <w:start w:val="1"/>
      <w:numFmt w:val="decimal"/>
      <w:lvlText w:val="%1."/>
      <w:lvlJc w:val="left"/>
      <w:pPr>
        <w:ind w:left="644"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026D93"/>
    <w:multiLevelType w:val="hybridMultilevel"/>
    <w:tmpl w:val="2B04839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5" w15:restartNumberingAfterBreak="0">
    <w:nsid w:val="201619B0"/>
    <w:multiLevelType w:val="hybridMultilevel"/>
    <w:tmpl w:val="770A3B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26A0201"/>
    <w:multiLevelType w:val="hybridMultilevel"/>
    <w:tmpl w:val="18BE7E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AB307A"/>
    <w:multiLevelType w:val="hybridMultilevel"/>
    <w:tmpl w:val="82F8E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2E1F33"/>
    <w:multiLevelType w:val="hybridMultilevel"/>
    <w:tmpl w:val="28D83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CC71A91"/>
    <w:multiLevelType w:val="hybridMultilevel"/>
    <w:tmpl w:val="C9C8830E"/>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1456439"/>
    <w:multiLevelType w:val="hybridMultilevel"/>
    <w:tmpl w:val="D206A838"/>
    <w:lvl w:ilvl="0" w:tplc="10090001">
      <w:start w:val="1"/>
      <w:numFmt w:val="bullet"/>
      <w:lvlText w:val=""/>
      <w:lvlJc w:val="left"/>
      <w:pPr>
        <w:ind w:left="720" w:hanging="360"/>
      </w:pPr>
      <w:rPr>
        <w:rFonts w:ascii="Symbol" w:hAnsi="Symbol" w:hint="default"/>
      </w:rPr>
    </w:lvl>
    <w:lvl w:ilvl="1" w:tplc="D8642700">
      <w:numFmt w:val="bullet"/>
      <w:lvlText w:val="•"/>
      <w:lvlJc w:val="left"/>
      <w:pPr>
        <w:ind w:left="1800" w:hanging="720"/>
      </w:pPr>
      <w:rPr>
        <w:rFonts w:ascii="Calibri" w:eastAsiaTheme="minorHAnsi" w:hAnsi="Calibri" w:cs="Calibri"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3C12E1A"/>
    <w:multiLevelType w:val="hybridMultilevel"/>
    <w:tmpl w:val="95DED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8A0166F"/>
    <w:multiLevelType w:val="hybridMultilevel"/>
    <w:tmpl w:val="9FC2441C"/>
    <w:lvl w:ilvl="0" w:tplc="2A76804E">
      <w:start w:val="1"/>
      <w:numFmt w:val="lowerRoman"/>
      <w:lvlText w:val="%1)"/>
      <w:lvlJc w:val="left"/>
      <w:pPr>
        <w:ind w:left="1635" w:hanging="915"/>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3B1670AD"/>
    <w:multiLevelType w:val="hybridMultilevel"/>
    <w:tmpl w:val="C17AE37A"/>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9A4F5A"/>
    <w:multiLevelType w:val="hybridMultilevel"/>
    <w:tmpl w:val="E1C60DF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E242621"/>
    <w:multiLevelType w:val="hybridMultilevel"/>
    <w:tmpl w:val="F1C0EB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03F04C2"/>
    <w:multiLevelType w:val="hybridMultilevel"/>
    <w:tmpl w:val="4A028A4E"/>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5FA5BFF"/>
    <w:multiLevelType w:val="hybridMultilevel"/>
    <w:tmpl w:val="F3800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0B182A"/>
    <w:multiLevelType w:val="hybridMultilevel"/>
    <w:tmpl w:val="CEF29EF6"/>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9336DB9"/>
    <w:multiLevelType w:val="hybridMultilevel"/>
    <w:tmpl w:val="20628F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96E508A"/>
    <w:multiLevelType w:val="hybridMultilevel"/>
    <w:tmpl w:val="A5AE815E"/>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1A7098"/>
    <w:multiLevelType w:val="hybridMultilevel"/>
    <w:tmpl w:val="E2206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832C35"/>
    <w:multiLevelType w:val="hybridMultilevel"/>
    <w:tmpl w:val="D5F6D23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2967A6C"/>
    <w:multiLevelType w:val="hybridMultilevel"/>
    <w:tmpl w:val="B2CA6BA6"/>
    <w:lvl w:ilvl="0" w:tplc="04090013">
      <w:start w:val="1"/>
      <w:numFmt w:val="upperRoman"/>
      <w:lvlText w:val="%1."/>
      <w:lvlJc w:val="righ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4" w15:restartNumberingAfterBreak="0">
    <w:nsid w:val="56AA6D9C"/>
    <w:multiLevelType w:val="hybridMultilevel"/>
    <w:tmpl w:val="81DE96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E6B05A0"/>
    <w:multiLevelType w:val="hybridMultilevel"/>
    <w:tmpl w:val="03A2D7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F093343"/>
    <w:multiLevelType w:val="hybridMultilevel"/>
    <w:tmpl w:val="8B22FA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FFE66AA"/>
    <w:multiLevelType w:val="hybridMultilevel"/>
    <w:tmpl w:val="F4A60BA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8" w15:restartNumberingAfterBreak="0">
    <w:nsid w:val="61C45540"/>
    <w:multiLevelType w:val="hybridMultilevel"/>
    <w:tmpl w:val="5D34F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3A3F94"/>
    <w:multiLevelType w:val="hybridMultilevel"/>
    <w:tmpl w:val="AB686728"/>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4C3B14"/>
    <w:multiLevelType w:val="hybridMultilevel"/>
    <w:tmpl w:val="95927DC4"/>
    <w:lvl w:ilvl="0" w:tplc="04090001">
      <w:start w:val="1"/>
      <w:numFmt w:val="bullet"/>
      <w:lvlText w:val=""/>
      <w:lvlJc w:val="left"/>
      <w:pPr>
        <w:ind w:left="1280" w:hanging="360"/>
      </w:pPr>
      <w:rPr>
        <w:rFonts w:ascii="Symbol" w:hAnsi="Symbol" w:hint="default"/>
      </w:rPr>
    </w:lvl>
    <w:lvl w:ilvl="1" w:tplc="04090003">
      <w:start w:val="1"/>
      <w:numFmt w:val="bullet"/>
      <w:lvlText w:val="o"/>
      <w:lvlJc w:val="left"/>
      <w:pPr>
        <w:ind w:left="2000" w:hanging="360"/>
      </w:pPr>
      <w:rPr>
        <w:rFonts w:ascii="Courier New" w:hAnsi="Courier New" w:cs="Courier New" w:hint="default"/>
      </w:rPr>
    </w:lvl>
    <w:lvl w:ilvl="2" w:tplc="04090005">
      <w:start w:val="1"/>
      <w:numFmt w:val="bullet"/>
      <w:lvlText w:val=""/>
      <w:lvlJc w:val="left"/>
      <w:pPr>
        <w:ind w:left="2720" w:hanging="360"/>
      </w:pPr>
      <w:rPr>
        <w:rFonts w:ascii="Wingdings" w:hAnsi="Wingdings" w:hint="default"/>
      </w:rPr>
    </w:lvl>
    <w:lvl w:ilvl="3" w:tplc="04090001">
      <w:start w:val="1"/>
      <w:numFmt w:val="bullet"/>
      <w:lvlText w:val=""/>
      <w:lvlJc w:val="left"/>
      <w:pPr>
        <w:ind w:left="3440" w:hanging="360"/>
      </w:pPr>
      <w:rPr>
        <w:rFonts w:ascii="Symbol" w:hAnsi="Symbol" w:hint="default"/>
      </w:rPr>
    </w:lvl>
    <w:lvl w:ilvl="4" w:tplc="04090003">
      <w:start w:val="1"/>
      <w:numFmt w:val="bullet"/>
      <w:lvlText w:val="o"/>
      <w:lvlJc w:val="left"/>
      <w:pPr>
        <w:ind w:left="4160" w:hanging="360"/>
      </w:pPr>
      <w:rPr>
        <w:rFonts w:ascii="Courier New" w:hAnsi="Courier New" w:cs="Courier New" w:hint="default"/>
      </w:rPr>
    </w:lvl>
    <w:lvl w:ilvl="5" w:tplc="04090005">
      <w:start w:val="1"/>
      <w:numFmt w:val="bullet"/>
      <w:lvlText w:val=""/>
      <w:lvlJc w:val="left"/>
      <w:pPr>
        <w:ind w:left="4880" w:hanging="360"/>
      </w:pPr>
      <w:rPr>
        <w:rFonts w:ascii="Wingdings" w:hAnsi="Wingdings" w:hint="default"/>
      </w:rPr>
    </w:lvl>
    <w:lvl w:ilvl="6" w:tplc="04090001">
      <w:start w:val="1"/>
      <w:numFmt w:val="bullet"/>
      <w:lvlText w:val=""/>
      <w:lvlJc w:val="left"/>
      <w:pPr>
        <w:ind w:left="5600" w:hanging="360"/>
      </w:pPr>
      <w:rPr>
        <w:rFonts w:ascii="Symbol" w:hAnsi="Symbol" w:hint="default"/>
      </w:rPr>
    </w:lvl>
    <w:lvl w:ilvl="7" w:tplc="04090003">
      <w:start w:val="1"/>
      <w:numFmt w:val="bullet"/>
      <w:lvlText w:val="o"/>
      <w:lvlJc w:val="left"/>
      <w:pPr>
        <w:ind w:left="6320" w:hanging="360"/>
      </w:pPr>
      <w:rPr>
        <w:rFonts w:ascii="Courier New" w:hAnsi="Courier New" w:cs="Courier New" w:hint="default"/>
      </w:rPr>
    </w:lvl>
    <w:lvl w:ilvl="8" w:tplc="04090005">
      <w:start w:val="1"/>
      <w:numFmt w:val="bullet"/>
      <w:lvlText w:val=""/>
      <w:lvlJc w:val="left"/>
      <w:pPr>
        <w:ind w:left="7040" w:hanging="360"/>
      </w:pPr>
      <w:rPr>
        <w:rFonts w:ascii="Wingdings" w:hAnsi="Wingdings" w:hint="default"/>
      </w:rPr>
    </w:lvl>
  </w:abstractNum>
  <w:abstractNum w:abstractNumId="31" w15:restartNumberingAfterBreak="0">
    <w:nsid w:val="66505338"/>
    <w:multiLevelType w:val="hybridMultilevel"/>
    <w:tmpl w:val="B89CA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6D327C"/>
    <w:multiLevelType w:val="hybridMultilevel"/>
    <w:tmpl w:val="4E78CAFC"/>
    <w:lvl w:ilvl="0" w:tplc="9CC47330">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A366B56"/>
    <w:multiLevelType w:val="hybridMultilevel"/>
    <w:tmpl w:val="ECE6B63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B4F1326"/>
    <w:multiLevelType w:val="hybridMultilevel"/>
    <w:tmpl w:val="F2A40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F06F6F"/>
    <w:multiLevelType w:val="hybridMultilevel"/>
    <w:tmpl w:val="AB462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733570"/>
    <w:multiLevelType w:val="hybridMultilevel"/>
    <w:tmpl w:val="1C902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482D36"/>
    <w:multiLevelType w:val="hybridMultilevel"/>
    <w:tmpl w:val="6346D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6B6834"/>
    <w:multiLevelType w:val="hybridMultilevel"/>
    <w:tmpl w:val="F4A60BA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9" w15:restartNumberingAfterBreak="0">
    <w:nsid w:val="7ADB6A51"/>
    <w:multiLevelType w:val="hybridMultilevel"/>
    <w:tmpl w:val="C3C87E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39"/>
  </w:num>
  <w:num w:numId="4">
    <w:abstractNumId w:val="0"/>
  </w:num>
  <w:num w:numId="5">
    <w:abstractNumId w:val="33"/>
  </w:num>
  <w:num w:numId="6">
    <w:abstractNumId w:val="9"/>
  </w:num>
  <w:num w:numId="7">
    <w:abstractNumId w:val="5"/>
  </w:num>
  <w:num w:numId="8">
    <w:abstractNumId w:val="11"/>
  </w:num>
  <w:num w:numId="9">
    <w:abstractNumId w:val="32"/>
  </w:num>
  <w:num w:numId="10">
    <w:abstractNumId w:val="23"/>
  </w:num>
  <w:num w:numId="11">
    <w:abstractNumId w:val="17"/>
  </w:num>
  <w:num w:numId="12">
    <w:abstractNumId w:val="30"/>
  </w:num>
  <w:num w:numId="13">
    <w:abstractNumId w:val="36"/>
  </w:num>
  <w:num w:numId="14">
    <w:abstractNumId w:val="21"/>
  </w:num>
  <w:num w:numId="15">
    <w:abstractNumId w:val="3"/>
  </w:num>
  <w:num w:numId="16">
    <w:abstractNumId w:val="12"/>
  </w:num>
  <w:num w:numId="17">
    <w:abstractNumId w:val="18"/>
  </w:num>
  <w:num w:numId="18">
    <w:abstractNumId w:val="25"/>
  </w:num>
  <w:num w:numId="19">
    <w:abstractNumId w:val="22"/>
  </w:num>
  <w:num w:numId="20">
    <w:abstractNumId w:val="2"/>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20"/>
  </w:num>
  <w:num w:numId="25">
    <w:abstractNumId w:val="35"/>
  </w:num>
  <w:num w:numId="26">
    <w:abstractNumId w:val="19"/>
  </w:num>
  <w:num w:numId="27">
    <w:abstractNumId w:val="24"/>
  </w:num>
  <w:num w:numId="28">
    <w:abstractNumId w:val="8"/>
  </w:num>
  <w:num w:numId="29">
    <w:abstractNumId w:val="28"/>
  </w:num>
  <w:num w:numId="30">
    <w:abstractNumId w:val="13"/>
  </w:num>
  <w:num w:numId="31">
    <w:abstractNumId w:val="29"/>
  </w:num>
  <w:num w:numId="32">
    <w:abstractNumId w:val="34"/>
  </w:num>
  <w:num w:numId="33">
    <w:abstractNumId w:val="37"/>
  </w:num>
  <w:num w:numId="34">
    <w:abstractNumId w:val="31"/>
  </w:num>
  <w:num w:numId="35">
    <w:abstractNumId w:val="7"/>
  </w:num>
  <w:num w:numId="36">
    <w:abstractNumId w:val="6"/>
  </w:num>
  <w:num w:numId="37">
    <w:abstractNumId w:val="26"/>
  </w:num>
  <w:num w:numId="38">
    <w:abstractNumId w:val="27"/>
  </w:num>
  <w:num w:numId="39">
    <w:abstractNumId w:val="15"/>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A" w:vendorID="64" w:dllVersion="131078" w:nlCheck="1" w:checkStyle="0"/>
  <w:activeWritingStyle w:appName="MSWord" w:lang="en-CA" w:vendorID="64" w:dllVersion="131078" w:nlCheck="1" w:checkStyle="1"/>
  <w:activeWritingStyle w:appName="MSWord" w:lang="en-US" w:vendorID="64" w:dllVersion="131078" w:nlCheck="1" w:checkStyle="1"/>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F69"/>
    <w:rsid w:val="00006193"/>
    <w:rsid w:val="00006A85"/>
    <w:rsid w:val="000076D8"/>
    <w:rsid w:val="000115EC"/>
    <w:rsid w:val="00013CF7"/>
    <w:rsid w:val="0001723B"/>
    <w:rsid w:val="00024608"/>
    <w:rsid w:val="000249D0"/>
    <w:rsid w:val="00025A8C"/>
    <w:rsid w:val="00030BD0"/>
    <w:rsid w:val="0003180B"/>
    <w:rsid w:val="00032B29"/>
    <w:rsid w:val="00033B1B"/>
    <w:rsid w:val="00033C97"/>
    <w:rsid w:val="000465C2"/>
    <w:rsid w:val="00053675"/>
    <w:rsid w:val="00054210"/>
    <w:rsid w:val="000555CA"/>
    <w:rsid w:val="0005794F"/>
    <w:rsid w:val="000666B7"/>
    <w:rsid w:val="0006738A"/>
    <w:rsid w:val="00070E59"/>
    <w:rsid w:val="00084044"/>
    <w:rsid w:val="0008451B"/>
    <w:rsid w:val="00086C3F"/>
    <w:rsid w:val="0009119D"/>
    <w:rsid w:val="00091E96"/>
    <w:rsid w:val="00094125"/>
    <w:rsid w:val="00096D0C"/>
    <w:rsid w:val="000A331A"/>
    <w:rsid w:val="000A4878"/>
    <w:rsid w:val="000B1B75"/>
    <w:rsid w:val="000C174B"/>
    <w:rsid w:val="000C60F0"/>
    <w:rsid w:val="000C67EA"/>
    <w:rsid w:val="000D2F0D"/>
    <w:rsid w:val="000D4639"/>
    <w:rsid w:val="000F306F"/>
    <w:rsid w:val="000F5FE7"/>
    <w:rsid w:val="000F7301"/>
    <w:rsid w:val="00101636"/>
    <w:rsid w:val="0010220A"/>
    <w:rsid w:val="00106803"/>
    <w:rsid w:val="00114071"/>
    <w:rsid w:val="001212B6"/>
    <w:rsid w:val="00122100"/>
    <w:rsid w:val="0012337C"/>
    <w:rsid w:val="00124D7E"/>
    <w:rsid w:val="001275C2"/>
    <w:rsid w:val="00131050"/>
    <w:rsid w:val="00132B3E"/>
    <w:rsid w:val="00133903"/>
    <w:rsid w:val="00150212"/>
    <w:rsid w:val="00150B08"/>
    <w:rsid w:val="0015287A"/>
    <w:rsid w:val="001549A8"/>
    <w:rsid w:val="00161978"/>
    <w:rsid w:val="00161AC7"/>
    <w:rsid w:val="00163607"/>
    <w:rsid w:val="001666AE"/>
    <w:rsid w:val="00166883"/>
    <w:rsid w:val="00176600"/>
    <w:rsid w:val="00181A13"/>
    <w:rsid w:val="00184033"/>
    <w:rsid w:val="00184B6D"/>
    <w:rsid w:val="00185340"/>
    <w:rsid w:val="001904EE"/>
    <w:rsid w:val="00195EC2"/>
    <w:rsid w:val="001A4F44"/>
    <w:rsid w:val="001A6027"/>
    <w:rsid w:val="001A6B11"/>
    <w:rsid w:val="001A71A9"/>
    <w:rsid w:val="001A74B7"/>
    <w:rsid w:val="001C7D0A"/>
    <w:rsid w:val="001D00C8"/>
    <w:rsid w:val="001E7273"/>
    <w:rsid w:val="001F374A"/>
    <w:rsid w:val="001F3C2D"/>
    <w:rsid w:val="001F3DA4"/>
    <w:rsid w:val="001F59C7"/>
    <w:rsid w:val="001F7E87"/>
    <w:rsid w:val="002022F6"/>
    <w:rsid w:val="00203315"/>
    <w:rsid w:val="00206A55"/>
    <w:rsid w:val="00214749"/>
    <w:rsid w:val="00216467"/>
    <w:rsid w:val="00220CF7"/>
    <w:rsid w:val="002226C1"/>
    <w:rsid w:val="00224BEB"/>
    <w:rsid w:val="002257AE"/>
    <w:rsid w:val="002436F7"/>
    <w:rsid w:val="00244000"/>
    <w:rsid w:val="00244765"/>
    <w:rsid w:val="00246136"/>
    <w:rsid w:val="00246F55"/>
    <w:rsid w:val="0024779C"/>
    <w:rsid w:val="00254CBA"/>
    <w:rsid w:val="00254D26"/>
    <w:rsid w:val="002570F0"/>
    <w:rsid w:val="0026307D"/>
    <w:rsid w:val="0026333D"/>
    <w:rsid w:val="0026340F"/>
    <w:rsid w:val="002660D0"/>
    <w:rsid w:val="002669C0"/>
    <w:rsid w:val="00272064"/>
    <w:rsid w:val="00273276"/>
    <w:rsid w:val="002764B8"/>
    <w:rsid w:val="0027744C"/>
    <w:rsid w:val="00280E0E"/>
    <w:rsid w:val="0028336B"/>
    <w:rsid w:val="00285516"/>
    <w:rsid w:val="00292B46"/>
    <w:rsid w:val="002936FE"/>
    <w:rsid w:val="002A2626"/>
    <w:rsid w:val="002A2B95"/>
    <w:rsid w:val="002A2DDE"/>
    <w:rsid w:val="002A55B9"/>
    <w:rsid w:val="002A63CE"/>
    <w:rsid w:val="002B0032"/>
    <w:rsid w:val="002B0A21"/>
    <w:rsid w:val="002B5444"/>
    <w:rsid w:val="002B6AB7"/>
    <w:rsid w:val="002C1163"/>
    <w:rsid w:val="002C11B9"/>
    <w:rsid w:val="002D0243"/>
    <w:rsid w:val="002D0F9C"/>
    <w:rsid w:val="002D5AAA"/>
    <w:rsid w:val="002E0C3F"/>
    <w:rsid w:val="002E3461"/>
    <w:rsid w:val="002E4E58"/>
    <w:rsid w:val="002F42A5"/>
    <w:rsid w:val="003042E0"/>
    <w:rsid w:val="0030440B"/>
    <w:rsid w:val="00307362"/>
    <w:rsid w:val="00314AD5"/>
    <w:rsid w:val="00315870"/>
    <w:rsid w:val="00321A86"/>
    <w:rsid w:val="00324FC6"/>
    <w:rsid w:val="00334A65"/>
    <w:rsid w:val="003479D6"/>
    <w:rsid w:val="00354081"/>
    <w:rsid w:val="0036465B"/>
    <w:rsid w:val="00365C5F"/>
    <w:rsid w:val="00370CCE"/>
    <w:rsid w:val="00370EED"/>
    <w:rsid w:val="0037228F"/>
    <w:rsid w:val="00377069"/>
    <w:rsid w:val="00381EAC"/>
    <w:rsid w:val="0038406A"/>
    <w:rsid w:val="00385681"/>
    <w:rsid w:val="00385958"/>
    <w:rsid w:val="003907A2"/>
    <w:rsid w:val="00390F08"/>
    <w:rsid w:val="00391B80"/>
    <w:rsid w:val="00394B4B"/>
    <w:rsid w:val="00394E4D"/>
    <w:rsid w:val="00396195"/>
    <w:rsid w:val="003A14CF"/>
    <w:rsid w:val="003B04B8"/>
    <w:rsid w:val="003B38BB"/>
    <w:rsid w:val="003C184E"/>
    <w:rsid w:val="003C1D5A"/>
    <w:rsid w:val="003C55DD"/>
    <w:rsid w:val="003C70F9"/>
    <w:rsid w:val="003D1921"/>
    <w:rsid w:val="003D2463"/>
    <w:rsid w:val="003D644C"/>
    <w:rsid w:val="003E794F"/>
    <w:rsid w:val="003E7B9D"/>
    <w:rsid w:val="003F4FD4"/>
    <w:rsid w:val="003F5042"/>
    <w:rsid w:val="003F668F"/>
    <w:rsid w:val="00402A90"/>
    <w:rsid w:val="00405567"/>
    <w:rsid w:val="00406A5E"/>
    <w:rsid w:val="00411DB9"/>
    <w:rsid w:val="00412EB6"/>
    <w:rsid w:val="0042262B"/>
    <w:rsid w:val="00431A57"/>
    <w:rsid w:val="00446EAC"/>
    <w:rsid w:val="00447DBF"/>
    <w:rsid w:val="00447E18"/>
    <w:rsid w:val="004611B1"/>
    <w:rsid w:val="00462041"/>
    <w:rsid w:val="004648E2"/>
    <w:rsid w:val="00473782"/>
    <w:rsid w:val="00473863"/>
    <w:rsid w:val="00475566"/>
    <w:rsid w:val="0047646F"/>
    <w:rsid w:val="0048235B"/>
    <w:rsid w:val="004906EE"/>
    <w:rsid w:val="00492901"/>
    <w:rsid w:val="00495BF9"/>
    <w:rsid w:val="004979E3"/>
    <w:rsid w:val="004A1F23"/>
    <w:rsid w:val="004A75DC"/>
    <w:rsid w:val="004B08E3"/>
    <w:rsid w:val="004B15B2"/>
    <w:rsid w:val="004B15DE"/>
    <w:rsid w:val="004B43BD"/>
    <w:rsid w:val="004B7A6A"/>
    <w:rsid w:val="004C0EF9"/>
    <w:rsid w:val="004C1F63"/>
    <w:rsid w:val="004C2EB2"/>
    <w:rsid w:val="004C6F35"/>
    <w:rsid w:val="004C701E"/>
    <w:rsid w:val="004C740E"/>
    <w:rsid w:val="004D0862"/>
    <w:rsid w:val="004D1764"/>
    <w:rsid w:val="004E1BEE"/>
    <w:rsid w:val="004E1C87"/>
    <w:rsid w:val="004E6471"/>
    <w:rsid w:val="00500B16"/>
    <w:rsid w:val="00500BF5"/>
    <w:rsid w:val="00503741"/>
    <w:rsid w:val="005038E5"/>
    <w:rsid w:val="00514C14"/>
    <w:rsid w:val="005158B4"/>
    <w:rsid w:val="0051799E"/>
    <w:rsid w:val="00517F2F"/>
    <w:rsid w:val="00522137"/>
    <w:rsid w:val="00526490"/>
    <w:rsid w:val="005338CE"/>
    <w:rsid w:val="00540874"/>
    <w:rsid w:val="005417C4"/>
    <w:rsid w:val="00546F58"/>
    <w:rsid w:val="005506AF"/>
    <w:rsid w:val="005674C9"/>
    <w:rsid w:val="00567713"/>
    <w:rsid w:val="00570574"/>
    <w:rsid w:val="005714DD"/>
    <w:rsid w:val="00575DD5"/>
    <w:rsid w:val="005A02E7"/>
    <w:rsid w:val="005A063D"/>
    <w:rsid w:val="005B3C0C"/>
    <w:rsid w:val="005B4F14"/>
    <w:rsid w:val="005B7632"/>
    <w:rsid w:val="005C067C"/>
    <w:rsid w:val="005D0697"/>
    <w:rsid w:val="005D1385"/>
    <w:rsid w:val="005D3D20"/>
    <w:rsid w:val="005D54EB"/>
    <w:rsid w:val="005D62CF"/>
    <w:rsid w:val="005E1438"/>
    <w:rsid w:val="005E2EFF"/>
    <w:rsid w:val="005E4B10"/>
    <w:rsid w:val="005F16A9"/>
    <w:rsid w:val="0061093E"/>
    <w:rsid w:val="00614909"/>
    <w:rsid w:val="00617B32"/>
    <w:rsid w:val="00623415"/>
    <w:rsid w:val="0062360C"/>
    <w:rsid w:val="006265B4"/>
    <w:rsid w:val="00630123"/>
    <w:rsid w:val="0063596A"/>
    <w:rsid w:val="006365CC"/>
    <w:rsid w:val="006413B4"/>
    <w:rsid w:val="006427DD"/>
    <w:rsid w:val="006477D4"/>
    <w:rsid w:val="0066060E"/>
    <w:rsid w:val="0066706D"/>
    <w:rsid w:val="00676606"/>
    <w:rsid w:val="00676D40"/>
    <w:rsid w:val="006776D1"/>
    <w:rsid w:val="00683711"/>
    <w:rsid w:val="00690879"/>
    <w:rsid w:val="00695F8F"/>
    <w:rsid w:val="0069601B"/>
    <w:rsid w:val="006A0A63"/>
    <w:rsid w:val="006A1DEA"/>
    <w:rsid w:val="006A368B"/>
    <w:rsid w:val="006A5714"/>
    <w:rsid w:val="006B4A12"/>
    <w:rsid w:val="006C1FFE"/>
    <w:rsid w:val="006D2C1B"/>
    <w:rsid w:val="006D4DC8"/>
    <w:rsid w:val="006D5F92"/>
    <w:rsid w:val="006E5398"/>
    <w:rsid w:val="006F0DE7"/>
    <w:rsid w:val="006F6F28"/>
    <w:rsid w:val="006F70B1"/>
    <w:rsid w:val="006F73B3"/>
    <w:rsid w:val="00700070"/>
    <w:rsid w:val="007144EB"/>
    <w:rsid w:val="0072013A"/>
    <w:rsid w:val="00722761"/>
    <w:rsid w:val="007256FC"/>
    <w:rsid w:val="007259BF"/>
    <w:rsid w:val="00727928"/>
    <w:rsid w:val="00727BB9"/>
    <w:rsid w:val="00727E98"/>
    <w:rsid w:val="007345BC"/>
    <w:rsid w:val="00735149"/>
    <w:rsid w:val="00735553"/>
    <w:rsid w:val="00741518"/>
    <w:rsid w:val="00751D2B"/>
    <w:rsid w:val="0075354F"/>
    <w:rsid w:val="0075495E"/>
    <w:rsid w:val="0076142F"/>
    <w:rsid w:val="0076494F"/>
    <w:rsid w:val="00771CBC"/>
    <w:rsid w:val="007811E2"/>
    <w:rsid w:val="00783649"/>
    <w:rsid w:val="0078648F"/>
    <w:rsid w:val="00787CDC"/>
    <w:rsid w:val="00796079"/>
    <w:rsid w:val="00797AF1"/>
    <w:rsid w:val="007B5185"/>
    <w:rsid w:val="007D1775"/>
    <w:rsid w:val="007E1045"/>
    <w:rsid w:val="007E16F0"/>
    <w:rsid w:val="007E5582"/>
    <w:rsid w:val="007E6444"/>
    <w:rsid w:val="007E686E"/>
    <w:rsid w:val="007E7DBC"/>
    <w:rsid w:val="007F27F3"/>
    <w:rsid w:val="007F2E46"/>
    <w:rsid w:val="007F58AA"/>
    <w:rsid w:val="007F75E9"/>
    <w:rsid w:val="007F7EB4"/>
    <w:rsid w:val="00802E51"/>
    <w:rsid w:val="00807F67"/>
    <w:rsid w:val="00810743"/>
    <w:rsid w:val="008144D3"/>
    <w:rsid w:val="00815885"/>
    <w:rsid w:val="008169AA"/>
    <w:rsid w:val="00821A74"/>
    <w:rsid w:val="0083020E"/>
    <w:rsid w:val="008325F9"/>
    <w:rsid w:val="00832F7F"/>
    <w:rsid w:val="008355DE"/>
    <w:rsid w:val="008375A1"/>
    <w:rsid w:val="00837BAD"/>
    <w:rsid w:val="00844427"/>
    <w:rsid w:val="00845BBB"/>
    <w:rsid w:val="00853F42"/>
    <w:rsid w:val="00855A08"/>
    <w:rsid w:val="00857172"/>
    <w:rsid w:val="00864B42"/>
    <w:rsid w:val="0086574C"/>
    <w:rsid w:val="0086760A"/>
    <w:rsid w:val="008677B2"/>
    <w:rsid w:val="00873829"/>
    <w:rsid w:val="00874BF3"/>
    <w:rsid w:val="0088007B"/>
    <w:rsid w:val="008851F5"/>
    <w:rsid w:val="00886D81"/>
    <w:rsid w:val="00890B3C"/>
    <w:rsid w:val="008918C2"/>
    <w:rsid w:val="00896481"/>
    <w:rsid w:val="00896825"/>
    <w:rsid w:val="008A1D5A"/>
    <w:rsid w:val="008A21CE"/>
    <w:rsid w:val="008A2EA1"/>
    <w:rsid w:val="008A6D7A"/>
    <w:rsid w:val="008B2790"/>
    <w:rsid w:val="008B4D56"/>
    <w:rsid w:val="008B5228"/>
    <w:rsid w:val="008B5338"/>
    <w:rsid w:val="008C3DB0"/>
    <w:rsid w:val="008D0225"/>
    <w:rsid w:val="008D6741"/>
    <w:rsid w:val="008E165E"/>
    <w:rsid w:val="008E55E5"/>
    <w:rsid w:val="008E7CA6"/>
    <w:rsid w:val="008F01FD"/>
    <w:rsid w:val="008F360D"/>
    <w:rsid w:val="008F70D6"/>
    <w:rsid w:val="009032AE"/>
    <w:rsid w:val="00905AB7"/>
    <w:rsid w:val="0091563E"/>
    <w:rsid w:val="009175BB"/>
    <w:rsid w:val="00917C31"/>
    <w:rsid w:val="009204B5"/>
    <w:rsid w:val="0092449D"/>
    <w:rsid w:val="00926A26"/>
    <w:rsid w:val="009348FC"/>
    <w:rsid w:val="00944B98"/>
    <w:rsid w:val="0095106A"/>
    <w:rsid w:val="00951256"/>
    <w:rsid w:val="00953891"/>
    <w:rsid w:val="009569B9"/>
    <w:rsid w:val="00964C5C"/>
    <w:rsid w:val="009748D9"/>
    <w:rsid w:val="009813B9"/>
    <w:rsid w:val="0098331E"/>
    <w:rsid w:val="0098481C"/>
    <w:rsid w:val="009859AD"/>
    <w:rsid w:val="009903CC"/>
    <w:rsid w:val="009924C9"/>
    <w:rsid w:val="00994169"/>
    <w:rsid w:val="00996D2A"/>
    <w:rsid w:val="009A09A4"/>
    <w:rsid w:val="009B264D"/>
    <w:rsid w:val="009B5B96"/>
    <w:rsid w:val="009C4719"/>
    <w:rsid w:val="009D0834"/>
    <w:rsid w:val="009D1860"/>
    <w:rsid w:val="009D4BA5"/>
    <w:rsid w:val="009D54A2"/>
    <w:rsid w:val="009D5640"/>
    <w:rsid w:val="009F16C5"/>
    <w:rsid w:val="00A016D6"/>
    <w:rsid w:val="00A02068"/>
    <w:rsid w:val="00A0497C"/>
    <w:rsid w:val="00A065FB"/>
    <w:rsid w:val="00A15809"/>
    <w:rsid w:val="00A161E2"/>
    <w:rsid w:val="00A23088"/>
    <w:rsid w:val="00A26CCB"/>
    <w:rsid w:val="00A27785"/>
    <w:rsid w:val="00A300AF"/>
    <w:rsid w:val="00A31647"/>
    <w:rsid w:val="00A34F1C"/>
    <w:rsid w:val="00A371C5"/>
    <w:rsid w:val="00A40E97"/>
    <w:rsid w:val="00A40EF8"/>
    <w:rsid w:val="00A4162A"/>
    <w:rsid w:val="00A42254"/>
    <w:rsid w:val="00A42462"/>
    <w:rsid w:val="00A43D30"/>
    <w:rsid w:val="00A512A5"/>
    <w:rsid w:val="00A553E2"/>
    <w:rsid w:val="00A56352"/>
    <w:rsid w:val="00A57207"/>
    <w:rsid w:val="00A572F4"/>
    <w:rsid w:val="00A60149"/>
    <w:rsid w:val="00A61C95"/>
    <w:rsid w:val="00A67305"/>
    <w:rsid w:val="00A675AC"/>
    <w:rsid w:val="00A74026"/>
    <w:rsid w:val="00A902BB"/>
    <w:rsid w:val="00A906D7"/>
    <w:rsid w:val="00A97E8E"/>
    <w:rsid w:val="00AA1FAF"/>
    <w:rsid w:val="00AA29BF"/>
    <w:rsid w:val="00AA2B7A"/>
    <w:rsid w:val="00AB16CD"/>
    <w:rsid w:val="00AB6BDC"/>
    <w:rsid w:val="00AC1B95"/>
    <w:rsid w:val="00AC554F"/>
    <w:rsid w:val="00AE07FC"/>
    <w:rsid w:val="00AE46C2"/>
    <w:rsid w:val="00AE51FF"/>
    <w:rsid w:val="00AF4DC6"/>
    <w:rsid w:val="00AF52F0"/>
    <w:rsid w:val="00B059A5"/>
    <w:rsid w:val="00B106E9"/>
    <w:rsid w:val="00B11BB3"/>
    <w:rsid w:val="00B428C1"/>
    <w:rsid w:val="00B47A1E"/>
    <w:rsid w:val="00B564AD"/>
    <w:rsid w:val="00B611E2"/>
    <w:rsid w:val="00B634E5"/>
    <w:rsid w:val="00B6734A"/>
    <w:rsid w:val="00B67C92"/>
    <w:rsid w:val="00B732E3"/>
    <w:rsid w:val="00B8060E"/>
    <w:rsid w:val="00B933CE"/>
    <w:rsid w:val="00B95434"/>
    <w:rsid w:val="00B9746A"/>
    <w:rsid w:val="00BA148F"/>
    <w:rsid w:val="00BB0677"/>
    <w:rsid w:val="00BB14B0"/>
    <w:rsid w:val="00BC17CA"/>
    <w:rsid w:val="00BC59DB"/>
    <w:rsid w:val="00BD0F8B"/>
    <w:rsid w:val="00BD28D2"/>
    <w:rsid w:val="00BD3C93"/>
    <w:rsid w:val="00BD676B"/>
    <w:rsid w:val="00BD79B2"/>
    <w:rsid w:val="00BE1F5F"/>
    <w:rsid w:val="00BE26B5"/>
    <w:rsid w:val="00BE3549"/>
    <w:rsid w:val="00BF069A"/>
    <w:rsid w:val="00BF1042"/>
    <w:rsid w:val="00BF17B6"/>
    <w:rsid w:val="00BF197A"/>
    <w:rsid w:val="00BF3A32"/>
    <w:rsid w:val="00BF6F58"/>
    <w:rsid w:val="00C00C44"/>
    <w:rsid w:val="00C05672"/>
    <w:rsid w:val="00C10E37"/>
    <w:rsid w:val="00C141A4"/>
    <w:rsid w:val="00C21DCF"/>
    <w:rsid w:val="00C224ED"/>
    <w:rsid w:val="00C22B04"/>
    <w:rsid w:val="00C25681"/>
    <w:rsid w:val="00C322D6"/>
    <w:rsid w:val="00C34D28"/>
    <w:rsid w:val="00C358A2"/>
    <w:rsid w:val="00C41A23"/>
    <w:rsid w:val="00C43691"/>
    <w:rsid w:val="00C47B76"/>
    <w:rsid w:val="00C50F33"/>
    <w:rsid w:val="00C527E1"/>
    <w:rsid w:val="00C60150"/>
    <w:rsid w:val="00C632AB"/>
    <w:rsid w:val="00C70026"/>
    <w:rsid w:val="00C74BD5"/>
    <w:rsid w:val="00C74C12"/>
    <w:rsid w:val="00C762D2"/>
    <w:rsid w:val="00C82DD7"/>
    <w:rsid w:val="00CA5616"/>
    <w:rsid w:val="00CA7704"/>
    <w:rsid w:val="00CB3508"/>
    <w:rsid w:val="00CB6F09"/>
    <w:rsid w:val="00CC29E0"/>
    <w:rsid w:val="00CC483E"/>
    <w:rsid w:val="00CC70EA"/>
    <w:rsid w:val="00CD43FD"/>
    <w:rsid w:val="00CD66A6"/>
    <w:rsid w:val="00CE047E"/>
    <w:rsid w:val="00CE26A0"/>
    <w:rsid w:val="00CE795E"/>
    <w:rsid w:val="00CF5506"/>
    <w:rsid w:val="00D02F61"/>
    <w:rsid w:val="00D048B7"/>
    <w:rsid w:val="00D14587"/>
    <w:rsid w:val="00D20CCC"/>
    <w:rsid w:val="00D25F01"/>
    <w:rsid w:val="00D30457"/>
    <w:rsid w:val="00D35578"/>
    <w:rsid w:val="00D378F5"/>
    <w:rsid w:val="00D46B92"/>
    <w:rsid w:val="00D471F0"/>
    <w:rsid w:val="00D47EA2"/>
    <w:rsid w:val="00D52A30"/>
    <w:rsid w:val="00D55DBE"/>
    <w:rsid w:val="00D62E87"/>
    <w:rsid w:val="00D6422F"/>
    <w:rsid w:val="00D71A0B"/>
    <w:rsid w:val="00D73C7D"/>
    <w:rsid w:val="00D771FC"/>
    <w:rsid w:val="00D77778"/>
    <w:rsid w:val="00D90295"/>
    <w:rsid w:val="00D91B4D"/>
    <w:rsid w:val="00D93890"/>
    <w:rsid w:val="00D95B1B"/>
    <w:rsid w:val="00D97425"/>
    <w:rsid w:val="00DA3224"/>
    <w:rsid w:val="00DA3C60"/>
    <w:rsid w:val="00DA4EC1"/>
    <w:rsid w:val="00DA70E5"/>
    <w:rsid w:val="00DC7BE9"/>
    <w:rsid w:val="00DD1604"/>
    <w:rsid w:val="00DD1CB5"/>
    <w:rsid w:val="00DD5513"/>
    <w:rsid w:val="00DD7EFD"/>
    <w:rsid w:val="00DE7E0B"/>
    <w:rsid w:val="00DF2033"/>
    <w:rsid w:val="00DF55FD"/>
    <w:rsid w:val="00E032EE"/>
    <w:rsid w:val="00E056E0"/>
    <w:rsid w:val="00E07C5C"/>
    <w:rsid w:val="00E07F69"/>
    <w:rsid w:val="00E2025C"/>
    <w:rsid w:val="00E26534"/>
    <w:rsid w:val="00E26F43"/>
    <w:rsid w:val="00E27B7D"/>
    <w:rsid w:val="00E315D4"/>
    <w:rsid w:val="00E367BA"/>
    <w:rsid w:val="00E37628"/>
    <w:rsid w:val="00E4340C"/>
    <w:rsid w:val="00E6284F"/>
    <w:rsid w:val="00E672AF"/>
    <w:rsid w:val="00E70015"/>
    <w:rsid w:val="00E75A36"/>
    <w:rsid w:val="00E81A23"/>
    <w:rsid w:val="00E8311D"/>
    <w:rsid w:val="00E8390A"/>
    <w:rsid w:val="00E83D60"/>
    <w:rsid w:val="00E87275"/>
    <w:rsid w:val="00EA0F6E"/>
    <w:rsid w:val="00EB3C93"/>
    <w:rsid w:val="00EB5CCD"/>
    <w:rsid w:val="00EB5E16"/>
    <w:rsid w:val="00EC748B"/>
    <w:rsid w:val="00ED02B5"/>
    <w:rsid w:val="00ED2A99"/>
    <w:rsid w:val="00ED2FA0"/>
    <w:rsid w:val="00ED584C"/>
    <w:rsid w:val="00EE0B4E"/>
    <w:rsid w:val="00EE1811"/>
    <w:rsid w:val="00EE48B1"/>
    <w:rsid w:val="00F026FE"/>
    <w:rsid w:val="00F061A1"/>
    <w:rsid w:val="00F062C0"/>
    <w:rsid w:val="00F103EE"/>
    <w:rsid w:val="00F10D53"/>
    <w:rsid w:val="00F20198"/>
    <w:rsid w:val="00F23DB4"/>
    <w:rsid w:val="00F329CE"/>
    <w:rsid w:val="00F36711"/>
    <w:rsid w:val="00F413EB"/>
    <w:rsid w:val="00F42F17"/>
    <w:rsid w:val="00F46252"/>
    <w:rsid w:val="00F50177"/>
    <w:rsid w:val="00F57A9F"/>
    <w:rsid w:val="00F73EF0"/>
    <w:rsid w:val="00F74387"/>
    <w:rsid w:val="00F818E9"/>
    <w:rsid w:val="00F86ACF"/>
    <w:rsid w:val="00F9427F"/>
    <w:rsid w:val="00F95F25"/>
    <w:rsid w:val="00FA5739"/>
    <w:rsid w:val="00FB1132"/>
    <w:rsid w:val="00FB7482"/>
    <w:rsid w:val="00FD525A"/>
    <w:rsid w:val="00FE1497"/>
    <w:rsid w:val="00FF0C42"/>
    <w:rsid w:val="00FF1F2E"/>
    <w:rsid w:val="00FF31F1"/>
    <w:rsid w:val="00FF5052"/>
    <w:rsid w:val="0454524F"/>
    <w:rsid w:val="6477D817"/>
    <w:rsid w:val="6EF3DEDD"/>
    <w:rsid w:val="75CDEEC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00BD1D"/>
  <w15:chartTrackingRefBased/>
  <w15:docId w15:val="{227EC396-9397-4454-9FC9-7C901E2C8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1"/>
    <w:autoRedefine/>
    <w:uiPriority w:val="9"/>
    <w:qFormat/>
    <w:rsid w:val="0030440B"/>
    <w:pPr>
      <w:keepNext/>
      <w:keepLines/>
      <w:pBdr>
        <w:bottom w:val="single" w:sz="12" w:space="1" w:color="auto"/>
      </w:pBdr>
      <w:spacing w:after="0" w:line="240" w:lineRule="auto"/>
      <w:jc w:val="center"/>
      <w:outlineLvl w:val="0"/>
    </w:pPr>
    <w:rPr>
      <w:rFonts w:eastAsiaTheme="majorEastAsia" w:cstheme="minorHAnsi"/>
      <w:b/>
      <w:bCs/>
      <w:sz w:val="28"/>
      <w:szCs w:val="28"/>
    </w:rPr>
  </w:style>
  <w:style w:type="paragraph" w:styleId="Heading2">
    <w:name w:val="heading 2"/>
    <w:basedOn w:val="Normal"/>
    <w:next w:val="Normal"/>
    <w:link w:val="Heading2Char"/>
    <w:uiPriority w:val="9"/>
    <w:unhideWhenUsed/>
    <w:qFormat/>
    <w:rsid w:val="0074151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95F8F"/>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7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5434"/>
    <w:pPr>
      <w:ind w:left="720"/>
      <w:contextualSpacing/>
    </w:pPr>
  </w:style>
  <w:style w:type="character" w:customStyle="1" w:styleId="Heading1Char">
    <w:name w:val="Heading 1 Char"/>
    <w:basedOn w:val="DefaultParagraphFont"/>
    <w:uiPriority w:val="9"/>
    <w:rsid w:val="009175BB"/>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9175BB"/>
    <w:rPr>
      <w:color w:val="0563C1" w:themeColor="hyperlink"/>
      <w:u w:val="single"/>
    </w:rPr>
  </w:style>
  <w:style w:type="character" w:customStyle="1" w:styleId="Heading1Char1">
    <w:name w:val="Heading 1 Char1"/>
    <w:basedOn w:val="DefaultParagraphFont"/>
    <w:link w:val="Heading1"/>
    <w:uiPriority w:val="9"/>
    <w:rsid w:val="0030440B"/>
    <w:rPr>
      <w:rFonts w:eastAsiaTheme="majorEastAsia" w:cstheme="minorHAnsi"/>
      <w:b/>
      <w:bCs/>
      <w:sz w:val="28"/>
      <w:szCs w:val="28"/>
    </w:rPr>
  </w:style>
  <w:style w:type="paragraph" w:styleId="NoSpacing">
    <w:name w:val="No Spacing"/>
    <w:basedOn w:val="Normal"/>
    <w:uiPriority w:val="1"/>
    <w:qFormat/>
    <w:rsid w:val="009175BB"/>
    <w:pPr>
      <w:spacing w:after="0" w:line="240" w:lineRule="auto"/>
    </w:pPr>
    <w:rPr>
      <w:rFonts w:ascii="Calibri" w:hAnsi="Calibri" w:cs="Times New Roman"/>
    </w:rPr>
  </w:style>
  <w:style w:type="character" w:styleId="FollowedHyperlink">
    <w:name w:val="FollowedHyperlink"/>
    <w:basedOn w:val="DefaultParagraphFont"/>
    <w:uiPriority w:val="99"/>
    <w:semiHidden/>
    <w:unhideWhenUsed/>
    <w:rsid w:val="00B933CE"/>
    <w:rPr>
      <w:color w:val="954F72" w:themeColor="followedHyperlink"/>
      <w:u w:val="single"/>
    </w:rPr>
  </w:style>
  <w:style w:type="character" w:customStyle="1" w:styleId="SYSHYPERTEXT">
    <w:name w:val="SYS_HYPERTEXT"/>
    <w:rsid w:val="00E75A36"/>
    <w:rPr>
      <w:color w:val="0000FF"/>
      <w:u w:val="single"/>
    </w:rPr>
  </w:style>
  <w:style w:type="table" w:styleId="GridTable5Dark-Accent3">
    <w:name w:val="Grid Table 5 Dark Accent 3"/>
    <w:basedOn w:val="TableNormal"/>
    <w:uiPriority w:val="50"/>
    <w:rsid w:val="0076142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TOC1">
    <w:name w:val="toc 1"/>
    <w:basedOn w:val="Normal"/>
    <w:next w:val="Normal"/>
    <w:autoRedefine/>
    <w:uiPriority w:val="39"/>
    <w:unhideWhenUsed/>
    <w:qFormat/>
    <w:rsid w:val="00CC483E"/>
    <w:pPr>
      <w:tabs>
        <w:tab w:val="right" w:leader="dot" w:pos="9350"/>
      </w:tabs>
      <w:spacing w:after="0" w:line="240" w:lineRule="auto"/>
      <w:contextualSpacing/>
    </w:pPr>
    <w:rPr>
      <w:rFonts w:cstheme="minorHAnsi"/>
      <w:b/>
      <w:bCs/>
      <w:caps/>
      <w:sz w:val="20"/>
      <w:szCs w:val="20"/>
    </w:rPr>
  </w:style>
  <w:style w:type="paragraph" w:styleId="Header">
    <w:name w:val="header"/>
    <w:basedOn w:val="Normal"/>
    <w:link w:val="HeaderChar"/>
    <w:uiPriority w:val="99"/>
    <w:unhideWhenUsed/>
    <w:rsid w:val="00CC48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83E"/>
  </w:style>
  <w:style w:type="paragraph" w:styleId="Footer">
    <w:name w:val="footer"/>
    <w:basedOn w:val="Normal"/>
    <w:link w:val="FooterChar"/>
    <w:uiPriority w:val="99"/>
    <w:unhideWhenUsed/>
    <w:rsid w:val="00CC48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83E"/>
  </w:style>
  <w:style w:type="character" w:styleId="CommentReference">
    <w:name w:val="annotation reference"/>
    <w:basedOn w:val="DefaultParagraphFont"/>
    <w:uiPriority w:val="99"/>
    <w:semiHidden/>
    <w:unhideWhenUsed/>
    <w:rsid w:val="00C141A4"/>
    <w:rPr>
      <w:sz w:val="16"/>
      <w:szCs w:val="16"/>
    </w:rPr>
  </w:style>
  <w:style w:type="paragraph" w:styleId="CommentText">
    <w:name w:val="annotation text"/>
    <w:basedOn w:val="Normal"/>
    <w:link w:val="CommentTextChar"/>
    <w:uiPriority w:val="99"/>
    <w:semiHidden/>
    <w:unhideWhenUsed/>
    <w:rsid w:val="00C141A4"/>
    <w:pPr>
      <w:spacing w:line="240" w:lineRule="auto"/>
    </w:pPr>
    <w:rPr>
      <w:sz w:val="20"/>
      <w:szCs w:val="20"/>
    </w:rPr>
  </w:style>
  <w:style w:type="character" w:customStyle="1" w:styleId="CommentTextChar">
    <w:name w:val="Comment Text Char"/>
    <w:basedOn w:val="DefaultParagraphFont"/>
    <w:link w:val="CommentText"/>
    <w:uiPriority w:val="99"/>
    <w:semiHidden/>
    <w:rsid w:val="00C141A4"/>
    <w:rPr>
      <w:sz w:val="20"/>
      <w:szCs w:val="20"/>
    </w:rPr>
  </w:style>
  <w:style w:type="paragraph" w:styleId="CommentSubject">
    <w:name w:val="annotation subject"/>
    <w:basedOn w:val="CommentText"/>
    <w:next w:val="CommentText"/>
    <w:link w:val="CommentSubjectChar"/>
    <w:uiPriority w:val="99"/>
    <w:semiHidden/>
    <w:unhideWhenUsed/>
    <w:rsid w:val="00C141A4"/>
    <w:rPr>
      <w:b/>
      <w:bCs/>
    </w:rPr>
  </w:style>
  <w:style w:type="character" w:customStyle="1" w:styleId="CommentSubjectChar">
    <w:name w:val="Comment Subject Char"/>
    <w:basedOn w:val="CommentTextChar"/>
    <w:link w:val="CommentSubject"/>
    <w:uiPriority w:val="99"/>
    <w:semiHidden/>
    <w:rsid w:val="00C141A4"/>
    <w:rPr>
      <w:b/>
      <w:bCs/>
      <w:sz w:val="20"/>
      <w:szCs w:val="20"/>
    </w:rPr>
  </w:style>
  <w:style w:type="paragraph" w:styleId="BalloonText">
    <w:name w:val="Balloon Text"/>
    <w:basedOn w:val="Normal"/>
    <w:link w:val="BalloonTextChar"/>
    <w:uiPriority w:val="99"/>
    <w:semiHidden/>
    <w:unhideWhenUsed/>
    <w:rsid w:val="00C141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1A4"/>
    <w:rPr>
      <w:rFonts w:ascii="Segoe UI" w:hAnsi="Segoe UI" w:cs="Segoe UI"/>
      <w:sz w:val="18"/>
      <w:szCs w:val="18"/>
    </w:rPr>
  </w:style>
  <w:style w:type="character" w:customStyle="1" w:styleId="apple-converted-space">
    <w:name w:val="apple-converted-space"/>
    <w:basedOn w:val="DefaultParagraphFont"/>
    <w:rsid w:val="007E16F0"/>
  </w:style>
  <w:style w:type="character" w:customStyle="1" w:styleId="Heading2Char">
    <w:name w:val="Heading 2 Char"/>
    <w:basedOn w:val="DefaultParagraphFont"/>
    <w:link w:val="Heading2"/>
    <w:uiPriority w:val="9"/>
    <w:rsid w:val="00741518"/>
    <w:rPr>
      <w:rFonts w:asciiTheme="majorHAnsi" w:eastAsiaTheme="majorEastAsia" w:hAnsiTheme="majorHAnsi" w:cstheme="majorBidi"/>
      <w:color w:val="2E74B5" w:themeColor="accent1" w:themeShade="BF"/>
      <w:sz w:val="26"/>
      <w:szCs w:val="26"/>
    </w:rPr>
  </w:style>
  <w:style w:type="character" w:customStyle="1" w:styleId="UnresolvedMention">
    <w:name w:val="Unresolved Mention"/>
    <w:basedOn w:val="DefaultParagraphFont"/>
    <w:uiPriority w:val="99"/>
    <w:semiHidden/>
    <w:unhideWhenUsed/>
    <w:rsid w:val="00B106E9"/>
    <w:rPr>
      <w:color w:val="605E5C"/>
      <w:shd w:val="clear" w:color="auto" w:fill="E1DFDD"/>
    </w:rPr>
  </w:style>
  <w:style w:type="numbering" w:customStyle="1" w:styleId="NoList1">
    <w:name w:val="No List1"/>
    <w:next w:val="NoList"/>
    <w:uiPriority w:val="99"/>
    <w:semiHidden/>
    <w:unhideWhenUsed/>
    <w:rsid w:val="00D14587"/>
  </w:style>
  <w:style w:type="table" w:customStyle="1" w:styleId="TableGrid1">
    <w:name w:val="Table Grid1"/>
    <w:basedOn w:val="TableNormal"/>
    <w:next w:val="TableGrid"/>
    <w:uiPriority w:val="59"/>
    <w:rsid w:val="00D14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31">
    <w:name w:val="Grid Table 5 Dark - Accent 31"/>
    <w:basedOn w:val="TableNormal"/>
    <w:next w:val="GridTable5Dark-Accent3"/>
    <w:uiPriority w:val="50"/>
    <w:rsid w:val="00D145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styleId="Strong">
    <w:name w:val="Strong"/>
    <w:basedOn w:val="DefaultParagraphFont"/>
    <w:uiPriority w:val="22"/>
    <w:qFormat/>
    <w:rsid w:val="00D14587"/>
    <w:rPr>
      <w:b/>
      <w:bCs/>
    </w:rPr>
  </w:style>
  <w:style w:type="character" w:customStyle="1" w:styleId="UnresolvedMention1">
    <w:name w:val="Unresolved Mention1"/>
    <w:basedOn w:val="DefaultParagraphFont"/>
    <w:uiPriority w:val="99"/>
    <w:semiHidden/>
    <w:unhideWhenUsed/>
    <w:rsid w:val="00D14587"/>
    <w:rPr>
      <w:color w:val="605E5C"/>
      <w:shd w:val="clear" w:color="auto" w:fill="E1DFDD"/>
    </w:rPr>
  </w:style>
  <w:style w:type="character" w:customStyle="1" w:styleId="Heading1Char2">
    <w:name w:val="Heading 1 Char2"/>
    <w:basedOn w:val="DefaultParagraphFont"/>
    <w:uiPriority w:val="9"/>
    <w:rsid w:val="00D14587"/>
    <w:rPr>
      <w:rFonts w:eastAsiaTheme="majorEastAsia" w:cstheme="minorHAnsi"/>
      <w:b/>
      <w:bCs/>
      <w:sz w:val="28"/>
      <w:szCs w:val="28"/>
    </w:rPr>
  </w:style>
  <w:style w:type="paragraph" w:customStyle="1" w:styleId="Normal1">
    <w:name w:val="Normal1"/>
    <w:basedOn w:val="Normal"/>
    <w:rsid w:val="00D14587"/>
    <w:pPr>
      <w:spacing w:before="100" w:beforeAutospacing="1" w:after="100" w:afterAutospacing="1" w:line="240" w:lineRule="auto"/>
    </w:pPr>
    <w:rPr>
      <w:rFonts w:ascii="Times New Roman" w:eastAsia="Calibri" w:hAnsi="Times New Roman" w:cs="Times New Roman"/>
      <w:sz w:val="24"/>
      <w:szCs w:val="24"/>
      <w:lang w:eastAsia="en-CA"/>
    </w:rPr>
  </w:style>
  <w:style w:type="character" w:customStyle="1" w:styleId="normalchar">
    <w:name w:val="normal__char"/>
    <w:rsid w:val="00D14587"/>
  </w:style>
  <w:style w:type="paragraph" w:styleId="TOC2">
    <w:name w:val="toc 2"/>
    <w:basedOn w:val="Normal"/>
    <w:next w:val="Normal"/>
    <w:autoRedefine/>
    <w:uiPriority w:val="39"/>
    <w:unhideWhenUsed/>
    <w:rsid w:val="00D14587"/>
    <w:pPr>
      <w:spacing w:after="100"/>
      <w:ind w:left="220"/>
    </w:pPr>
  </w:style>
  <w:style w:type="paragraph" w:styleId="TOCHeading">
    <w:name w:val="TOC Heading"/>
    <w:basedOn w:val="Heading1"/>
    <w:next w:val="Normal"/>
    <w:uiPriority w:val="39"/>
    <w:unhideWhenUsed/>
    <w:qFormat/>
    <w:rsid w:val="00D14587"/>
    <w:pPr>
      <w:pBdr>
        <w:bottom w:val="none" w:sz="0" w:space="0" w:color="auto"/>
      </w:pBdr>
      <w:spacing w:before="240" w:line="259" w:lineRule="auto"/>
      <w:jc w:val="left"/>
      <w:outlineLvl w:val="9"/>
    </w:pPr>
    <w:rPr>
      <w:rFonts w:asciiTheme="majorHAnsi" w:hAnsiTheme="majorHAnsi" w:cstheme="majorBidi"/>
      <w:b w:val="0"/>
      <w:bCs w:val="0"/>
      <w:color w:val="2E74B5" w:themeColor="accent1" w:themeShade="BF"/>
      <w:sz w:val="32"/>
      <w:szCs w:val="32"/>
      <w:lang w:val="en-US"/>
    </w:rPr>
  </w:style>
  <w:style w:type="paragraph" w:styleId="NormalWeb">
    <w:name w:val="Normal (Web)"/>
    <w:basedOn w:val="Normal"/>
    <w:uiPriority w:val="99"/>
    <w:semiHidden/>
    <w:unhideWhenUsed/>
    <w:rsid w:val="00D14587"/>
    <w:pPr>
      <w:spacing w:after="0" w:line="240" w:lineRule="auto"/>
    </w:pPr>
    <w:rPr>
      <w:rFonts w:ascii="Times New Roman" w:hAnsi="Times New Roman" w:cs="Times New Roman"/>
      <w:sz w:val="24"/>
      <w:szCs w:val="24"/>
      <w:lang w:val="en-US"/>
    </w:rPr>
  </w:style>
  <w:style w:type="character" w:customStyle="1" w:styleId="xxxxapple-converted-space">
    <w:name w:val="x_x_xxapple-converted-space"/>
    <w:basedOn w:val="DefaultParagraphFont"/>
    <w:rsid w:val="00D14587"/>
  </w:style>
  <w:style w:type="character" w:customStyle="1" w:styleId="markmkrmnqbtw">
    <w:name w:val="markmkrmnqbtw"/>
    <w:basedOn w:val="DefaultParagraphFont"/>
    <w:rsid w:val="0015287A"/>
  </w:style>
  <w:style w:type="character" w:customStyle="1" w:styleId="Heading3Char">
    <w:name w:val="Heading 3 Char"/>
    <w:basedOn w:val="DefaultParagraphFont"/>
    <w:link w:val="Heading3"/>
    <w:uiPriority w:val="9"/>
    <w:rsid w:val="00695F8F"/>
    <w:rPr>
      <w:rFonts w:asciiTheme="majorHAnsi" w:eastAsiaTheme="majorEastAsia" w:hAnsiTheme="majorHAnsi" w:cstheme="majorBidi"/>
      <w:color w:val="1F4D78" w:themeColor="accent1" w:themeShade="7F"/>
      <w:sz w:val="24"/>
      <w:szCs w:val="24"/>
      <w:lang w:val="en-US"/>
    </w:rPr>
  </w:style>
  <w:style w:type="paragraph" w:customStyle="1" w:styleId="paragraph">
    <w:name w:val="paragraph"/>
    <w:basedOn w:val="Normal"/>
    <w:rsid w:val="00695F8F"/>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695F8F"/>
  </w:style>
  <w:style w:type="character" w:customStyle="1" w:styleId="eop">
    <w:name w:val="eop"/>
    <w:basedOn w:val="DefaultParagraphFont"/>
    <w:rsid w:val="00695F8F"/>
  </w:style>
  <w:style w:type="character" w:customStyle="1" w:styleId="xapple-converted-space">
    <w:name w:val="x_apple-converted-space"/>
    <w:basedOn w:val="DefaultParagraphFont"/>
    <w:rsid w:val="00695F8F"/>
  </w:style>
  <w:style w:type="paragraph" w:styleId="TOC3">
    <w:name w:val="toc 3"/>
    <w:basedOn w:val="Normal"/>
    <w:next w:val="Normal"/>
    <w:autoRedefine/>
    <w:uiPriority w:val="39"/>
    <w:unhideWhenUsed/>
    <w:rsid w:val="00695F8F"/>
    <w:pPr>
      <w:spacing w:after="100" w:line="240" w:lineRule="auto"/>
      <w:ind w:left="480"/>
    </w:pPr>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168104">
      <w:bodyDiv w:val="1"/>
      <w:marLeft w:val="0"/>
      <w:marRight w:val="0"/>
      <w:marTop w:val="0"/>
      <w:marBottom w:val="0"/>
      <w:divBdr>
        <w:top w:val="none" w:sz="0" w:space="0" w:color="auto"/>
        <w:left w:val="none" w:sz="0" w:space="0" w:color="auto"/>
        <w:bottom w:val="none" w:sz="0" w:space="0" w:color="auto"/>
        <w:right w:val="none" w:sz="0" w:space="0" w:color="auto"/>
      </w:divBdr>
      <w:divsChild>
        <w:div w:id="487211579">
          <w:marLeft w:val="0"/>
          <w:marRight w:val="0"/>
          <w:marTop w:val="0"/>
          <w:marBottom w:val="0"/>
          <w:divBdr>
            <w:top w:val="none" w:sz="0" w:space="0" w:color="auto"/>
            <w:left w:val="none" w:sz="0" w:space="0" w:color="auto"/>
            <w:bottom w:val="none" w:sz="0" w:space="0" w:color="auto"/>
            <w:right w:val="none" w:sz="0" w:space="0" w:color="auto"/>
          </w:divBdr>
        </w:div>
        <w:div w:id="879778236">
          <w:marLeft w:val="0"/>
          <w:marRight w:val="0"/>
          <w:marTop w:val="0"/>
          <w:marBottom w:val="0"/>
          <w:divBdr>
            <w:top w:val="none" w:sz="0" w:space="0" w:color="auto"/>
            <w:left w:val="none" w:sz="0" w:space="0" w:color="auto"/>
            <w:bottom w:val="none" w:sz="0" w:space="0" w:color="auto"/>
            <w:right w:val="none" w:sz="0" w:space="0" w:color="auto"/>
          </w:divBdr>
        </w:div>
        <w:div w:id="1650983126">
          <w:marLeft w:val="0"/>
          <w:marRight w:val="0"/>
          <w:marTop w:val="0"/>
          <w:marBottom w:val="0"/>
          <w:divBdr>
            <w:top w:val="none" w:sz="0" w:space="0" w:color="auto"/>
            <w:left w:val="none" w:sz="0" w:space="0" w:color="auto"/>
            <w:bottom w:val="none" w:sz="0" w:space="0" w:color="auto"/>
            <w:right w:val="none" w:sz="0" w:space="0" w:color="auto"/>
          </w:divBdr>
        </w:div>
      </w:divsChild>
    </w:div>
    <w:div w:id="1012220937">
      <w:bodyDiv w:val="1"/>
      <w:marLeft w:val="0"/>
      <w:marRight w:val="0"/>
      <w:marTop w:val="0"/>
      <w:marBottom w:val="0"/>
      <w:divBdr>
        <w:top w:val="none" w:sz="0" w:space="0" w:color="auto"/>
        <w:left w:val="none" w:sz="0" w:space="0" w:color="auto"/>
        <w:bottom w:val="none" w:sz="0" w:space="0" w:color="auto"/>
        <w:right w:val="none" w:sz="0" w:space="0" w:color="auto"/>
      </w:divBdr>
    </w:div>
    <w:div w:id="1027947938">
      <w:bodyDiv w:val="1"/>
      <w:marLeft w:val="0"/>
      <w:marRight w:val="0"/>
      <w:marTop w:val="0"/>
      <w:marBottom w:val="0"/>
      <w:divBdr>
        <w:top w:val="none" w:sz="0" w:space="0" w:color="auto"/>
        <w:left w:val="none" w:sz="0" w:space="0" w:color="auto"/>
        <w:bottom w:val="none" w:sz="0" w:space="0" w:color="auto"/>
        <w:right w:val="none" w:sz="0" w:space="0" w:color="auto"/>
      </w:divBdr>
    </w:div>
    <w:div w:id="1444375866">
      <w:bodyDiv w:val="1"/>
      <w:marLeft w:val="0"/>
      <w:marRight w:val="0"/>
      <w:marTop w:val="0"/>
      <w:marBottom w:val="0"/>
      <w:divBdr>
        <w:top w:val="none" w:sz="0" w:space="0" w:color="auto"/>
        <w:left w:val="none" w:sz="0" w:space="0" w:color="auto"/>
        <w:bottom w:val="none" w:sz="0" w:space="0" w:color="auto"/>
        <w:right w:val="none" w:sz="0" w:space="0" w:color="auto"/>
      </w:divBdr>
    </w:div>
    <w:div w:id="157195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aylor.Carlson@umanitoba.ca" TargetMode="External"/><Relationship Id="rId18" Type="http://schemas.openxmlformats.org/officeDocument/2006/relationships/hyperlink" Target="http://umanitoba.ca/admin/governance/governing_documents/students/278.html" TargetMode="External"/><Relationship Id="rId26" Type="http://schemas.openxmlformats.org/officeDocument/2006/relationships/hyperlink" Target="https://umanitoba.ca/registrar/academic-calendar" TargetMode="External"/><Relationship Id="rId39" Type="http://schemas.openxmlformats.org/officeDocument/2006/relationships/hyperlink" Target="https://umanitoba.ca/student-supports/sexual-violence-support-and-education/sexual-violence-get-informed" TargetMode="External"/><Relationship Id="rId21" Type="http://schemas.openxmlformats.org/officeDocument/2006/relationships/hyperlink" Target="http://crscalprod1.cc.umanitoba.ca/Catalog/ViewCatalog.aspx?pageid=viewcatalog&amp;catalogid=300&amp;chapterid=3755&amp;topicgroupid=20145&amp;loaduseredits=False" TargetMode="External"/><Relationship Id="rId34" Type="http://schemas.openxmlformats.org/officeDocument/2006/relationships/hyperlink" Target="https://umanitoba.ca/academics" TargetMode="External"/><Relationship Id="rId42" Type="http://schemas.openxmlformats.org/officeDocument/2006/relationships/hyperlink" Target="https://umanitoba.ca/student-supports/academic-supports/academic-advising" TargetMode="External"/><Relationship Id="rId47" Type="http://schemas.openxmlformats.org/officeDocument/2006/relationships/hyperlink" Target="https://umanitoba.ca/student-supports/academic-supports/academic-learning/academic-success-workshops" TargetMode="External"/><Relationship Id="rId50" Type="http://schemas.openxmlformats.org/officeDocument/2006/relationships/hyperlink" Target="https://umanitoba.ca/housing" TargetMode="External"/><Relationship Id="rId55" Type="http://schemas.openxmlformats.org/officeDocument/2006/relationships/hyperlink" Target="https://foodmattersmanitoba.ca/find-emergency-food-in-winnipeg/" TargetMode="External"/><Relationship Id="rId63" Type="http://schemas.openxmlformats.org/officeDocument/2006/relationships/hyperlink" Target="https://klinic.mb.ca/crisis-support/" TargetMode="External"/><Relationship Id="rId68" Type="http://schemas.openxmlformats.org/officeDocument/2006/relationships/hyperlink" Target="https://umanitoba.ca/student-supports/student-health-and-wellness/student-counselling-centre-scc" TargetMode="External"/><Relationship Id="rId76" Type="http://schemas.openxmlformats.org/officeDocument/2006/relationships/hyperlink" Target="https://umanitoba.ca/current-students/international" TargetMode="External"/><Relationship Id="rId84"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umanitoba.ca/student-supports/spiritual-services" TargetMode="External"/><Relationship Id="rId2" Type="http://schemas.openxmlformats.org/officeDocument/2006/relationships/numbering" Target="numbering.xml"/><Relationship Id="rId16" Type="http://schemas.openxmlformats.org/officeDocument/2006/relationships/hyperlink" Target="http://www.umanitoba.ca/computing/ist/email/2397.html" TargetMode="External"/><Relationship Id="rId29" Type="http://schemas.openxmlformats.org/officeDocument/2006/relationships/hyperlink" Target="https://umanitoba.ca/student-supports/academic-supports/academic-integrity" TargetMode="External"/><Relationship Id="rId11" Type="http://schemas.openxmlformats.org/officeDocument/2006/relationships/hyperlink" Target="mailto:Phillip.Veldhuis@umanitoba.ca" TargetMode="External"/><Relationship Id="rId24" Type="http://schemas.openxmlformats.org/officeDocument/2006/relationships/hyperlink" Target="https://umanitoba.ca/governance/governing-documents" TargetMode="External"/><Relationship Id="rId32" Type="http://schemas.openxmlformats.org/officeDocument/2006/relationships/hyperlink" Target="https://umanitoba.ca/registrar/grades/appeal-grade" TargetMode="External"/><Relationship Id="rId37" Type="http://schemas.openxmlformats.org/officeDocument/2006/relationships/hyperlink" Target="https://umanitoba.ca/governance/governing-documents-students" TargetMode="External"/><Relationship Id="rId40" Type="http://schemas.openxmlformats.org/officeDocument/2006/relationships/hyperlink" Target="https://umanitoba.ca/registrar/withdraw-course" TargetMode="External"/><Relationship Id="rId45" Type="http://schemas.openxmlformats.org/officeDocument/2006/relationships/hyperlink" Target="https://manitoba.mywconline.com/" TargetMode="External"/><Relationship Id="rId53" Type="http://schemas.openxmlformats.org/officeDocument/2006/relationships/hyperlink" Target="https://umanitoba.ca/housing" TargetMode="External"/><Relationship Id="rId58" Type="http://schemas.openxmlformats.org/officeDocument/2006/relationships/hyperlink" Target="https://umanitoba.ca/about-um/child-care" TargetMode="External"/><Relationship Id="rId66" Type="http://schemas.openxmlformats.org/officeDocument/2006/relationships/hyperlink" Target="https://wrha.mb.ca/wait-times/" TargetMode="External"/><Relationship Id="rId74" Type="http://schemas.openxmlformats.org/officeDocument/2006/relationships/hyperlink" Target="https://umanitoba.ca/student-supports/student-services-bannatyne-campus" TargetMode="External"/><Relationship Id="rId79" Type="http://schemas.openxmlformats.org/officeDocument/2006/relationships/hyperlink" Target="https://umanitoba.ca/student-supports/academic-supports/student-advocacy" TargetMode="External"/><Relationship Id="rId87"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umanitoba.ca/english-language-centre" TargetMode="External"/><Relationship Id="rId82" Type="http://schemas.openxmlformats.org/officeDocument/2006/relationships/hyperlink" Target="https://libguides.lib.umanitoba.ca/c.php?g=298526" TargetMode="External"/><Relationship Id="rId19" Type="http://schemas.openxmlformats.org/officeDocument/2006/relationships/hyperlink" Target="http://crscalprod1.cc.umanitoba.ca/Catalog/ViewCatalog.aspx?pageid=viewcatalog&amp;catalogid=300&amp;chapterid=3762&amp;topicgroupid=20190&amp;loaduseredits=False" TargetMode="External"/><Relationship Id="rId4" Type="http://schemas.openxmlformats.org/officeDocument/2006/relationships/settings" Target="settings.xml"/><Relationship Id="rId9" Type="http://schemas.openxmlformats.org/officeDocument/2006/relationships/hyperlink" Target="mailto:Garrett.Sawatzky@umanitoba.ca" TargetMode="External"/><Relationship Id="rId14" Type="http://schemas.openxmlformats.org/officeDocument/2006/relationships/hyperlink" Target="mailto:Philip.Fenez@umanitoba.ca" TargetMode="External"/><Relationship Id="rId22" Type="http://schemas.openxmlformats.org/officeDocument/2006/relationships/hyperlink" Target="http://umanitoba.ca/student/resource/student_advocacy/cheating_plagiarism_fraud.html" TargetMode="External"/><Relationship Id="rId27" Type="http://schemas.openxmlformats.org/officeDocument/2006/relationships/hyperlink" Target="https://umanitoba.ca/student-supports/academic-supports/academic-integrity" TargetMode="External"/><Relationship Id="rId30" Type="http://schemas.openxmlformats.org/officeDocument/2006/relationships/hyperlink" Target="https://umanitoba.ca/student-supports/academic-supports/student-advocacy" TargetMode="External"/><Relationship Id="rId35" Type="http://schemas.openxmlformats.org/officeDocument/2006/relationships/hyperlink" Target="https://umanitoba.ca/about-um/respectful-work-and-learning-environment-policy" TargetMode="External"/><Relationship Id="rId43" Type="http://schemas.openxmlformats.org/officeDocument/2006/relationships/hyperlink" Target="https://umanitoba.ca/student-supports/academic-supports/academic-learning" TargetMode="External"/><Relationship Id="rId48" Type="http://schemas.openxmlformats.org/officeDocument/2006/relationships/hyperlink" Target="https://umanitoba.ca/student-supports/academic-supports/academic-learning" TargetMode="External"/><Relationship Id="rId56" Type="http://schemas.openxmlformats.org/officeDocument/2006/relationships/hyperlink" Target="https://umanitoba.ca/financial-aid-and-awards" TargetMode="External"/><Relationship Id="rId64" Type="http://schemas.openxmlformats.org/officeDocument/2006/relationships/hyperlink" Target="https://sharedhealthmb.ca/services/mental-health/crisis-response-centre/" TargetMode="External"/><Relationship Id="rId69" Type="http://schemas.openxmlformats.org/officeDocument/2006/relationships/hyperlink" Target="https://umanitoba.ca/student-supports/student-health-and-wellness/student-counselling-centre-scc" TargetMode="External"/><Relationship Id="rId77" Type="http://schemas.openxmlformats.org/officeDocument/2006/relationships/hyperlink" Target="https://umanitoba.ca/sexual-violence" TargetMode="External"/><Relationship Id="rId8" Type="http://schemas.openxmlformats.org/officeDocument/2006/relationships/image" Target="media/image1.png"/><Relationship Id="rId51" Type="http://schemas.openxmlformats.org/officeDocument/2006/relationships/hyperlink" Target="https://www.winnipegrentnet.ca/" TargetMode="External"/><Relationship Id="rId72" Type="http://schemas.openxmlformats.org/officeDocument/2006/relationships/hyperlink" Target="https://umanitoba.ca/student-supports/academic-supports/student-advocacy/case-management" TargetMode="External"/><Relationship Id="rId80" Type="http://schemas.openxmlformats.org/officeDocument/2006/relationships/hyperlink" Target="mailto:stadv@umanitoba.ca" TargetMode="External"/><Relationship Id="rId85"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mailto:Bailey.Delf@umanitoba.ca" TargetMode="External"/><Relationship Id="rId17" Type="http://schemas.openxmlformats.org/officeDocument/2006/relationships/hyperlink" Target="http://umanitoba.ca/admin/governance/governing_documents/community/electronic_communication_with_students_policy.html" TargetMode="External"/><Relationship Id="rId25" Type="http://schemas.openxmlformats.org/officeDocument/2006/relationships/hyperlink" Target="https://umanitoba.ca/registrar/academic-calendar" TargetMode="External"/><Relationship Id="rId33" Type="http://schemas.openxmlformats.org/officeDocument/2006/relationships/hyperlink" Target="https://umanitoba.ca/governance/governing-documents/governing-documents-university-community" TargetMode="External"/><Relationship Id="rId38" Type="http://schemas.openxmlformats.org/officeDocument/2006/relationships/hyperlink" Target="https://umanitoba.ca/student-supports/respectful-conduct" TargetMode="External"/><Relationship Id="rId46" Type="http://schemas.openxmlformats.org/officeDocument/2006/relationships/hyperlink" Target="https://umanitoba.ca/student-supports/academic-supports/academic-learning/tutoring-group-study" TargetMode="External"/><Relationship Id="rId59" Type="http://schemas.openxmlformats.org/officeDocument/2006/relationships/hyperlink" Target="https://bit.ly/3yG3ijy" TargetMode="External"/><Relationship Id="rId67" Type="http://schemas.openxmlformats.org/officeDocument/2006/relationships/hyperlink" Target="https://umanitoba.ca/student-supports/student-health-and-wellness/student-counselling-centre-scc" TargetMode="External"/><Relationship Id="rId20" Type="http://schemas.openxmlformats.org/officeDocument/2006/relationships/hyperlink" Target="http://umanitoba.ca/admin/governance/media/Student_Academic_Misconduct_Procedures_-_2016_09_01.pdf" TargetMode="External"/><Relationship Id="rId41" Type="http://schemas.openxmlformats.org/officeDocument/2006/relationships/hyperlink" Target="https://umanitoba.ca/student-supports" TargetMode="External"/><Relationship Id="rId54" Type="http://schemas.openxmlformats.org/officeDocument/2006/relationships/hyperlink" Target="https://umanitoba.ca/financial-aid-and-awards/u-m-food-bank" TargetMode="External"/><Relationship Id="rId62" Type="http://schemas.openxmlformats.org/officeDocument/2006/relationships/hyperlink" Target="https://umanitoba.ca/student-supports/student-health-and-wellness" TargetMode="External"/><Relationship Id="rId70" Type="http://schemas.openxmlformats.org/officeDocument/2006/relationships/hyperlink" Target="https://umanitoba.ca/student-supports/health-wellness" TargetMode="External"/><Relationship Id="rId75" Type="http://schemas.openxmlformats.org/officeDocument/2006/relationships/hyperlink" Target="https://umanitoba.ca/indigenous/student-experience" TargetMode="External"/><Relationship Id="rId83" Type="http://schemas.openxmlformats.org/officeDocument/2006/relationships/hyperlink" Target="https://umanitoba.ca/libraries/"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Noah.Derocquigny@umanitoba.ca" TargetMode="External"/><Relationship Id="rId23" Type="http://schemas.openxmlformats.org/officeDocument/2006/relationships/hyperlink" Target="http://umanitoba.ca/academicintegrity/" TargetMode="External"/><Relationship Id="rId28" Type="http://schemas.openxmlformats.org/officeDocument/2006/relationships/hyperlink" Target="https://umanitoba.ca/student-supports/academic-supports/academic-integrity" TargetMode="External"/><Relationship Id="rId36" Type="http://schemas.openxmlformats.org/officeDocument/2006/relationships/hyperlink" Target="https://umanitoba.ca/governance/governing-documents-students" TargetMode="External"/><Relationship Id="rId49" Type="http://schemas.openxmlformats.org/officeDocument/2006/relationships/hyperlink" Target="mailto:academic_learning@umanitoba.ca" TargetMode="External"/><Relationship Id="rId57" Type="http://schemas.openxmlformats.org/officeDocument/2006/relationships/hyperlink" Target="https://www.edu.gov.mb.ca/msa/" TargetMode="External"/><Relationship Id="rId10" Type="http://schemas.openxmlformats.org/officeDocument/2006/relationships/hyperlink" Target="http://umanitoba.ca/admin/governance/media/Electronic_Communication_with_Students_Policy_-_2014_06_05.pdf" TargetMode="External"/><Relationship Id="rId31" Type="http://schemas.openxmlformats.org/officeDocument/2006/relationships/hyperlink" Target="https://umanitoba.ca/copyright/" TargetMode="External"/><Relationship Id="rId44" Type="http://schemas.openxmlformats.org/officeDocument/2006/relationships/hyperlink" Target="https://umanitoba.ca/student-supports/academic-supports/academic-learning/tutoring-group-study" TargetMode="External"/><Relationship Id="rId52" Type="http://schemas.openxmlformats.org/officeDocument/2006/relationships/hyperlink" Target="https://www.gov.mb.ca/cca/rtb/" TargetMode="External"/><Relationship Id="rId60" Type="http://schemas.openxmlformats.org/officeDocument/2006/relationships/hyperlink" Target="https://mccahouse.org/looking-for-child-care/" TargetMode="External"/><Relationship Id="rId65" Type="http://schemas.openxmlformats.org/officeDocument/2006/relationships/hyperlink" Target="https://misericordia.mb.ca/programs/phcc/health-links-info-sante/" TargetMode="External"/><Relationship Id="rId73" Type="http://schemas.openxmlformats.org/officeDocument/2006/relationships/hyperlink" Target="https://umanitoba-my.sharepoint.com/personal/robin_attas_umanitoba_ca/Documents/Documents/Workshops%20-%20Centre/Inclusive%20Syllabus/University%20Health%20Service" TargetMode="External"/><Relationship Id="rId78" Type="http://schemas.openxmlformats.org/officeDocument/2006/relationships/hyperlink" Target="https://umanitoba.ca/student-supports/accessibility" TargetMode="External"/><Relationship Id="rId81" Type="http://schemas.openxmlformats.org/officeDocument/2006/relationships/hyperlink" Target="http://bit.ly/WcEbA1" TargetMode="External"/><Relationship Id="rId8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900D4-71FA-40B4-8EA4-2236957B0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7550</Words>
  <Characters>43037</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Anastassiya Yudintseva</dc:creator>
  <cp:keywords/>
  <dc:description/>
  <cp:lastModifiedBy>Vanessa Falk</cp:lastModifiedBy>
  <cp:revision>4</cp:revision>
  <cp:lastPrinted>2016-11-28T19:19:00Z</cp:lastPrinted>
  <dcterms:created xsi:type="dcterms:W3CDTF">2023-08-31T16:38:00Z</dcterms:created>
  <dcterms:modified xsi:type="dcterms:W3CDTF">2023-09-05T16:13:00Z</dcterms:modified>
</cp:coreProperties>
</file>