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CA3F" w14:textId="77777777" w:rsidR="001A3B92" w:rsidRPr="00682229" w:rsidRDefault="005A2AA5" w:rsidP="00DC2BCA">
      <w:pPr>
        <w:spacing w:line="240" w:lineRule="auto"/>
        <w:ind w:left="2160" w:firstLine="720"/>
        <w:rPr>
          <w:rFonts w:asciiTheme="minorHAnsi" w:hAnsiTheme="minorHAnsi" w:cstheme="minorHAnsi"/>
          <w:szCs w:val="24"/>
        </w:rPr>
      </w:pPr>
      <w:r w:rsidRPr="00682229">
        <w:rPr>
          <w:rFonts w:asciiTheme="minorHAnsi" w:hAnsiTheme="minorHAnsi" w:cstheme="minorHAnsi"/>
          <w:noProof/>
          <w:szCs w:val="24"/>
          <w:lang w:eastAsia="en-CA"/>
        </w:rPr>
        <w:drawing>
          <wp:anchor distT="0" distB="0" distL="114300" distR="114300" simplePos="0" relativeHeight="251658240" behindDoc="0" locked="0" layoutInCell="1" allowOverlap="1" wp14:anchorId="1FE70F30" wp14:editId="7E3E6313">
            <wp:simplePos x="914400" y="914400"/>
            <wp:positionH relativeFrom="margin">
              <wp:align>left</wp:align>
            </wp:positionH>
            <wp:positionV relativeFrom="margin">
              <wp:align>top</wp:align>
            </wp:positionV>
            <wp:extent cx="690880" cy="5670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of M Logo.jpg"/>
                    <pic:cNvPicPr/>
                  </pic:nvPicPr>
                  <pic:blipFill>
                    <a:blip r:embed="rId8">
                      <a:extLst>
                        <a:ext uri="{28A0092B-C50C-407E-A947-70E740481C1C}">
                          <a14:useLocalDpi xmlns:a14="http://schemas.microsoft.com/office/drawing/2010/main" val="0"/>
                        </a:ext>
                      </a:extLst>
                    </a:blip>
                    <a:stretch>
                      <a:fillRect/>
                    </a:stretch>
                  </pic:blipFill>
                  <pic:spPr>
                    <a:xfrm>
                      <a:off x="0" y="0"/>
                      <a:ext cx="690880" cy="567055"/>
                    </a:xfrm>
                    <a:prstGeom prst="rect">
                      <a:avLst/>
                    </a:prstGeom>
                  </pic:spPr>
                </pic:pic>
              </a:graphicData>
            </a:graphic>
          </wp:anchor>
        </w:drawing>
      </w:r>
      <w:r w:rsidR="001A3B92" w:rsidRPr="00682229">
        <w:rPr>
          <w:rFonts w:asciiTheme="minorHAnsi" w:hAnsiTheme="minorHAnsi" w:cstheme="minorHAnsi"/>
          <w:b/>
          <w:sz w:val="28"/>
          <w:szCs w:val="24"/>
        </w:rPr>
        <w:t>University of Manitoba</w:t>
      </w:r>
    </w:p>
    <w:p w14:paraId="5EAABA5C" w14:textId="77777777" w:rsidR="001A3B92" w:rsidRPr="00682229" w:rsidRDefault="001A3B92" w:rsidP="00DC2BCA">
      <w:pPr>
        <w:spacing w:line="240" w:lineRule="auto"/>
        <w:ind w:left="2160" w:firstLine="720"/>
        <w:rPr>
          <w:rFonts w:asciiTheme="minorHAnsi" w:hAnsiTheme="minorHAnsi" w:cstheme="minorHAnsi"/>
          <w:b/>
          <w:sz w:val="28"/>
          <w:szCs w:val="24"/>
        </w:rPr>
      </w:pPr>
      <w:r w:rsidRPr="00682229">
        <w:rPr>
          <w:rFonts w:asciiTheme="minorHAnsi" w:hAnsiTheme="minorHAnsi" w:cstheme="minorHAnsi"/>
          <w:b/>
          <w:sz w:val="28"/>
          <w:szCs w:val="24"/>
        </w:rPr>
        <w:t>Faculty of</w:t>
      </w:r>
      <w:r w:rsidR="00DC2BCA" w:rsidRPr="00682229">
        <w:rPr>
          <w:rFonts w:asciiTheme="minorHAnsi" w:hAnsiTheme="minorHAnsi" w:cstheme="minorHAnsi"/>
          <w:b/>
          <w:sz w:val="28"/>
          <w:szCs w:val="24"/>
        </w:rPr>
        <w:t xml:space="preserve"> </w:t>
      </w:r>
      <w:r w:rsidR="00B34254" w:rsidRPr="00682229">
        <w:rPr>
          <w:rFonts w:asciiTheme="minorHAnsi" w:hAnsiTheme="minorHAnsi" w:cstheme="minorHAnsi"/>
          <w:b/>
          <w:sz w:val="28"/>
          <w:szCs w:val="24"/>
        </w:rPr>
        <w:t>Agricultural and Food Sciences</w:t>
      </w:r>
      <w:r w:rsidR="00B34254" w:rsidRPr="00682229">
        <w:rPr>
          <w:rFonts w:asciiTheme="minorHAnsi" w:hAnsiTheme="minorHAnsi" w:cstheme="minorHAnsi"/>
          <w:b/>
          <w:sz w:val="28"/>
          <w:szCs w:val="24"/>
        </w:rPr>
        <w:tab/>
      </w:r>
    </w:p>
    <w:p w14:paraId="56BC55B4" w14:textId="77777777" w:rsidR="00D037D7" w:rsidRPr="00682229" w:rsidRDefault="001A3B92" w:rsidP="00FE2E31">
      <w:pPr>
        <w:spacing w:line="240" w:lineRule="auto"/>
        <w:ind w:left="2160" w:firstLine="720"/>
        <w:rPr>
          <w:rFonts w:asciiTheme="minorHAnsi" w:hAnsiTheme="minorHAnsi" w:cstheme="minorHAnsi"/>
          <w:b/>
          <w:sz w:val="28"/>
          <w:szCs w:val="24"/>
        </w:rPr>
      </w:pPr>
      <w:r w:rsidRPr="00682229">
        <w:rPr>
          <w:rFonts w:asciiTheme="minorHAnsi" w:hAnsiTheme="minorHAnsi" w:cstheme="minorHAnsi"/>
          <w:b/>
          <w:sz w:val="28"/>
          <w:szCs w:val="24"/>
        </w:rPr>
        <w:t>Department of</w:t>
      </w:r>
      <w:r w:rsidR="00FE2E31" w:rsidRPr="00682229">
        <w:rPr>
          <w:rFonts w:asciiTheme="minorHAnsi" w:hAnsiTheme="minorHAnsi" w:cstheme="minorHAnsi"/>
          <w:b/>
          <w:sz w:val="28"/>
          <w:szCs w:val="24"/>
        </w:rPr>
        <w:t xml:space="preserve"> Human Nutritional Sciences</w:t>
      </w:r>
    </w:p>
    <w:p w14:paraId="1230C504" w14:textId="77777777" w:rsidR="00D037D7" w:rsidRPr="00682229" w:rsidRDefault="00D037D7" w:rsidP="00DC2BCA">
      <w:pPr>
        <w:jc w:val="center"/>
        <w:rPr>
          <w:rFonts w:asciiTheme="minorHAnsi" w:hAnsiTheme="minorHAnsi"/>
          <w:b/>
          <w:sz w:val="32"/>
        </w:rPr>
      </w:pPr>
    </w:p>
    <w:p w14:paraId="7402F022" w14:textId="77777777" w:rsidR="00D037D7" w:rsidRPr="00873997" w:rsidRDefault="00FE2E31" w:rsidP="00FE2E31">
      <w:pPr>
        <w:jc w:val="center"/>
        <w:rPr>
          <w:rFonts w:asciiTheme="minorHAnsi" w:hAnsiTheme="minorHAnsi"/>
          <w:b/>
          <w:sz w:val="32"/>
          <w:szCs w:val="32"/>
          <w:u w:val="single"/>
        </w:rPr>
      </w:pPr>
      <w:r w:rsidRPr="00682229">
        <w:rPr>
          <w:rFonts w:asciiTheme="minorHAnsi" w:hAnsiTheme="minorHAnsi"/>
          <w:b/>
          <w:sz w:val="32"/>
          <w:u w:val="single"/>
        </w:rPr>
        <w:t xml:space="preserve">HNSC </w:t>
      </w:r>
      <w:r w:rsidR="00873997" w:rsidRPr="00873997">
        <w:rPr>
          <w:rFonts w:asciiTheme="minorHAnsi" w:hAnsiTheme="minorHAnsi"/>
          <w:b/>
          <w:sz w:val="32"/>
          <w:szCs w:val="32"/>
          <w:u w:val="single"/>
        </w:rPr>
        <w:t xml:space="preserve">4364: Food Industry Option Practicum </w:t>
      </w:r>
      <w:r w:rsidRPr="00873997">
        <w:rPr>
          <w:rFonts w:asciiTheme="minorHAnsi" w:hAnsiTheme="minorHAnsi"/>
          <w:b/>
          <w:sz w:val="32"/>
          <w:szCs w:val="32"/>
          <w:u w:val="single"/>
        </w:rPr>
        <w:t>(</w:t>
      </w:r>
      <w:r w:rsidR="00EE3C11">
        <w:rPr>
          <w:rFonts w:asciiTheme="minorHAnsi" w:hAnsiTheme="minorHAnsi"/>
          <w:b/>
          <w:sz w:val="32"/>
          <w:szCs w:val="32"/>
          <w:u w:val="single"/>
        </w:rPr>
        <w:t>6</w:t>
      </w:r>
      <w:r w:rsidR="00873997" w:rsidRPr="00873997">
        <w:rPr>
          <w:rFonts w:asciiTheme="minorHAnsi" w:hAnsiTheme="minorHAnsi"/>
          <w:b/>
          <w:sz w:val="32"/>
          <w:szCs w:val="32"/>
          <w:u w:val="single"/>
        </w:rPr>
        <w:t>.0 Cr. Hr.</w:t>
      </w:r>
      <w:r w:rsidRPr="00873997">
        <w:rPr>
          <w:rFonts w:asciiTheme="minorHAnsi" w:hAnsiTheme="minorHAnsi"/>
          <w:b/>
          <w:sz w:val="32"/>
          <w:szCs w:val="32"/>
          <w:u w:val="single"/>
        </w:rPr>
        <w:t>)</w:t>
      </w:r>
    </w:p>
    <w:p w14:paraId="2FC345B5" w14:textId="34770179" w:rsidR="00FE2E31" w:rsidRPr="00682229" w:rsidRDefault="00FE2E31" w:rsidP="00FE2E31">
      <w:pPr>
        <w:jc w:val="center"/>
        <w:rPr>
          <w:rFonts w:asciiTheme="minorHAnsi" w:hAnsiTheme="minorHAnsi"/>
          <w:b/>
          <w:sz w:val="32"/>
        </w:rPr>
      </w:pPr>
      <w:r w:rsidRPr="00682229">
        <w:rPr>
          <w:rFonts w:asciiTheme="minorHAnsi" w:hAnsiTheme="minorHAnsi"/>
          <w:b/>
          <w:sz w:val="32"/>
        </w:rPr>
        <w:t xml:space="preserve">Course Syllabus – </w:t>
      </w:r>
      <w:r w:rsidR="00521706">
        <w:rPr>
          <w:rFonts w:asciiTheme="minorHAnsi" w:hAnsiTheme="minorHAnsi"/>
          <w:b/>
          <w:sz w:val="32"/>
        </w:rPr>
        <w:t>Summ</w:t>
      </w:r>
      <w:r w:rsidR="00873997">
        <w:rPr>
          <w:rFonts w:asciiTheme="minorHAnsi" w:hAnsiTheme="minorHAnsi"/>
          <w:b/>
          <w:sz w:val="32"/>
        </w:rPr>
        <w:t>er 20</w:t>
      </w:r>
      <w:r w:rsidR="00032B5E">
        <w:rPr>
          <w:rFonts w:asciiTheme="minorHAnsi" w:hAnsiTheme="minorHAnsi"/>
          <w:b/>
          <w:sz w:val="32"/>
        </w:rPr>
        <w:t>2</w:t>
      </w:r>
      <w:r w:rsidR="00521706">
        <w:rPr>
          <w:rFonts w:asciiTheme="minorHAnsi" w:hAnsiTheme="minorHAnsi"/>
          <w:b/>
          <w:sz w:val="32"/>
        </w:rPr>
        <w:t>3</w:t>
      </w:r>
    </w:p>
    <w:p w14:paraId="7156063F" w14:textId="77777777" w:rsidR="00F618D0" w:rsidRPr="00682229" w:rsidRDefault="00F618D0" w:rsidP="007440AF">
      <w:pPr>
        <w:pStyle w:val="Heading1"/>
      </w:pPr>
      <w:bookmarkStart w:id="0" w:name="_Toc456088524"/>
    </w:p>
    <w:p w14:paraId="0C3A8265" w14:textId="77777777" w:rsidR="00DC2BCA" w:rsidRPr="00682229" w:rsidRDefault="00F03568" w:rsidP="007440AF">
      <w:pPr>
        <w:pStyle w:val="Heading1"/>
      </w:pPr>
      <w:r w:rsidRPr="00682229">
        <w:t>COURSE D</w:t>
      </w:r>
      <w:bookmarkEnd w:id="0"/>
      <w:r w:rsidRPr="00682229">
        <w:t>ETAILS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gridCol w:w="236"/>
      </w:tblGrid>
      <w:tr w:rsidR="00215D69" w:rsidRPr="00682229" w14:paraId="5DF03B26" w14:textId="77777777" w:rsidTr="00053B8E">
        <w:tc>
          <w:tcPr>
            <w:tcW w:w="9370" w:type="dxa"/>
          </w:tcPr>
          <w:p w14:paraId="3BA9188F" w14:textId="77777777" w:rsidR="00072183" w:rsidRPr="00682229" w:rsidRDefault="00072183" w:rsidP="002723CF">
            <w:pPr>
              <w:rPr>
                <w:rFonts w:asciiTheme="minorHAnsi" w:hAnsiTheme="minorHAnsi" w:cstheme="minorHAnsi"/>
                <w:b/>
                <w:szCs w:val="24"/>
              </w:rPr>
            </w:pPr>
            <w:r w:rsidRPr="00682229">
              <w:rPr>
                <w:rFonts w:asciiTheme="minorHAnsi" w:hAnsiTheme="minorHAnsi" w:cstheme="minorHAnsi"/>
                <w:b/>
                <w:szCs w:val="24"/>
              </w:rPr>
              <w:t>Course Title &amp; Number:</w:t>
            </w:r>
            <w:r w:rsidR="00053B8E" w:rsidRPr="00053B8E">
              <w:rPr>
                <w:rFonts w:asciiTheme="minorHAnsi" w:hAnsiTheme="minorHAnsi"/>
                <w:sz w:val="32"/>
              </w:rPr>
              <w:t xml:space="preserve"> </w:t>
            </w:r>
            <w:r w:rsidR="00053B8E" w:rsidRPr="00053B8E">
              <w:rPr>
                <w:rFonts w:asciiTheme="minorHAnsi" w:hAnsiTheme="minorHAnsi"/>
                <w:szCs w:val="24"/>
              </w:rPr>
              <w:t>HNSC 4364</w:t>
            </w:r>
          </w:p>
          <w:p w14:paraId="612004CF" w14:textId="77777777" w:rsidR="0058239F" w:rsidRPr="00682229" w:rsidRDefault="0058239F" w:rsidP="002723CF">
            <w:pPr>
              <w:rPr>
                <w:rFonts w:asciiTheme="minorHAnsi" w:hAnsiTheme="minorHAnsi" w:cstheme="minorHAnsi"/>
                <w:b/>
                <w:szCs w:val="24"/>
              </w:rPr>
            </w:pPr>
          </w:p>
        </w:tc>
        <w:tc>
          <w:tcPr>
            <w:tcW w:w="236" w:type="dxa"/>
          </w:tcPr>
          <w:p w14:paraId="24655164" w14:textId="77777777" w:rsidR="00072183" w:rsidRPr="00682229" w:rsidRDefault="00072183" w:rsidP="002723CF">
            <w:pPr>
              <w:rPr>
                <w:rFonts w:asciiTheme="minorHAnsi" w:hAnsiTheme="minorHAnsi" w:cstheme="minorHAnsi"/>
                <w:szCs w:val="24"/>
              </w:rPr>
            </w:pPr>
          </w:p>
        </w:tc>
      </w:tr>
      <w:tr w:rsidR="00215D69" w:rsidRPr="00682229" w14:paraId="3A276D52" w14:textId="77777777" w:rsidTr="00053B8E">
        <w:tc>
          <w:tcPr>
            <w:tcW w:w="9370" w:type="dxa"/>
          </w:tcPr>
          <w:p w14:paraId="641A0821" w14:textId="77777777" w:rsidR="00072183" w:rsidRPr="00682229" w:rsidRDefault="00072183" w:rsidP="002723CF">
            <w:pPr>
              <w:rPr>
                <w:rFonts w:asciiTheme="minorHAnsi" w:hAnsiTheme="minorHAnsi" w:cstheme="minorHAnsi"/>
                <w:b/>
                <w:szCs w:val="24"/>
              </w:rPr>
            </w:pPr>
            <w:r w:rsidRPr="00682229">
              <w:rPr>
                <w:rFonts w:asciiTheme="minorHAnsi" w:hAnsiTheme="minorHAnsi" w:cstheme="minorHAnsi"/>
                <w:b/>
                <w:szCs w:val="24"/>
              </w:rPr>
              <w:t>Number of Credit Hours:</w:t>
            </w:r>
            <w:r w:rsidR="00B960CE">
              <w:rPr>
                <w:rFonts w:asciiTheme="minorHAnsi" w:hAnsiTheme="minorHAnsi" w:cstheme="minorHAnsi"/>
                <w:b/>
                <w:szCs w:val="24"/>
              </w:rPr>
              <w:t xml:space="preserve"> </w:t>
            </w:r>
            <w:r w:rsidR="00EE3C11">
              <w:rPr>
                <w:rFonts w:asciiTheme="minorHAnsi" w:hAnsiTheme="minorHAnsi" w:cstheme="minorHAnsi"/>
                <w:szCs w:val="24"/>
              </w:rPr>
              <w:t>6</w:t>
            </w:r>
            <w:r w:rsidR="00B960CE" w:rsidRPr="00B960CE">
              <w:rPr>
                <w:rFonts w:asciiTheme="minorHAnsi" w:hAnsiTheme="minorHAnsi" w:cstheme="minorHAnsi"/>
                <w:szCs w:val="24"/>
              </w:rPr>
              <w:t>.0</w:t>
            </w:r>
          </w:p>
          <w:p w14:paraId="55B6C655" w14:textId="77777777" w:rsidR="0058239F" w:rsidRPr="00682229" w:rsidRDefault="0058239F" w:rsidP="002723CF">
            <w:pPr>
              <w:rPr>
                <w:rFonts w:asciiTheme="minorHAnsi" w:hAnsiTheme="minorHAnsi" w:cstheme="minorHAnsi"/>
                <w:b/>
                <w:szCs w:val="24"/>
              </w:rPr>
            </w:pPr>
          </w:p>
        </w:tc>
        <w:tc>
          <w:tcPr>
            <w:tcW w:w="236" w:type="dxa"/>
          </w:tcPr>
          <w:p w14:paraId="5FE39DBE" w14:textId="77777777" w:rsidR="00072183" w:rsidRPr="00682229" w:rsidRDefault="00072183" w:rsidP="002723CF">
            <w:pPr>
              <w:rPr>
                <w:rFonts w:asciiTheme="minorHAnsi" w:hAnsiTheme="minorHAnsi" w:cstheme="minorHAnsi"/>
                <w:szCs w:val="24"/>
              </w:rPr>
            </w:pPr>
          </w:p>
        </w:tc>
      </w:tr>
      <w:tr w:rsidR="00215D69" w:rsidRPr="00682229" w14:paraId="1AF03E1A" w14:textId="77777777" w:rsidTr="00053B8E">
        <w:tc>
          <w:tcPr>
            <w:tcW w:w="9370" w:type="dxa"/>
          </w:tcPr>
          <w:p w14:paraId="1599C0D4" w14:textId="77777777" w:rsidR="00072183" w:rsidRPr="00B960CE" w:rsidRDefault="00072183" w:rsidP="002723CF">
            <w:pPr>
              <w:rPr>
                <w:rFonts w:asciiTheme="minorHAnsi" w:hAnsiTheme="minorHAnsi" w:cstheme="minorHAnsi"/>
                <w:szCs w:val="24"/>
              </w:rPr>
            </w:pPr>
            <w:r w:rsidRPr="00682229">
              <w:rPr>
                <w:rFonts w:asciiTheme="minorHAnsi" w:hAnsiTheme="minorHAnsi" w:cstheme="minorHAnsi"/>
                <w:b/>
                <w:szCs w:val="24"/>
              </w:rPr>
              <w:t>Class Times &amp; Days of Week:</w:t>
            </w:r>
            <w:r w:rsidR="00B960CE">
              <w:rPr>
                <w:rFonts w:asciiTheme="minorHAnsi" w:hAnsiTheme="minorHAnsi" w:cstheme="minorHAnsi"/>
                <w:szCs w:val="24"/>
              </w:rPr>
              <w:t xml:space="preserve"> Not applicable</w:t>
            </w:r>
          </w:p>
          <w:p w14:paraId="468736EB" w14:textId="77777777" w:rsidR="0058239F" w:rsidRPr="00682229" w:rsidRDefault="0058239F" w:rsidP="002723CF">
            <w:pPr>
              <w:rPr>
                <w:rFonts w:asciiTheme="minorHAnsi" w:hAnsiTheme="minorHAnsi" w:cstheme="minorHAnsi"/>
                <w:b/>
                <w:szCs w:val="24"/>
              </w:rPr>
            </w:pPr>
          </w:p>
        </w:tc>
        <w:tc>
          <w:tcPr>
            <w:tcW w:w="236" w:type="dxa"/>
          </w:tcPr>
          <w:p w14:paraId="4C52AE29" w14:textId="77777777" w:rsidR="00072183" w:rsidRPr="00682229" w:rsidDel="008649CE" w:rsidRDefault="00072183" w:rsidP="002723CF">
            <w:pPr>
              <w:rPr>
                <w:rFonts w:asciiTheme="minorHAnsi" w:hAnsiTheme="minorHAnsi" w:cstheme="minorHAnsi"/>
                <w:szCs w:val="24"/>
              </w:rPr>
            </w:pPr>
          </w:p>
        </w:tc>
      </w:tr>
      <w:tr w:rsidR="00215D69" w:rsidRPr="00682229" w14:paraId="15B0294F" w14:textId="77777777" w:rsidTr="00053B8E">
        <w:tc>
          <w:tcPr>
            <w:tcW w:w="9370" w:type="dxa"/>
          </w:tcPr>
          <w:p w14:paraId="0D8B31CE" w14:textId="77777777" w:rsidR="0058239F" w:rsidRPr="00682229" w:rsidRDefault="00072183" w:rsidP="008631DA">
            <w:pPr>
              <w:rPr>
                <w:rFonts w:asciiTheme="minorHAnsi" w:hAnsiTheme="minorHAnsi" w:cstheme="minorHAnsi"/>
                <w:b/>
                <w:szCs w:val="24"/>
              </w:rPr>
            </w:pPr>
            <w:r w:rsidRPr="00682229">
              <w:rPr>
                <w:rFonts w:asciiTheme="minorHAnsi" w:hAnsiTheme="minorHAnsi" w:cstheme="minorHAnsi"/>
                <w:b/>
                <w:szCs w:val="24"/>
              </w:rPr>
              <w:t>Location for classes/labs/tutorials:</w:t>
            </w:r>
            <w:r w:rsidR="00B960CE">
              <w:rPr>
                <w:rFonts w:asciiTheme="minorHAnsi" w:hAnsiTheme="minorHAnsi" w:cstheme="minorHAnsi"/>
                <w:b/>
                <w:szCs w:val="24"/>
              </w:rPr>
              <w:t xml:space="preserve"> </w:t>
            </w:r>
            <w:r w:rsidR="00B960CE">
              <w:rPr>
                <w:rFonts w:asciiTheme="minorHAnsi" w:hAnsiTheme="minorHAnsi" w:cstheme="minorHAnsi"/>
                <w:szCs w:val="24"/>
              </w:rPr>
              <w:t>Not applicable</w:t>
            </w:r>
          </w:p>
          <w:p w14:paraId="300274D1" w14:textId="77777777" w:rsidR="008631DA" w:rsidRPr="00682229" w:rsidRDefault="008631DA" w:rsidP="008631DA">
            <w:pPr>
              <w:rPr>
                <w:rFonts w:asciiTheme="minorHAnsi" w:hAnsiTheme="minorHAnsi" w:cstheme="minorHAnsi"/>
                <w:b/>
                <w:szCs w:val="24"/>
              </w:rPr>
            </w:pPr>
          </w:p>
        </w:tc>
        <w:tc>
          <w:tcPr>
            <w:tcW w:w="236" w:type="dxa"/>
          </w:tcPr>
          <w:p w14:paraId="69484C9E" w14:textId="77777777" w:rsidR="00072183" w:rsidRPr="00682229" w:rsidRDefault="00072183" w:rsidP="002723CF">
            <w:pPr>
              <w:rPr>
                <w:rFonts w:asciiTheme="minorHAnsi" w:hAnsiTheme="minorHAnsi" w:cstheme="minorHAnsi"/>
                <w:szCs w:val="24"/>
              </w:rPr>
            </w:pPr>
          </w:p>
        </w:tc>
      </w:tr>
      <w:tr w:rsidR="00215D69" w:rsidRPr="00682229" w14:paraId="0A52C364" w14:textId="77777777" w:rsidTr="00053B8E">
        <w:tc>
          <w:tcPr>
            <w:tcW w:w="9370" w:type="dxa"/>
          </w:tcPr>
          <w:p w14:paraId="222D825C" w14:textId="77777777" w:rsidR="00072183" w:rsidRPr="00B960CE" w:rsidRDefault="00072183" w:rsidP="002723CF">
            <w:pPr>
              <w:rPr>
                <w:rFonts w:asciiTheme="minorHAnsi" w:hAnsiTheme="minorHAnsi" w:cstheme="minorHAnsi"/>
                <w:b/>
                <w:szCs w:val="24"/>
              </w:rPr>
            </w:pPr>
            <w:r w:rsidRPr="00682229">
              <w:rPr>
                <w:rFonts w:asciiTheme="minorHAnsi" w:hAnsiTheme="minorHAnsi" w:cstheme="minorHAnsi"/>
                <w:b/>
                <w:szCs w:val="24"/>
              </w:rPr>
              <w:t>Pre-Requisites:</w:t>
            </w:r>
            <w:r w:rsidR="00B960CE" w:rsidRPr="00507ECE">
              <w:rPr>
                <w:szCs w:val="24"/>
              </w:rPr>
              <w:t xml:space="preserve"> </w:t>
            </w:r>
            <w:r w:rsidR="00B960CE" w:rsidRPr="00B960CE">
              <w:rPr>
                <w:rFonts w:asciiTheme="minorHAnsi" w:hAnsiTheme="minorHAnsi"/>
                <w:szCs w:val="24"/>
              </w:rPr>
              <w:t>Completion of 84 credit hours in the Human Nutritional Sciences Foods Option including HNSC 3260 and HNSC 3330. Students must also have FOOD 4150 and one of the following management courses, GMGT 2030, GMGT 2070 or GMGT 2060. Application required. Limited enrolment.</w:t>
            </w:r>
          </w:p>
          <w:p w14:paraId="46EEC1E9" w14:textId="77777777" w:rsidR="0058239F" w:rsidRPr="00682229" w:rsidRDefault="0058239F" w:rsidP="002723CF">
            <w:pPr>
              <w:rPr>
                <w:rFonts w:asciiTheme="minorHAnsi" w:hAnsiTheme="minorHAnsi" w:cstheme="minorHAnsi"/>
                <w:b/>
                <w:szCs w:val="24"/>
              </w:rPr>
            </w:pPr>
          </w:p>
        </w:tc>
        <w:tc>
          <w:tcPr>
            <w:tcW w:w="236" w:type="dxa"/>
          </w:tcPr>
          <w:p w14:paraId="5091F437" w14:textId="77777777" w:rsidR="00072183" w:rsidRPr="00682229" w:rsidRDefault="00072183" w:rsidP="002723CF">
            <w:pPr>
              <w:rPr>
                <w:rFonts w:asciiTheme="minorHAnsi" w:hAnsiTheme="minorHAnsi" w:cstheme="minorHAnsi"/>
                <w:szCs w:val="24"/>
              </w:rPr>
            </w:pPr>
          </w:p>
        </w:tc>
      </w:tr>
      <w:tr w:rsidR="00B34254" w:rsidRPr="00682229" w14:paraId="1FB89B2F" w14:textId="77777777" w:rsidTr="00053B8E">
        <w:tc>
          <w:tcPr>
            <w:tcW w:w="9370" w:type="dxa"/>
          </w:tcPr>
          <w:p w14:paraId="241E8BE7" w14:textId="77777777" w:rsidR="00B34254" w:rsidRPr="00682229" w:rsidRDefault="00B34254" w:rsidP="002723CF">
            <w:pPr>
              <w:rPr>
                <w:rFonts w:asciiTheme="minorHAnsi" w:hAnsiTheme="minorHAnsi" w:cstheme="minorHAnsi"/>
                <w:b/>
                <w:szCs w:val="24"/>
              </w:rPr>
            </w:pPr>
            <w:r w:rsidRPr="00682229">
              <w:rPr>
                <w:rFonts w:asciiTheme="minorHAnsi" w:hAnsiTheme="minorHAnsi" w:cstheme="minorHAnsi"/>
                <w:b/>
                <w:szCs w:val="24"/>
              </w:rPr>
              <w:t>Voluntary Withdrawal Date:</w:t>
            </w:r>
            <w:r w:rsidR="00B960CE">
              <w:rPr>
                <w:rFonts w:asciiTheme="minorHAnsi" w:hAnsiTheme="minorHAnsi" w:cstheme="minorHAnsi"/>
                <w:szCs w:val="24"/>
              </w:rPr>
              <w:t xml:space="preserve"> Not applicable</w:t>
            </w:r>
          </w:p>
        </w:tc>
        <w:tc>
          <w:tcPr>
            <w:tcW w:w="236" w:type="dxa"/>
          </w:tcPr>
          <w:p w14:paraId="42E9D5B7" w14:textId="77777777" w:rsidR="00B34254" w:rsidRPr="00682229" w:rsidRDefault="00B34254" w:rsidP="002723CF">
            <w:pPr>
              <w:rPr>
                <w:rFonts w:asciiTheme="minorHAnsi" w:hAnsiTheme="minorHAnsi" w:cstheme="minorHAnsi"/>
                <w:szCs w:val="24"/>
              </w:rPr>
            </w:pPr>
          </w:p>
        </w:tc>
      </w:tr>
    </w:tbl>
    <w:p w14:paraId="08261B6A" w14:textId="77777777" w:rsidR="00072183" w:rsidRPr="00682229" w:rsidRDefault="00072183" w:rsidP="002723CF">
      <w:pPr>
        <w:spacing w:line="240" w:lineRule="auto"/>
        <w:rPr>
          <w:rFonts w:asciiTheme="minorHAnsi" w:hAnsiTheme="minorHAnsi" w:cstheme="minorHAnsi"/>
          <w:szCs w:val="24"/>
        </w:rPr>
      </w:pPr>
    </w:p>
    <w:p w14:paraId="38F673F8" w14:textId="77777777" w:rsidR="00DC2BCA" w:rsidRPr="00682229" w:rsidRDefault="00F03568" w:rsidP="007440AF">
      <w:pPr>
        <w:pStyle w:val="Heading1"/>
      </w:pPr>
      <w:bookmarkStart w:id="1" w:name="_Toc456088525"/>
      <w:r w:rsidRPr="00682229">
        <w:t>INSTRUCTOR CONTACT INFORMATION</w:t>
      </w:r>
      <w:bookmarkEnd w:id="1"/>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4"/>
        <w:gridCol w:w="236"/>
      </w:tblGrid>
      <w:tr w:rsidR="00215D69" w:rsidRPr="00682229" w14:paraId="2F46663C" w14:textId="77777777" w:rsidTr="00B960CE">
        <w:tc>
          <w:tcPr>
            <w:tcW w:w="9374" w:type="dxa"/>
          </w:tcPr>
          <w:p w14:paraId="61CBCF5A" w14:textId="77777777" w:rsidR="00072183" w:rsidRPr="00B960CE" w:rsidRDefault="00072183" w:rsidP="002723CF">
            <w:pPr>
              <w:rPr>
                <w:rFonts w:asciiTheme="minorHAnsi" w:hAnsiTheme="minorHAnsi" w:cstheme="minorHAnsi"/>
                <w:b/>
                <w:szCs w:val="24"/>
              </w:rPr>
            </w:pPr>
            <w:r w:rsidRPr="00682229">
              <w:rPr>
                <w:rFonts w:asciiTheme="minorHAnsi" w:hAnsiTheme="minorHAnsi" w:cstheme="minorHAnsi"/>
                <w:b/>
                <w:szCs w:val="24"/>
              </w:rPr>
              <w:t>Instructor(s) Name:</w:t>
            </w:r>
            <w:r w:rsidR="00B960CE">
              <w:rPr>
                <w:bCs/>
                <w:szCs w:val="24"/>
              </w:rPr>
              <w:t xml:space="preserve"> </w:t>
            </w:r>
            <w:r w:rsidR="00B960CE" w:rsidRPr="00B960CE">
              <w:rPr>
                <w:rFonts w:asciiTheme="minorHAnsi" w:hAnsiTheme="minorHAnsi"/>
                <w:bCs/>
                <w:szCs w:val="24"/>
              </w:rPr>
              <w:t>Rotimi E. Aluko, PhD</w:t>
            </w:r>
          </w:p>
          <w:p w14:paraId="62DE9CDD" w14:textId="77777777" w:rsidR="0058239F" w:rsidRPr="00682229" w:rsidRDefault="0058239F" w:rsidP="002723CF">
            <w:pPr>
              <w:rPr>
                <w:rFonts w:asciiTheme="minorHAnsi" w:hAnsiTheme="minorHAnsi" w:cstheme="minorHAnsi"/>
                <w:b/>
                <w:szCs w:val="24"/>
              </w:rPr>
            </w:pPr>
          </w:p>
        </w:tc>
        <w:tc>
          <w:tcPr>
            <w:tcW w:w="236" w:type="dxa"/>
          </w:tcPr>
          <w:p w14:paraId="1134BD14" w14:textId="77777777" w:rsidR="00072183" w:rsidRPr="00682229" w:rsidRDefault="00072183" w:rsidP="002723CF">
            <w:pPr>
              <w:rPr>
                <w:rFonts w:asciiTheme="minorHAnsi" w:hAnsiTheme="minorHAnsi" w:cstheme="minorHAnsi"/>
                <w:szCs w:val="24"/>
              </w:rPr>
            </w:pPr>
          </w:p>
        </w:tc>
      </w:tr>
      <w:tr w:rsidR="00215D69" w:rsidRPr="00682229" w14:paraId="4E646E79" w14:textId="77777777" w:rsidTr="00B960CE">
        <w:tc>
          <w:tcPr>
            <w:tcW w:w="9374" w:type="dxa"/>
          </w:tcPr>
          <w:p w14:paraId="3ACCC797" w14:textId="28D2192C" w:rsidR="00072183" w:rsidRPr="00682229" w:rsidRDefault="00072183" w:rsidP="002723CF">
            <w:pPr>
              <w:rPr>
                <w:rFonts w:asciiTheme="minorHAnsi" w:hAnsiTheme="minorHAnsi" w:cstheme="minorHAnsi"/>
                <w:b/>
                <w:szCs w:val="24"/>
              </w:rPr>
            </w:pPr>
            <w:r w:rsidRPr="00682229">
              <w:rPr>
                <w:rFonts w:asciiTheme="minorHAnsi" w:hAnsiTheme="minorHAnsi" w:cstheme="minorHAnsi"/>
                <w:b/>
                <w:szCs w:val="24"/>
              </w:rPr>
              <w:t>Office Location:</w:t>
            </w:r>
            <w:r w:rsidR="00B960CE">
              <w:rPr>
                <w:szCs w:val="24"/>
              </w:rPr>
              <w:t xml:space="preserve"> </w:t>
            </w:r>
            <w:r w:rsidR="00B960CE" w:rsidRPr="00B960CE">
              <w:rPr>
                <w:rFonts w:asciiTheme="minorHAnsi" w:hAnsiTheme="minorHAnsi"/>
                <w:szCs w:val="24"/>
              </w:rPr>
              <w:t xml:space="preserve">Rm </w:t>
            </w:r>
            <w:r w:rsidR="00C33765">
              <w:rPr>
                <w:rFonts w:asciiTheme="minorHAnsi" w:hAnsiTheme="minorHAnsi"/>
                <w:szCs w:val="24"/>
              </w:rPr>
              <w:t>106</w:t>
            </w:r>
            <w:r w:rsidR="00B960CE" w:rsidRPr="00B960CE">
              <w:rPr>
                <w:rFonts w:asciiTheme="minorHAnsi" w:hAnsiTheme="minorHAnsi"/>
                <w:szCs w:val="24"/>
              </w:rPr>
              <w:t xml:space="preserve">, </w:t>
            </w:r>
            <w:r w:rsidR="00C33765">
              <w:rPr>
                <w:rFonts w:asciiTheme="minorHAnsi" w:hAnsiTheme="minorHAnsi"/>
                <w:szCs w:val="24"/>
              </w:rPr>
              <w:t>Richardson Centre for Functional Foods and Nutraceuticals</w:t>
            </w:r>
            <w:r w:rsidR="00C33765">
              <w:rPr>
                <w:rFonts w:asciiTheme="minorHAnsi" w:hAnsiTheme="minorHAnsi" w:cstheme="minorHAnsi"/>
                <w:szCs w:val="24"/>
              </w:rPr>
              <w:t xml:space="preserve"> or W567 Duff Roblin Building</w:t>
            </w:r>
          </w:p>
          <w:p w14:paraId="5D11C3BF" w14:textId="77777777" w:rsidR="0058239F" w:rsidRPr="00682229" w:rsidRDefault="0058239F" w:rsidP="002723CF">
            <w:pPr>
              <w:rPr>
                <w:rFonts w:asciiTheme="minorHAnsi" w:hAnsiTheme="minorHAnsi" w:cstheme="minorHAnsi"/>
                <w:b/>
                <w:szCs w:val="24"/>
              </w:rPr>
            </w:pPr>
          </w:p>
        </w:tc>
        <w:tc>
          <w:tcPr>
            <w:tcW w:w="236" w:type="dxa"/>
          </w:tcPr>
          <w:p w14:paraId="0D8F52B4" w14:textId="77777777" w:rsidR="00072183" w:rsidRPr="00682229" w:rsidRDefault="00072183" w:rsidP="002723CF">
            <w:pPr>
              <w:rPr>
                <w:rFonts w:asciiTheme="minorHAnsi" w:hAnsiTheme="minorHAnsi" w:cstheme="minorHAnsi"/>
                <w:szCs w:val="24"/>
              </w:rPr>
            </w:pPr>
          </w:p>
        </w:tc>
      </w:tr>
      <w:tr w:rsidR="00215D69" w:rsidRPr="00682229" w14:paraId="4091527C" w14:textId="77777777" w:rsidTr="00B960CE">
        <w:tc>
          <w:tcPr>
            <w:tcW w:w="9374" w:type="dxa"/>
          </w:tcPr>
          <w:p w14:paraId="7DEF02CD" w14:textId="77777777" w:rsidR="00072183" w:rsidRPr="00682229" w:rsidRDefault="00072183" w:rsidP="002723CF">
            <w:pPr>
              <w:rPr>
                <w:rFonts w:asciiTheme="minorHAnsi" w:hAnsiTheme="minorHAnsi" w:cstheme="minorHAnsi"/>
                <w:b/>
                <w:szCs w:val="24"/>
              </w:rPr>
            </w:pPr>
            <w:r w:rsidRPr="00682229">
              <w:rPr>
                <w:rFonts w:asciiTheme="minorHAnsi" w:hAnsiTheme="minorHAnsi" w:cstheme="minorHAnsi"/>
                <w:b/>
                <w:szCs w:val="24"/>
              </w:rPr>
              <w:t>Office Hours or Availability:</w:t>
            </w:r>
            <w:r w:rsidR="00B960CE" w:rsidRPr="00123B51">
              <w:rPr>
                <w:szCs w:val="24"/>
              </w:rPr>
              <w:t xml:space="preserve"> </w:t>
            </w:r>
            <w:r w:rsidR="00B960CE" w:rsidRPr="00B960CE">
              <w:rPr>
                <w:rFonts w:asciiTheme="minorHAnsi" w:hAnsiTheme="minorHAnsi"/>
                <w:szCs w:val="24"/>
              </w:rPr>
              <w:t>By appointment. E-mail answered daily.</w:t>
            </w:r>
          </w:p>
          <w:p w14:paraId="554B736C" w14:textId="77777777" w:rsidR="0058239F" w:rsidRPr="00682229" w:rsidRDefault="0058239F" w:rsidP="002723CF">
            <w:pPr>
              <w:rPr>
                <w:rFonts w:asciiTheme="minorHAnsi" w:hAnsiTheme="minorHAnsi" w:cstheme="minorHAnsi"/>
                <w:b/>
                <w:szCs w:val="24"/>
              </w:rPr>
            </w:pPr>
          </w:p>
        </w:tc>
        <w:tc>
          <w:tcPr>
            <w:tcW w:w="236" w:type="dxa"/>
          </w:tcPr>
          <w:p w14:paraId="4A97E74D" w14:textId="77777777" w:rsidR="00072183" w:rsidRPr="00682229" w:rsidRDefault="00072183" w:rsidP="002723CF">
            <w:pPr>
              <w:rPr>
                <w:rFonts w:asciiTheme="minorHAnsi" w:hAnsiTheme="minorHAnsi" w:cstheme="minorHAnsi"/>
                <w:szCs w:val="24"/>
              </w:rPr>
            </w:pPr>
          </w:p>
        </w:tc>
      </w:tr>
      <w:tr w:rsidR="00215D69" w:rsidRPr="00682229" w14:paraId="54748F97" w14:textId="77777777" w:rsidTr="00B960CE">
        <w:tc>
          <w:tcPr>
            <w:tcW w:w="9374" w:type="dxa"/>
          </w:tcPr>
          <w:p w14:paraId="22162CE6" w14:textId="77777777" w:rsidR="00072183" w:rsidRPr="00682229" w:rsidRDefault="00072183" w:rsidP="002723CF">
            <w:pPr>
              <w:rPr>
                <w:rFonts w:asciiTheme="minorHAnsi" w:hAnsiTheme="minorHAnsi" w:cstheme="minorHAnsi"/>
                <w:b/>
                <w:szCs w:val="24"/>
              </w:rPr>
            </w:pPr>
            <w:r w:rsidRPr="00682229">
              <w:rPr>
                <w:rFonts w:asciiTheme="minorHAnsi" w:hAnsiTheme="minorHAnsi" w:cstheme="minorHAnsi"/>
                <w:b/>
                <w:szCs w:val="24"/>
              </w:rPr>
              <w:t>Office Phone No.</w:t>
            </w:r>
            <w:r w:rsidR="00B960CE">
              <w:rPr>
                <w:rFonts w:asciiTheme="minorHAnsi" w:hAnsiTheme="minorHAnsi" w:cstheme="minorHAnsi"/>
                <w:b/>
                <w:szCs w:val="24"/>
              </w:rPr>
              <w:t>:</w:t>
            </w:r>
            <w:r w:rsidR="00B960CE">
              <w:rPr>
                <w:szCs w:val="24"/>
              </w:rPr>
              <w:t xml:space="preserve"> </w:t>
            </w:r>
            <w:r w:rsidR="00B960CE" w:rsidRPr="00B960CE">
              <w:rPr>
                <w:rFonts w:asciiTheme="minorHAnsi" w:hAnsiTheme="minorHAnsi"/>
                <w:szCs w:val="24"/>
              </w:rPr>
              <w:t>204-474-9555</w:t>
            </w:r>
          </w:p>
          <w:p w14:paraId="47C542D4" w14:textId="77777777" w:rsidR="0058239F" w:rsidRPr="00682229" w:rsidRDefault="0058239F" w:rsidP="002723CF">
            <w:pPr>
              <w:rPr>
                <w:rFonts w:asciiTheme="minorHAnsi" w:hAnsiTheme="minorHAnsi" w:cstheme="minorHAnsi"/>
                <w:b/>
                <w:szCs w:val="24"/>
              </w:rPr>
            </w:pPr>
          </w:p>
        </w:tc>
        <w:tc>
          <w:tcPr>
            <w:tcW w:w="236" w:type="dxa"/>
          </w:tcPr>
          <w:p w14:paraId="75A19F98" w14:textId="77777777" w:rsidR="00072183" w:rsidRPr="00682229" w:rsidRDefault="00072183" w:rsidP="002723CF">
            <w:pPr>
              <w:rPr>
                <w:rFonts w:asciiTheme="minorHAnsi" w:hAnsiTheme="minorHAnsi" w:cstheme="minorHAnsi"/>
                <w:szCs w:val="24"/>
              </w:rPr>
            </w:pPr>
          </w:p>
        </w:tc>
      </w:tr>
      <w:tr w:rsidR="00215D69" w:rsidRPr="00682229" w14:paraId="7B7077F5" w14:textId="77777777" w:rsidTr="00B960CE">
        <w:tc>
          <w:tcPr>
            <w:tcW w:w="9374" w:type="dxa"/>
          </w:tcPr>
          <w:p w14:paraId="16B579FC" w14:textId="77777777" w:rsidR="00072183" w:rsidRPr="00682229" w:rsidRDefault="00072183" w:rsidP="002723CF">
            <w:pPr>
              <w:rPr>
                <w:rFonts w:asciiTheme="minorHAnsi" w:hAnsiTheme="minorHAnsi" w:cstheme="minorHAnsi"/>
                <w:b/>
                <w:szCs w:val="24"/>
              </w:rPr>
            </w:pPr>
            <w:r w:rsidRPr="00682229">
              <w:rPr>
                <w:rFonts w:asciiTheme="minorHAnsi" w:hAnsiTheme="minorHAnsi" w:cstheme="minorHAnsi"/>
                <w:b/>
                <w:szCs w:val="24"/>
              </w:rPr>
              <w:t>Email:</w:t>
            </w:r>
            <w:r w:rsidR="00B960CE">
              <w:rPr>
                <w:szCs w:val="24"/>
              </w:rPr>
              <w:t xml:space="preserve"> </w:t>
            </w:r>
            <w:r w:rsidR="00B960CE" w:rsidRPr="00B960CE">
              <w:rPr>
                <w:rFonts w:asciiTheme="minorHAnsi" w:hAnsiTheme="minorHAnsi"/>
                <w:szCs w:val="24"/>
              </w:rPr>
              <w:t>rotimi.aluko@umanitoba.ca</w:t>
            </w:r>
          </w:p>
          <w:p w14:paraId="4B158220" w14:textId="77777777" w:rsidR="0058239F" w:rsidRPr="00682229" w:rsidRDefault="002D36E6" w:rsidP="002723CF">
            <w:pPr>
              <w:rPr>
                <w:rFonts w:asciiTheme="minorHAnsi" w:hAnsiTheme="minorHAnsi" w:cstheme="minorHAnsi"/>
                <w:b/>
                <w:szCs w:val="24"/>
              </w:rPr>
            </w:pPr>
            <w:r w:rsidRPr="00682229">
              <w:rPr>
                <w:rFonts w:asciiTheme="minorHAnsi" w:hAnsiTheme="minorHAnsi" w:cstheme="minorHAnsi"/>
                <w:szCs w:val="24"/>
              </w:rPr>
              <w:t xml:space="preserve">All email communication must conform to the </w:t>
            </w:r>
            <w:hyperlink r:id="rId9" w:history="1">
              <w:r w:rsidRPr="00682229">
                <w:rPr>
                  <w:rStyle w:val="Hyperlink"/>
                  <w:rFonts w:asciiTheme="minorHAnsi" w:hAnsiTheme="minorHAnsi" w:cstheme="minorHAnsi"/>
                  <w:color w:val="auto"/>
                  <w:szCs w:val="24"/>
                </w:rPr>
                <w:t>Communicating with Students</w:t>
              </w:r>
            </w:hyperlink>
            <w:r w:rsidRPr="00682229">
              <w:rPr>
                <w:rFonts w:asciiTheme="minorHAnsi" w:hAnsiTheme="minorHAnsi" w:cstheme="minorHAnsi"/>
                <w:szCs w:val="24"/>
              </w:rPr>
              <w:t xml:space="preserve"> university policy.</w:t>
            </w:r>
          </w:p>
        </w:tc>
        <w:tc>
          <w:tcPr>
            <w:tcW w:w="236" w:type="dxa"/>
          </w:tcPr>
          <w:p w14:paraId="132DEDB4" w14:textId="77777777" w:rsidR="00B960CE" w:rsidRDefault="00B960CE" w:rsidP="002723CF">
            <w:pPr>
              <w:rPr>
                <w:rFonts w:asciiTheme="minorHAnsi" w:hAnsiTheme="minorHAnsi" w:cstheme="minorHAnsi"/>
                <w:szCs w:val="24"/>
              </w:rPr>
            </w:pPr>
          </w:p>
          <w:p w14:paraId="6404D154" w14:textId="77777777" w:rsidR="00B960CE" w:rsidRDefault="00B960CE" w:rsidP="002723CF">
            <w:pPr>
              <w:rPr>
                <w:rFonts w:asciiTheme="minorHAnsi" w:hAnsiTheme="minorHAnsi" w:cstheme="minorHAnsi"/>
                <w:szCs w:val="24"/>
              </w:rPr>
            </w:pPr>
          </w:p>
          <w:p w14:paraId="27DF7389" w14:textId="77777777" w:rsidR="00B960CE" w:rsidRDefault="00B960CE" w:rsidP="002723CF">
            <w:pPr>
              <w:rPr>
                <w:rFonts w:asciiTheme="minorHAnsi" w:hAnsiTheme="minorHAnsi" w:cstheme="minorHAnsi"/>
                <w:szCs w:val="24"/>
              </w:rPr>
            </w:pPr>
          </w:p>
          <w:p w14:paraId="42601773" w14:textId="77777777" w:rsidR="00072183" w:rsidRPr="00682229" w:rsidRDefault="00072183" w:rsidP="00B960CE">
            <w:pPr>
              <w:rPr>
                <w:rFonts w:asciiTheme="minorHAnsi" w:hAnsiTheme="minorHAnsi" w:cstheme="minorHAnsi"/>
                <w:color w:val="FF0000"/>
                <w:szCs w:val="24"/>
              </w:rPr>
            </w:pPr>
          </w:p>
        </w:tc>
      </w:tr>
    </w:tbl>
    <w:p w14:paraId="24B6E266" w14:textId="77777777" w:rsidR="00F03568" w:rsidRPr="00682229" w:rsidRDefault="00F03568" w:rsidP="007440AF">
      <w:pPr>
        <w:pStyle w:val="Heading1"/>
      </w:pPr>
      <w:bookmarkStart w:id="2" w:name="_Toc304879731"/>
      <w:r w:rsidRPr="00682229">
        <w:lastRenderedPageBreak/>
        <w:t>COURSE DESCRIPTION</w:t>
      </w:r>
      <w:bookmarkEnd w:id="2"/>
    </w:p>
    <w:p w14:paraId="17182837" w14:textId="77777777" w:rsidR="00527442" w:rsidRPr="00EE3C11" w:rsidRDefault="00EE3C11">
      <w:pPr>
        <w:spacing w:line="240" w:lineRule="auto"/>
        <w:rPr>
          <w:rFonts w:asciiTheme="minorHAnsi" w:hAnsiTheme="minorHAnsi" w:cstheme="minorHAnsi"/>
          <w:color w:val="FF0000"/>
          <w:szCs w:val="24"/>
        </w:rPr>
      </w:pPr>
      <w:r w:rsidRPr="00EE3C11">
        <w:rPr>
          <w:rFonts w:asciiTheme="minorHAnsi" w:hAnsiTheme="minorHAnsi"/>
          <w:szCs w:val="24"/>
        </w:rPr>
        <w:t xml:space="preserve">Supervised application of food quality, safety, marketing and management principles in a commercial or government setting.  </w:t>
      </w:r>
      <w:r w:rsidRPr="00EE3C11">
        <w:rPr>
          <w:rFonts w:asciiTheme="minorHAnsi" w:hAnsiTheme="minorHAnsi"/>
          <w:bCs/>
          <w:szCs w:val="24"/>
        </w:rPr>
        <w:t>Requirements include a minimum of 280 hours of work with the internship placement. The 280 hours will be completed after the student’s third year of their program and can only be taken with a maximum of an additional 9 credit hours.  In addition, learning plans, weekly activity logs, monthly journals, a written report, and an oral presentation will be completed (6 credit hours).</w:t>
      </w:r>
    </w:p>
    <w:p w14:paraId="14CB928F" w14:textId="77777777" w:rsidR="00682229" w:rsidRPr="00682229" w:rsidRDefault="00682229" w:rsidP="007440AF">
      <w:pPr>
        <w:pStyle w:val="Heading1"/>
      </w:pPr>
      <w:bookmarkStart w:id="3" w:name="_Toc304879734"/>
    </w:p>
    <w:p w14:paraId="60C243DA" w14:textId="77777777" w:rsidR="00682229" w:rsidRPr="00682229" w:rsidRDefault="00682229" w:rsidP="007440AF">
      <w:pPr>
        <w:pStyle w:val="Heading1"/>
      </w:pPr>
      <w:r w:rsidRPr="00682229">
        <w:t>LEARNING OUTCOMES</w:t>
      </w:r>
    </w:p>
    <w:p w14:paraId="17B1DC1D" w14:textId="77777777" w:rsidR="00A7586D" w:rsidRDefault="00682229" w:rsidP="002723CF">
      <w:pPr>
        <w:spacing w:line="240" w:lineRule="auto"/>
        <w:rPr>
          <w:rFonts w:asciiTheme="minorHAnsi" w:hAnsiTheme="minorHAnsi" w:cstheme="minorHAnsi"/>
        </w:rPr>
      </w:pPr>
      <w:r w:rsidRPr="00682229">
        <w:rPr>
          <w:rFonts w:asciiTheme="minorHAnsi" w:hAnsiTheme="minorHAnsi" w:cstheme="minorHAnsi"/>
        </w:rPr>
        <w:t>Upon completion of this cou</w:t>
      </w:r>
      <w:r w:rsidR="00AD02C2">
        <w:rPr>
          <w:rFonts w:asciiTheme="minorHAnsi" w:hAnsiTheme="minorHAnsi" w:cstheme="minorHAnsi"/>
        </w:rPr>
        <w:t>rse, students should have an understanding of the typical work structure</w:t>
      </w:r>
      <w:r w:rsidR="00634D3F">
        <w:rPr>
          <w:rFonts w:asciiTheme="minorHAnsi" w:hAnsiTheme="minorHAnsi" w:cstheme="minorHAnsi"/>
        </w:rPr>
        <w:t>, management style</w:t>
      </w:r>
      <w:r w:rsidR="00AD02C2">
        <w:rPr>
          <w:rFonts w:asciiTheme="minorHAnsi" w:hAnsiTheme="minorHAnsi" w:cstheme="minorHAnsi"/>
        </w:rPr>
        <w:t xml:space="preserve"> and activities of the food industry with regards to food quality assurance or food product development or food service management.</w:t>
      </w:r>
      <w:r w:rsidR="00DB038B">
        <w:rPr>
          <w:rFonts w:asciiTheme="minorHAnsi" w:hAnsiTheme="minorHAnsi" w:cstheme="minorHAnsi"/>
        </w:rPr>
        <w:t xml:space="preserve"> Students will have acquired specific skills that can enable them function as an employee in one or more of these 3 food industry departments.</w:t>
      </w:r>
    </w:p>
    <w:p w14:paraId="1D55F6D1" w14:textId="77777777" w:rsidR="005D54F8" w:rsidRDefault="005D54F8" w:rsidP="002723CF">
      <w:pPr>
        <w:spacing w:line="240" w:lineRule="auto"/>
        <w:rPr>
          <w:rFonts w:asciiTheme="minorHAnsi" w:hAnsiTheme="minorHAnsi" w:cstheme="minorHAnsi"/>
        </w:rPr>
      </w:pPr>
    </w:p>
    <w:p w14:paraId="05EA5ED6" w14:textId="77777777" w:rsidR="005D54F8" w:rsidRPr="00027067" w:rsidRDefault="005D54F8" w:rsidP="005D54F8">
      <w:pPr>
        <w:spacing w:before="100" w:beforeAutospacing="1" w:after="100" w:afterAutospacing="1"/>
        <w:contextualSpacing/>
        <w:rPr>
          <w:b/>
          <w:bCs/>
          <w:sz w:val="28"/>
        </w:rPr>
      </w:pPr>
      <w:r w:rsidRPr="00027067">
        <w:rPr>
          <w:b/>
          <w:bCs/>
          <w:sz w:val="28"/>
        </w:rPr>
        <w:t>Foundational Knowledge Content Areas for Dietetics Education:</w:t>
      </w:r>
    </w:p>
    <w:p w14:paraId="0B44DFFB" w14:textId="77777777" w:rsidR="005D54F8" w:rsidRPr="00027067" w:rsidRDefault="005D54F8" w:rsidP="000E68AA">
      <w:pPr>
        <w:spacing w:line="240" w:lineRule="auto"/>
        <w:contextualSpacing/>
        <w:rPr>
          <w:bCs/>
        </w:rPr>
      </w:pPr>
      <w:r w:rsidRPr="00027067">
        <w:rPr>
          <w:bCs/>
        </w:rPr>
        <w:t xml:space="preserve">This dietetic education program is an accredited program recognized by the Partnership for Dietetic Education and Practice (PDEP) and prepares students for eligibility for registration with a provincial dietetics regulatory body.  </w:t>
      </w:r>
    </w:p>
    <w:p w14:paraId="6C516869" w14:textId="77777777" w:rsidR="005D54F8" w:rsidRPr="00027067" w:rsidRDefault="005D54F8" w:rsidP="000E68AA">
      <w:pPr>
        <w:spacing w:line="240" w:lineRule="auto"/>
        <w:contextualSpacing/>
        <w:rPr>
          <w:bCs/>
        </w:rPr>
      </w:pPr>
    </w:p>
    <w:p w14:paraId="0A1F883F" w14:textId="77777777" w:rsidR="005D54F8" w:rsidRPr="00027067" w:rsidRDefault="005D54F8" w:rsidP="000E68AA">
      <w:pPr>
        <w:spacing w:line="240" w:lineRule="auto"/>
        <w:contextualSpacing/>
        <w:rPr>
          <w:bCs/>
          <w:i/>
        </w:rPr>
      </w:pPr>
      <w:r w:rsidRPr="00027067">
        <w:rPr>
          <w:bCs/>
          <w:i/>
        </w:rPr>
        <w:t xml:space="preserve">Highest level achieved: 1= demonstrate broad knowledge; 2= demonstrate comprehension; 3 = analyze, interpret and apply knowledge </w:t>
      </w:r>
    </w:p>
    <w:p w14:paraId="76BA955A" w14:textId="77777777" w:rsidR="005D54F8" w:rsidRPr="00027067" w:rsidRDefault="005D54F8" w:rsidP="005D54F8">
      <w:pPr>
        <w:spacing w:before="100" w:beforeAutospacing="1" w:after="100" w:afterAutospacing="1"/>
        <w:contextualSpacing/>
        <w:rPr>
          <w:bCs/>
          <w:i/>
        </w:rPr>
      </w:pPr>
    </w:p>
    <w:tbl>
      <w:tblPr>
        <w:tblStyle w:val="TableGrid"/>
        <w:tblW w:w="5000" w:type="pct"/>
        <w:tblBorders>
          <w:top w:val="single" w:sz="4"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1829"/>
        <w:gridCol w:w="124"/>
        <w:gridCol w:w="6035"/>
        <w:gridCol w:w="1363"/>
        <w:gridCol w:w="9"/>
      </w:tblGrid>
      <w:tr w:rsidR="005D54F8" w:rsidRPr="00027067" w14:paraId="3028B140" w14:textId="77777777" w:rsidTr="000E68AA">
        <w:trPr>
          <w:trHeight w:val="288"/>
        </w:trPr>
        <w:tc>
          <w:tcPr>
            <w:tcW w:w="977" w:type="pct"/>
          </w:tcPr>
          <w:p w14:paraId="6F008DEF" w14:textId="77777777" w:rsidR="005D54F8" w:rsidRPr="00027067" w:rsidRDefault="005D54F8" w:rsidP="00916A1E">
            <w:pPr>
              <w:spacing w:before="100" w:beforeAutospacing="1" w:after="100" w:afterAutospacing="1"/>
              <w:contextualSpacing/>
              <w:jc w:val="center"/>
              <w:rPr>
                <w:b/>
                <w:bCs/>
              </w:rPr>
            </w:pPr>
          </w:p>
          <w:p w14:paraId="03520DED" w14:textId="77777777" w:rsidR="005D54F8" w:rsidRPr="00027067" w:rsidRDefault="005D54F8" w:rsidP="00916A1E">
            <w:pPr>
              <w:spacing w:before="100" w:beforeAutospacing="1" w:after="100" w:afterAutospacing="1"/>
              <w:contextualSpacing/>
              <w:jc w:val="center"/>
              <w:rPr>
                <w:b/>
                <w:bCs/>
              </w:rPr>
            </w:pPr>
            <w:r w:rsidRPr="00027067">
              <w:rPr>
                <w:b/>
                <w:bCs/>
              </w:rPr>
              <w:t>Content Area</w:t>
            </w:r>
          </w:p>
        </w:tc>
        <w:tc>
          <w:tcPr>
            <w:tcW w:w="3290" w:type="pct"/>
            <w:gridSpan w:val="2"/>
            <w:vAlign w:val="center"/>
          </w:tcPr>
          <w:p w14:paraId="7DECF990" w14:textId="77777777" w:rsidR="005D54F8" w:rsidRPr="00027067" w:rsidRDefault="005D54F8" w:rsidP="00916A1E">
            <w:pPr>
              <w:spacing w:before="100" w:beforeAutospacing="1" w:after="100" w:afterAutospacing="1"/>
              <w:contextualSpacing/>
              <w:jc w:val="center"/>
              <w:rPr>
                <w:b/>
                <w:bCs/>
              </w:rPr>
            </w:pPr>
            <w:r w:rsidRPr="00027067">
              <w:rPr>
                <w:b/>
                <w:bCs/>
              </w:rPr>
              <w:t>Foundational Knowledge</w:t>
            </w:r>
          </w:p>
        </w:tc>
        <w:tc>
          <w:tcPr>
            <w:tcW w:w="733" w:type="pct"/>
            <w:gridSpan w:val="2"/>
            <w:vAlign w:val="center"/>
          </w:tcPr>
          <w:p w14:paraId="072EF990" w14:textId="77777777" w:rsidR="005D54F8" w:rsidRPr="00027067" w:rsidRDefault="005D54F8" w:rsidP="00916A1E">
            <w:pPr>
              <w:spacing w:before="100" w:beforeAutospacing="1" w:after="100" w:afterAutospacing="1"/>
              <w:contextualSpacing/>
              <w:jc w:val="center"/>
              <w:rPr>
                <w:b/>
                <w:bCs/>
              </w:rPr>
            </w:pPr>
            <w:r w:rsidRPr="00027067">
              <w:rPr>
                <w:b/>
                <w:bCs/>
              </w:rPr>
              <w:t>Cognitive Complexity Level</w:t>
            </w:r>
          </w:p>
        </w:tc>
      </w:tr>
      <w:tr w:rsidR="005D54F8" w:rsidRPr="00027067" w14:paraId="470A26C9" w14:textId="77777777" w:rsidTr="000E68AA">
        <w:trPr>
          <w:trHeight w:val="288"/>
        </w:trPr>
        <w:tc>
          <w:tcPr>
            <w:tcW w:w="977" w:type="pct"/>
            <w:vMerge w:val="restart"/>
          </w:tcPr>
          <w:p w14:paraId="2424B6F9" w14:textId="77777777" w:rsidR="005D54F8" w:rsidRPr="00027067" w:rsidRDefault="005D54F8" w:rsidP="00916A1E">
            <w:pPr>
              <w:autoSpaceDE w:val="0"/>
              <w:autoSpaceDN w:val="0"/>
              <w:adjustRightInd w:val="0"/>
            </w:pPr>
            <w:r w:rsidRPr="00027067">
              <w:rPr>
                <w:b/>
                <w:bCs/>
              </w:rPr>
              <w:t>Biochemistry</w:t>
            </w:r>
          </w:p>
        </w:tc>
        <w:tc>
          <w:tcPr>
            <w:tcW w:w="3290" w:type="pct"/>
            <w:gridSpan w:val="2"/>
          </w:tcPr>
          <w:p w14:paraId="2F8C3651" w14:textId="77777777" w:rsidR="005D54F8" w:rsidRPr="00027067" w:rsidRDefault="005D54F8" w:rsidP="00916A1E">
            <w:pPr>
              <w:autoSpaceDE w:val="0"/>
              <w:autoSpaceDN w:val="0"/>
              <w:adjustRightInd w:val="0"/>
              <w:rPr>
                <w:bCs/>
              </w:rPr>
            </w:pPr>
            <w:r w:rsidRPr="00027067">
              <w:t>Foundations of chemistry and biochemistry</w:t>
            </w:r>
          </w:p>
        </w:tc>
        <w:tc>
          <w:tcPr>
            <w:tcW w:w="733" w:type="pct"/>
            <w:gridSpan w:val="2"/>
            <w:vAlign w:val="center"/>
          </w:tcPr>
          <w:p w14:paraId="310C7C52"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074E928C" w14:textId="77777777" w:rsidTr="000E68AA">
        <w:trPr>
          <w:trHeight w:val="288"/>
        </w:trPr>
        <w:tc>
          <w:tcPr>
            <w:tcW w:w="977" w:type="pct"/>
            <w:vMerge/>
          </w:tcPr>
          <w:p w14:paraId="6B7ED46B" w14:textId="77777777" w:rsidR="005D54F8" w:rsidRPr="00027067" w:rsidRDefault="005D54F8" w:rsidP="00916A1E">
            <w:pPr>
              <w:autoSpaceDE w:val="0"/>
              <w:autoSpaceDN w:val="0"/>
              <w:adjustRightInd w:val="0"/>
            </w:pPr>
          </w:p>
        </w:tc>
        <w:tc>
          <w:tcPr>
            <w:tcW w:w="3290" w:type="pct"/>
            <w:gridSpan w:val="2"/>
          </w:tcPr>
          <w:p w14:paraId="7BA8002F" w14:textId="77777777" w:rsidR="005D54F8" w:rsidRPr="00027067" w:rsidRDefault="005D54F8" w:rsidP="00916A1E">
            <w:pPr>
              <w:autoSpaceDE w:val="0"/>
              <w:autoSpaceDN w:val="0"/>
              <w:adjustRightInd w:val="0"/>
            </w:pPr>
            <w:r w:rsidRPr="00027067">
              <w:t xml:space="preserve">Major metabolic pathways </w:t>
            </w:r>
          </w:p>
        </w:tc>
        <w:tc>
          <w:tcPr>
            <w:tcW w:w="733" w:type="pct"/>
            <w:gridSpan w:val="2"/>
            <w:vAlign w:val="center"/>
          </w:tcPr>
          <w:p w14:paraId="771BF9E4"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922CEC1" w14:textId="77777777" w:rsidTr="000E68AA">
        <w:trPr>
          <w:trHeight w:val="288"/>
        </w:trPr>
        <w:tc>
          <w:tcPr>
            <w:tcW w:w="977" w:type="pct"/>
            <w:vMerge/>
          </w:tcPr>
          <w:p w14:paraId="6C58BBEE" w14:textId="77777777" w:rsidR="005D54F8" w:rsidRPr="00027067" w:rsidRDefault="005D54F8" w:rsidP="00916A1E">
            <w:pPr>
              <w:autoSpaceDE w:val="0"/>
              <w:autoSpaceDN w:val="0"/>
              <w:adjustRightInd w:val="0"/>
            </w:pPr>
          </w:p>
        </w:tc>
        <w:tc>
          <w:tcPr>
            <w:tcW w:w="3290" w:type="pct"/>
            <w:gridSpan w:val="2"/>
          </w:tcPr>
          <w:p w14:paraId="232E86B5" w14:textId="77777777" w:rsidR="005D54F8" w:rsidRPr="00027067" w:rsidRDefault="005D54F8" w:rsidP="00916A1E">
            <w:pPr>
              <w:autoSpaceDE w:val="0"/>
              <w:autoSpaceDN w:val="0"/>
              <w:adjustRightInd w:val="0"/>
            </w:pPr>
            <w:r w:rsidRPr="00027067">
              <w:t>Foundations of cellular and molecular biology</w:t>
            </w:r>
          </w:p>
        </w:tc>
        <w:tc>
          <w:tcPr>
            <w:tcW w:w="733" w:type="pct"/>
            <w:gridSpan w:val="2"/>
            <w:vAlign w:val="center"/>
          </w:tcPr>
          <w:p w14:paraId="4AF2A14C" w14:textId="77777777" w:rsidR="005D54F8" w:rsidRPr="00027067" w:rsidRDefault="005D54F8" w:rsidP="00916A1E">
            <w:pPr>
              <w:spacing w:before="100" w:beforeAutospacing="1" w:after="100" w:afterAutospacing="1"/>
              <w:contextualSpacing/>
              <w:jc w:val="center"/>
              <w:rPr>
                <w:bCs/>
              </w:rPr>
            </w:pPr>
            <w:r w:rsidRPr="00027067">
              <w:rPr>
                <w:bCs/>
              </w:rPr>
              <w:t>2</w:t>
            </w:r>
          </w:p>
        </w:tc>
      </w:tr>
      <w:tr w:rsidR="005D54F8" w:rsidRPr="00027067" w14:paraId="32D6C895" w14:textId="77777777" w:rsidTr="000E68AA">
        <w:trPr>
          <w:trHeight w:val="288"/>
        </w:trPr>
        <w:tc>
          <w:tcPr>
            <w:tcW w:w="977" w:type="pct"/>
            <w:vMerge/>
          </w:tcPr>
          <w:p w14:paraId="27629C67" w14:textId="77777777" w:rsidR="005D54F8" w:rsidRPr="00027067" w:rsidRDefault="005D54F8" w:rsidP="00916A1E">
            <w:pPr>
              <w:autoSpaceDE w:val="0"/>
              <w:autoSpaceDN w:val="0"/>
              <w:adjustRightInd w:val="0"/>
            </w:pPr>
          </w:p>
        </w:tc>
        <w:tc>
          <w:tcPr>
            <w:tcW w:w="3290" w:type="pct"/>
            <w:gridSpan w:val="2"/>
          </w:tcPr>
          <w:p w14:paraId="0D16F08A" w14:textId="77777777" w:rsidR="005D54F8" w:rsidRPr="00027067" w:rsidRDefault="005D54F8" w:rsidP="00916A1E">
            <w:pPr>
              <w:autoSpaceDE w:val="0"/>
              <w:autoSpaceDN w:val="0"/>
              <w:adjustRightInd w:val="0"/>
            </w:pPr>
            <w:r w:rsidRPr="00027067">
              <w:t>Mechanisms of metabolic regulation</w:t>
            </w:r>
          </w:p>
        </w:tc>
        <w:tc>
          <w:tcPr>
            <w:tcW w:w="733" w:type="pct"/>
            <w:gridSpan w:val="2"/>
            <w:vAlign w:val="center"/>
          </w:tcPr>
          <w:p w14:paraId="44169ECC"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38551F6" w14:textId="77777777" w:rsidTr="000E68AA">
        <w:trPr>
          <w:trHeight w:val="288"/>
        </w:trPr>
        <w:tc>
          <w:tcPr>
            <w:tcW w:w="977" w:type="pct"/>
            <w:vMerge w:val="restart"/>
          </w:tcPr>
          <w:p w14:paraId="74D9D91D" w14:textId="77777777" w:rsidR="005D54F8" w:rsidRPr="00027067" w:rsidRDefault="005D54F8" w:rsidP="00916A1E">
            <w:pPr>
              <w:autoSpaceDE w:val="0"/>
              <w:autoSpaceDN w:val="0"/>
              <w:adjustRightInd w:val="0"/>
            </w:pPr>
            <w:r w:rsidRPr="00027067">
              <w:rPr>
                <w:b/>
                <w:bCs/>
              </w:rPr>
              <w:t>Communication</w:t>
            </w:r>
          </w:p>
        </w:tc>
        <w:tc>
          <w:tcPr>
            <w:tcW w:w="3290" w:type="pct"/>
            <w:gridSpan w:val="2"/>
          </w:tcPr>
          <w:p w14:paraId="646B1755" w14:textId="77777777" w:rsidR="005D54F8" w:rsidRPr="00027067" w:rsidRDefault="005D54F8" w:rsidP="00916A1E">
            <w:pPr>
              <w:autoSpaceDE w:val="0"/>
              <w:autoSpaceDN w:val="0"/>
              <w:adjustRightInd w:val="0"/>
            </w:pPr>
            <w:r w:rsidRPr="00027067">
              <w:t>Opportunities for and barriers to communication</w:t>
            </w:r>
          </w:p>
        </w:tc>
        <w:tc>
          <w:tcPr>
            <w:tcW w:w="733" w:type="pct"/>
            <w:gridSpan w:val="2"/>
            <w:vAlign w:val="center"/>
          </w:tcPr>
          <w:p w14:paraId="7B6B03FF"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340141ED" w14:textId="77777777" w:rsidTr="000E68AA">
        <w:trPr>
          <w:trHeight w:val="288"/>
        </w:trPr>
        <w:tc>
          <w:tcPr>
            <w:tcW w:w="977" w:type="pct"/>
            <w:vMerge/>
          </w:tcPr>
          <w:p w14:paraId="3CA61BD1" w14:textId="77777777" w:rsidR="005D54F8" w:rsidRPr="00027067" w:rsidRDefault="005D54F8" w:rsidP="00916A1E">
            <w:pPr>
              <w:autoSpaceDE w:val="0"/>
              <w:autoSpaceDN w:val="0"/>
              <w:adjustRightInd w:val="0"/>
            </w:pPr>
          </w:p>
        </w:tc>
        <w:tc>
          <w:tcPr>
            <w:tcW w:w="3290" w:type="pct"/>
            <w:gridSpan w:val="2"/>
          </w:tcPr>
          <w:p w14:paraId="4B85E569" w14:textId="77777777" w:rsidR="005D54F8" w:rsidRPr="00027067" w:rsidRDefault="005D54F8" w:rsidP="00916A1E">
            <w:pPr>
              <w:autoSpaceDE w:val="0"/>
              <w:autoSpaceDN w:val="0"/>
              <w:adjustRightInd w:val="0"/>
            </w:pPr>
            <w:r w:rsidRPr="00027067">
              <w:t>Communication channels and techniques, and their appropriate usage</w:t>
            </w:r>
          </w:p>
        </w:tc>
        <w:tc>
          <w:tcPr>
            <w:tcW w:w="733" w:type="pct"/>
            <w:gridSpan w:val="2"/>
            <w:vAlign w:val="center"/>
          </w:tcPr>
          <w:p w14:paraId="6ABEC7BB"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961D95D" w14:textId="77777777" w:rsidTr="000E68AA">
        <w:trPr>
          <w:trHeight w:val="288"/>
        </w:trPr>
        <w:tc>
          <w:tcPr>
            <w:tcW w:w="977" w:type="pct"/>
            <w:vMerge/>
          </w:tcPr>
          <w:p w14:paraId="2F4AF7A4" w14:textId="77777777" w:rsidR="005D54F8" w:rsidRPr="00027067" w:rsidRDefault="005D54F8" w:rsidP="00916A1E">
            <w:pPr>
              <w:autoSpaceDE w:val="0"/>
              <w:autoSpaceDN w:val="0"/>
              <w:adjustRightInd w:val="0"/>
            </w:pPr>
          </w:p>
        </w:tc>
        <w:tc>
          <w:tcPr>
            <w:tcW w:w="3290" w:type="pct"/>
            <w:gridSpan w:val="2"/>
          </w:tcPr>
          <w:p w14:paraId="6A0B208C" w14:textId="77777777" w:rsidR="005D54F8" w:rsidRPr="00027067" w:rsidRDefault="005D54F8" w:rsidP="00916A1E">
            <w:pPr>
              <w:autoSpaceDE w:val="0"/>
              <w:autoSpaceDN w:val="0"/>
              <w:adjustRightInd w:val="0"/>
              <w:rPr>
                <w:bCs/>
              </w:rPr>
            </w:pPr>
            <w:r w:rsidRPr="00027067">
              <w:t>Strategies for effective written communication</w:t>
            </w:r>
          </w:p>
        </w:tc>
        <w:tc>
          <w:tcPr>
            <w:tcW w:w="733" w:type="pct"/>
            <w:gridSpan w:val="2"/>
            <w:vAlign w:val="center"/>
          </w:tcPr>
          <w:p w14:paraId="47EC901F"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FD51A7A" w14:textId="77777777" w:rsidTr="000E68AA">
        <w:trPr>
          <w:trHeight w:val="288"/>
        </w:trPr>
        <w:tc>
          <w:tcPr>
            <w:tcW w:w="977" w:type="pct"/>
            <w:vMerge/>
          </w:tcPr>
          <w:p w14:paraId="19DCB867" w14:textId="77777777" w:rsidR="005D54F8" w:rsidRPr="00027067" w:rsidRDefault="005D54F8" w:rsidP="00916A1E">
            <w:pPr>
              <w:autoSpaceDE w:val="0"/>
              <w:autoSpaceDN w:val="0"/>
              <w:adjustRightInd w:val="0"/>
            </w:pPr>
          </w:p>
        </w:tc>
        <w:tc>
          <w:tcPr>
            <w:tcW w:w="3290" w:type="pct"/>
            <w:gridSpan w:val="2"/>
          </w:tcPr>
          <w:p w14:paraId="439B054F" w14:textId="77777777" w:rsidR="005D54F8" w:rsidRPr="00027067" w:rsidRDefault="005D54F8" w:rsidP="00916A1E">
            <w:pPr>
              <w:autoSpaceDE w:val="0"/>
              <w:autoSpaceDN w:val="0"/>
              <w:adjustRightInd w:val="0"/>
              <w:rPr>
                <w:bCs/>
              </w:rPr>
            </w:pPr>
            <w:r w:rsidRPr="00027067">
              <w:t>Strategies for effective oral communication</w:t>
            </w:r>
          </w:p>
        </w:tc>
        <w:tc>
          <w:tcPr>
            <w:tcW w:w="733" w:type="pct"/>
            <w:gridSpan w:val="2"/>
            <w:vAlign w:val="center"/>
          </w:tcPr>
          <w:p w14:paraId="2D2782E3"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B0CEE14" w14:textId="77777777" w:rsidTr="000E68AA">
        <w:trPr>
          <w:trHeight w:val="288"/>
        </w:trPr>
        <w:tc>
          <w:tcPr>
            <w:tcW w:w="977" w:type="pct"/>
            <w:vMerge/>
          </w:tcPr>
          <w:p w14:paraId="0D659643" w14:textId="77777777" w:rsidR="005D54F8" w:rsidRPr="00027067" w:rsidRDefault="005D54F8" w:rsidP="00916A1E">
            <w:pPr>
              <w:autoSpaceDE w:val="0"/>
              <w:autoSpaceDN w:val="0"/>
              <w:adjustRightInd w:val="0"/>
            </w:pPr>
          </w:p>
        </w:tc>
        <w:tc>
          <w:tcPr>
            <w:tcW w:w="3290" w:type="pct"/>
            <w:gridSpan w:val="2"/>
          </w:tcPr>
          <w:p w14:paraId="0D4236F3" w14:textId="77777777" w:rsidR="005D54F8" w:rsidRPr="00027067" w:rsidRDefault="005D54F8" w:rsidP="00916A1E">
            <w:pPr>
              <w:autoSpaceDE w:val="0"/>
              <w:autoSpaceDN w:val="0"/>
              <w:adjustRightInd w:val="0"/>
              <w:rPr>
                <w:bCs/>
              </w:rPr>
            </w:pPr>
            <w:r w:rsidRPr="00027067">
              <w:t>Strategies for effective interpersonal communication</w:t>
            </w:r>
          </w:p>
        </w:tc>
        <w:tc>
          <w:tcPr>
            <w:tcW w:w="733" w:type="pct"/>
            <w:gridSpan w:val="2"/>
            <w:vAlign w:val="center"/>
          </w:tcPr>
          <w:p w14:paraId="4042BB01"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2734E59E" w14:textId="77777777" w:rsidTr="000E68AA">
        <w:trPr>
          <w:trHeight w:val="288"/>
        </w:trPr>
        <w:tc>
          <w:tcPr>
            <w:tcW w:w="977" w:type="pct"/>
            <w:vMerge/>
          </w:tcPr>
          <w:p w14:paraId="1A165181" w14:textId="77777777" w:rsidR="005D54F8" w:rsidRPr="00027067" w:rsidRDefault="005D54F8" w:rsidP="00916A1E">
            <w:pPr>
              <w:autoSpaceDE w:val="0"/>
              <w:autoSpaceDN w:val="0"/>
              <w:adjustRightInd w:val="0"/>
            </w:pPr>
          </w:p>
        </w:tc>
        <w:tc>
          <w:tcPr>
            <w:tcW w:w="3290" w:type="pct"/>
            <w:gridSpan w:val="2"/>
          </w:tcPr>
          <w:p w14:paraId="65418C57" w14:textId="77777777" w:rsidR="005D54F8" w:rsidRPr="00027067" w:rsidRDefault="005D54F8" w:rsidP="00916A1E">
            <w:pPr>
              <w:autoSpaceDE w:val="0"/>
              <w:autoSpaceDN w:val="0"/>
              <w:adjustRightInd w:val="0"/>
              <w:rPr>
                <w:bCs/>
              </w:rPr>
            </w:pPr>
            <w:r w:rsidRPr="00027067">
              <w:t>Medical and dietetics</w:t>
            </w:r>
            <w:r w:rsidRPr="00027067">
              <w:rPr>
                <w:rFonts w:ascii="Cambria Math" w:hAnsi="Cambria Math" w:cs="Cambria Math"/>
              </w:rPr>
              <w:t>‐</w:t>
            </w:r>
            <w:r w:rsidRPr="00027067">
              <w:t>related terminology</w:t>
            </w:r>
          </w:p>
        </w:tc>
        <w:tc>
          <w:tcPr>
            <w:tcW w:w="733" w:type="pct"/>
            <w:gridSpan w:val="2"/>
            <w:vAlign w:val="center"/>
          </w:tcPr>
          <w:p w14:paraId="1EB1D494" w14:textId="77777777" w:rsidR="005D54F8" w:rsidRPr="00027067" w:rsidRDefault="005D54F8" w:rsidP="00916A1E">
            <w:pPr>
              <w:spacing w:before="100" w:beforeAutospacing="1" w:after="100" w:afterAutospacing="1"/>
              <w:contextualSpacing/>
              <w:jc w:val="center"/>
              <w:rPr>
                <w:bCs/>
              </w:rPr>
            </w:pPr>
            <w:r w:rsidRPr="00027067">
              <w:rPr>
                <w:bCs/>
              </w:rPr>
              <w:t>1</w:t>
            </w:r>
          </w:p>
        </w:tc>
      </w:tr>
      <w:tr w:rsidR="005D54F8" w:rsidRPr="00027067" w14:paraId="22A39D29" w14:textId="77777777" w:rsidTr="00C22E55">
        <w:trPr>
          <w:trHeight w:val="288"/>
        </w:trPr>
        <w:tc>
          <w:tcPr>
            <w:tcW w:w="1043" w:type="pct"/>
            <w:gridSpan w:val="2"/>
            <w:vMerge w:val="restart"/>
          </w:tcPr>
          <w:p w14:paraId="3359AC8D" w14:textId="77777777" w:rsidR="005D54F8" w:rsidRPr="00027067" w:rsidRDefault="005D54F8" w:rsidP="00916A1E">
            <w:pPr>
              <w:autoSpaceDE w:val="0"/>
              <w:autoSpaceDN w:val="0"/>
              <w:adjustRightInd w:val="0"/>
            </w:pPr>
            <w:r w:rsidRPr="00027067">
              <w:br w:type="page"/>
            </w:r>
            <w:r w:rsidRPr="00027067">
              <w:rPr>
                <w:b/>
                <w:bCs/>
              </w:rPr>
              <w:t>Food</w:t>
            </w:r>
          </w:p>
        </w:tc>
        <w:tc>
          <w:tcPr>
            <w:tcW w:w="3224" w:type="pct"/>
          </w:tcPr>
          <w:p w14:paraId="123D6203" w14:textId="77777777" w:rsidR="005D54F8" w:rsidRPr="00027067" w:rsidRDefault="005D54F8" w:rsidP="00916A1E">
            <w:pPr>
              <w:autoSpaceDE w:val="0"/>
              <w:autoSpaceDN w:val="0"/>
              <w:adjustRightInd w:val="0"/>
            </w:pPr>
            <w:r w:rsidRPr="00027067">
              <w:t>Physical properties and chemical composition of food</w:t>
            </w:r>
          </w:p>
        </w:tc>
        <w:tc>
          <w:tcPr>
            <w:tcW w:w="733" w:type="pct"/>
            <w:gridSpan w:val="2"/>
            <w:vAlign w:val="center"/>
          </w:tcPr>
          <w:p w14:paraId="57E5B6D3"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661F7D25" w14:textId="77777777" w:rsidTr="00C22E55">
        <w:trPr>
          <w:trHeight w:val="288"/>
        </w:trPr>
        <w:tc>
          <w:tcPr>
            <w:tcW w:w="1043" w:type="pct"/>
            <w:gridSpan w:val="2"/>
            <w:vMerge/>
          </w:tcPr>
          <w:p w14:paraId="79D105EF" w14:textId="77777777" w:rsidR="005D54F8" w:rsidRPr="00027067" w:rsidRDefault="005D54F8" w:rsidP="00916A1E">
            <w:pPr>
              <w:autoSpaceDE w:val="0"/>
              <w:autoSpaceDN w:val="0"/>
              <w:adjustRightInd w:val="0"/>
            </w:pPr>
          </w:p>
        </w:tc>
        <w:tc>
          <w:tcPr>
            <w:tcW w:w="3224" w:type="pct"/>
          </w:tcPr>
          <w:p w14:paraId="62DD8C12" w14:textId="77777777" w:rsidR="005D54F8" w:rsidRPr="00027067" w:rsidRDefault="005D54F8" w:rsidP="00916A1E">
            <w:pPr>
              <w:autoSpaceDE w:val="0"/>
              <w:autoSpaceDN w:val="0"/>
              <w:adjustRightInd w:val="0"/>
            </w:pPr>
            <w:r w:rsidRPr="00027067">
              <w:t>Food preservation, storage and packaging</w:t>
            </w:r>
          </w:p>
        </w:tc>
        <w:tc>
          <w:tcPr>
            <w:tcW w:w="733" w:type="pct"/>
            <w:gridSpan w:val="2"/>
            <w:vAlign w:val="center"/>
          </w:tcPr>
          <w:p w14:paraId="68537E41"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ACD237C" w14:textId="77777777" w:rsidTr="00C22E55">
        <w:trPr>
          <w:trHeight w:val="288"/>
        </w:trPr>
        <w:tc>
          <w:tcPr>
            <w:tcW w:w="1043" w:type="pct"/>
            <w:gridSpan w:val="2"/>
            <w:vMerge/>
          </w:tcPr>
          <w:p w14:paraId="6110E61B" w14:textId="77777777" w:rsidR="005D54F8" w:rsidRPr="00027067" w:rsidRDefault="005D54F8" w:rsidP="00916A1E">
            <w:pPr>
              <w:autoSpaceDE w:val="0"/>
              <w:autoSpaceDN w:val="0"/>
              <w:adjustRightInd w:val="0"/>
            </w:pPr>
          </w:p>
        </w:tc>
        <w:tc>
          <w:tcPr>
            <w:tcW w:w="3224" w:type="pct"/>
          </w:tcPr>
          <w:p w14:paraId="605888B3" w14:textId="77777777" w:rsidR="005D54F8" w:rsidRPr="00027067" w:rsidRDefault="005D54F8" w:rsidP="00916A1E">
            <w:pPr>
              <w:autoSpaceDE w:val="0"/>
              <w:autoSpaceDN w:val="0"/>
              <w:adjustRightInd w:val="0"/>
              <w:rPr>
                <w:bCs/>
              </w:rPr>
            </w:pPr>
            <w:r w:rsidRPr="00027067">
              <w:t>The role of ingredients and their interaction in food preparation</w:t>
            </w:r>
          </w:p>
        </w:tc>
        <w:tc>
          <w:tcPr>
            <w:tcW w:w="733" w:type="pct"/>
            <w:gridSpan w:val="2"/>
            <w:vAlign w:val="center"/>
          </w:tcPr>
          <w:p w14:paraId="3F8134A3"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69721EEF" w14:textId="77777777" w:rsidTr="00C22E55">
        <w:trPr>
          <w:trHeight w:val="288"/>
        </w:trPr>
        <w:tc>
          <w:tcPr>
            <w:tcW w:w="1043" w:type="pct"/>
            <w:gridSpan w:val="2"/>
            <w:vMerge/>
          </w:tcPr>
          <w:p w14:paraId="0AD736D3" w14:textId="77777777" w:rsidR="005D54F8" w:rsidRPr="00027067" w:rsidRDefault="005D54F8" w:rsidP="00916A1E">
            <w:pPr>
              <w:autoSpaceDE w:val="0"/>
              <w:autoSpaceDN w:val="0"/>
              <w:adjustRightInd w:val="0"/>
            </w:pPr>
          </w:p>
        </w:tc>
        <w:tc>
          <w:tcPr>
            <w:tcW w:w="3224" w:type="pct"/>
          </w:tcPr>
          <w:p w14:paraId="7D5EE9E8" w14:textId="77777777" w:rsidR="005D54F8" w:rsidRPr="00027067" w:rsidRDefault="005D54F8" w:rsidP="00916A1E">
            <w:pPr>
              <w:autoSpaceDE w:val="0"/>
              <w:autoSpaceDN w:val="0"/>
              <w:adjustRightInd w:val="0"/>
            </w:pPr>
            <w:r w:rsidRPr="00027067">
              <w:t>Sensory evaluation of food</w:t>
            </w:r>
          </w:p>
        </w:tc>
        <w:tc>
          <w:tcPr>
            <w:tcW w:w="733" w:type="pct"/>
            <w:gridSpan w:val="2"/>
            <w:vAlign w:val="center"/>
          </w:tcPr>
          <w:p w14:paraId="3D405E65"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393ED605" w14:textId="77777777" w:rsidTr="00C22E55">
        <w:trPr>
          <w:trHeight w:val="288"/>
        </w:trPr>
        <w:tc>
          <w:tcPr>
            <w:tcW w:w="1043" w:type="pct"/>
            <w:gridSpan w:val="2"/>
            <w:vMerge/>
          </w:tcPr>
          <w:p w14:paraId="5A199349" w14:textId="77777777" w:rsidR="005D54F8" w:rsidRPr="00027067" w:rsidRDefault="005D54F8" w:rsidP="00916A1E">
            <w:pPr>
              <w:autoSpaceDE w:val="0"/>
              <w:autoSpaceDN w:val="0"/>
              <w:adjustRightInd w:val="0"/>
            </w:pPr>
          </w:p>
        </w:tc>
        <w:tc>
          <w:tcPr>
            <w:tcW w:w="3224" w:type="pct"/>
          </w:tcPr>
          <w:p w14:paraId="223436E8" w14:textId="77777777" w:rsidR="005D54F8" w:rsidRPr="00027067" w:rsidRDefault="005D54F8" w:rsidP="00916A1E">
            <w:pPr>
              <w:autoSpaceDE w:val="0"/>
              <w:autoSpaceDN w:val="0"/>
              <w:adjustRightInd w:val="0"/>
            </w:pPr>
            <w:r w:rsidRPr="00027067">
              <w:t>Religious and cultural food practices</w:t>
            </w:r>
          </w:p>
        </w:tc>
        <w:tc>
          <w:tcPr>
            <w:tcW w:w="733" w:type="pct"/>
            <w:gridSpan w:val="2"/>
            <w:vAlign w:val="center"/>
          </w:tcPr>
          <w:p w14:paraId="482B1E86"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73D225A8" w14:textId="77777777" w:rsidTr="00C22E55">
        <w:trPr>
          <w:trHeight w:val="288"/>
        </w:trPr>
        <w:tc>
          <w:tcPr>
            <w:tcW w:w="1043" w:type="pct"/>
            <w:gridSpan w:val="2"/>
            <w:vMerge/>
          </w:tcPr>
          <w:p w14:paraId="3AA54167" w14:textId="77777777" w:rsidR="005D54F8" w:rsidRPr="00027067" w:rsidRDefault="005D54F8" w:rsidP="00916A1E">
            <w:pPr>
              <w:autoSpaceDE w:val="0"/>
              <w:autoSpaceDN w:val="0"/>
              <w:adjustRightInd w:val="0"/>
            </w:pPr>
          </w:p>
        </w:tc>
        <w:tc>
          <w:tcPr>
            <w:tcW w:w="3224" w:type="pct"/>
          </w:tcPr>
          <w:p w14:paraId="70CAE01C" w14:textId="77777777" w:rsidR="005D54F8" w:rsidRPr="00027067" w:rsidRDefault="005D54F8" w:rsidP="00916A1E">
            <w:pPr>
              <w:autoSpaceDE w:val="0"/>
              <w:autoSpaceDN w:val="0"/>
              <w:adjustRightInd w:val="0"/>
            </w:pPr>
            <w:r w:rsidRPr="00027067">
              <w:t>Food labeling</w:t>
            </w:r>
          </w:p>
        </w:tc>
        <w:tc>
          <w:tcPr>
            <w:tcW w:w="733" w:type="pct"/>
            <w:gridSpan w:val="2"/>
            <w:vAlign w:val="center"/>
          </w:tcPr>
          <w:p w14:paraId="32048E41"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32EA6BCF" w14:textId="77777777" w:rsidTr="00C22E55">
        <w:trPr>
          <w:trHeight w:val="288"/>
        </w:trPr>
        <w:tc>
          <w:tcPr>
            <w:tcW w:w="1043" w:type="pct"/>
            <w:gridSpan w:val="2"/>
            <w:vMerge/>
          </w:tcPr>
          <w:p w14:paraId="5FFB9A43" w14:textId="77777777" w:rsidR="005D54F8" w:rsidRPr="00027067" w:rsidRDefault="005D54F8" w:rsidP="00916A1E">
            <w:pPr>
              <w:autoSpaceDE w:val="0"/>
              <w:autoSpaceDN w:val="0"/>
              <w:adjustRightInd w:val="0"/>
            </w:pPr>
          </w:p>
        </w:tc>
        <w:tc>
          <w:tcPr>
            <w:tcW w:w="3224" w:type="pct"/>
          </w:tcPr>
          <w:p w14:paraId="5259DC79" w14:textId="77777777" w:rsidR="005D54F8" w:rsidRPr="00027067" w:rsidRDefault="005D54F8" w:rsidP="00916A1E">
            <w:pPr>
              <w:autoSpaceDE w:val="0"/>
              <w:autoSpaceDN w:val="0"/>
              <w:adjustRightInd w:val="0"/>
            </w:pPr>
            <w:r w:rsidRPr="00027067">
              <w:t>Food</w:t>
            </w:r>
            <w:r w:rsidRPr="00027067">
              <w:rPr>
                <w:rFonts w:ascii="Cambria Math" w:hAnsi="Cambria Math" w:cs="Cambria Math"/>
              </w:rPr>
              <w:t>‐</w:t>
            </w:r>
            <w:r w:rsidRPr="00027067">
              <w:t>borne illness</w:t>
            </w:r>
          </w:p>
        </w:tc>
        <w:tc>
          <w:tcPr>
            <w:tcW w:w="733" w:type="pct"/>
            <w:gridSpan w:val="2"/>
            <w:vAlign w:val="center"/>
          </w:tcPr>
          <w:p w14:paraId="5C6BE985"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05535FB7" w14:textId="77777777" w:rsidTr="00C22E55">
        <w:trPr>
          <w:trHeight w:val="288"/>
        </w:trPr>
        <w:tc>
          <w:tcPr>
            <w:tcW w:w="1043" w:type="pct"/>
            <w:gridSpan w:val="2"/>
            <w:vMerge w:val="restart"/>
          </w:tcPr>
          <w:p w14:paraId="6636AB87" w14:textId="77777777" w:rsidR="005D54F8" w:rsidRPr="00027067" w:rsidRDefault="005D54F8" w:rsidP="00916A1E">
            <w:pPr>
              <w:autoSpaceDE w:val="0"/>
              <w:autoSpaceDN w:val="0"/>
              <w:adjustRightInd w:val="0"/>
            </w:pPr>
            <w:r w:rsidRPr="00027067">
              <w:rPr>
                <w:b/>
                <w:bCs/>
              </w:rPr>
              <w:t>Human Nutrition across the Lifespan</w:t>
            </w:r>
          </w:p>
        </w:tc>
        <w:tc>
          <w:tcPr>
            <w:tcW w:w="3224" w:type="pct"/>
          </w:tcPr>
          <w:p w14:paraId="5A5F573F" w14:textId="77777777" w:rsidR="005D54F8" w:rsidRPr="00027067" w:rsidRDefault="005D54F8" w:rsidP="00916A1E">
            <w:pPr>
              <w:autoSpaceDE w:val="0"/>
              <w:autoSpaceDN w:val="0"/>
              <w:adjustRightInd w:val="0"/>
            </w:pPr>
            <w:r w:rsidRPr="00027067">
              <w:t>Ingestion, digestion, absorption, metabolism and excretion of nutrients</w:t>
            </w:r>
          </w:p>
        </w:tc>
        <w:tc>
          <w:tcPr>
            <w:tcW w:w="733" w:type="pct"/>
            <w:gridSpan w:val="2"/>
            <w:vAlign w:val="center"/>
          </w:tcPr>
          <w:p w14:paraId="16A2F9BC"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53F30238" w14:textId="77777777" w:rsidTr="00C22E55">
        <w:trPr>
          <w:trHeight w:val="288"/>
        </w:trPr>
        <w:tc>
          <w:tcPr>
            <w:tcW w:w="1043" w:type="pct"/>
            <w:gridSpan w:val="2"/>
            <w:vMerge/>
          </w:tcPr>
          <w:p w14:paraId="6A8BAEB8" w14:textId="77777777" w:rsidR="005D54F8" w:rsidRPr="00027067" w:rsidRDefault="005D54F8" w:rsidP="00916A1E">
            <w:pPr>
              <w:autoSpaceDE w:val="0"/>
              <w:autoSpaceDN w:val="0"/>
              <w:adjustRightInd w:val="0"/>
            </w:pPr>
          </w:p>
        </w:tc>
        <w:tc>
          <w:tcPr>
            <w:tcW w:w="3224" w:type="pct"/>
          </w:tcPr>
          <w:p w14:paraId="0BBAAE60" w14:textId="77777777" w:rsidR="005D54F8" w:rsidRPr="00027067" w:rsidRDefault="005D54F8" w:rsidP="00916A1E">
            <w:pPr>
              <w:autoSpaceDE w:val="0"/>
              <w:autoSpaceDN w:val="0"/>
              <w:adjustRightInd w:val="0"/>
            </w:pPr>
            <w:r w:rsidRPr="00027067">
              <w:t>Biochemical utilization of nutrients and energy</w:t>
            </w:r>
          </w:p>
        </w:tc>
        <w:tc>
          <w:tcPr>
            <w:tcW w:w="733" w:type="pct"/>
            <w:gridSpan w:val="2"/>
            <w:vAlign w:val="center"/>
          </w:tcPr>
          <w:p w14:paraId="13C05113"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6ECB336E" w14:textId="77777777" w:rsidTr="00C22E55">
        <w:trPr>
          <w:trHeight w:val="288"/>
        </w:trPr>
        <w:tc>
          <w:tcPr>
            <w:tcW w:w="1043" w:type="pct"/>
            <w:gridSpan w:val="2"/>
            <w:vMerge/>
          </w:tcPr>
          <w:p w14:paraId="2CA900A7" w14:textId="77777777" w:rsidR="005D54F8" w:rsidRPr="00027067" w:rsidRDefault="005D54F8" w:rsidP="00916A1E">
            <w:pPr>
              <w:autoSpaceDE w:val="0"/>
              <w:autoSpaceDN w:val="0"/>
              <w:adjustRightInd w:val="0"/>
            </w:pPr>
          </w:p>
        </w:tc>
        <w:tc>
          <w:tcPr>
            <w:tcW w:w="3224" w:type="pct"/>
          </w:tcPr>
          <w:p w14:paraId="6A8AC621" w14:textId="77777777" w:rsidR="005D54F8" w:rsidRPr="00027067" w:rsidRDefault="005D54F8" w:rsidP="00916A1E">
            <w:pPr>
              <w:autoSpaceDE w:val="0"/>
              <w:autoSpaceDN w:val="0"/>
              <w:adjustRightInd w:val="0"/>
            </w:pPr>
            <w:r w:rsidRPr="00027067">
              <w:t>Nutrient and energy requirements</w:t>
            </w:r>
          </w:p>
        </w:tc>
        <w:tc>
          <w:tcPr>
            <w:tcW w:w="733" w:type="pct"/>
            <w:gridSpan w:val="2"/>
            <w:vAlign w:val="center"/>
          </w:tcPr>
          <w:p w14:paraId="68DFDA6B"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68CE5E92" w14:textId="77777777" w:rsidTr="00C22E55">
        <w:trPr>
          <w:trHeight w:val="288"/>
        </w:trPr>
        <w:tc>
          <w:tcPr>
            <w:tcW w:w="1043" w:type="pct"/>
            <w:gridSpan w:val="2"/>
            <w:vMerge/>
          </w:tcPr>
          <w:p w14:paraId="0480E6C5" w14:textId="77777777" w:rsidR="005D54F8" w:rsidRPr="00027067" w:rsidRDefault="005D54F8" w:rsidP="00916A1E">
            <w:pPr>
              <w:autoSpaceDE w:val="0"/>
              <w:autoSpaceDN w:val="0"/>
              <w:adjustRightInd w:val="0"/>
            </w:pPr>
          </w:p>
        </w:tc>
        <w:tc>
          <w:tcPr>
            <w:tcW w:w="3224" w:type="pct"/>
          </w:tcPr>
          <w:p w14:paraId="6021C4F1" w14:textId="77777777" w:rsidR="005D54F8" w:rsidRPr="00027067" w:rsidRDefault="005D54F8" w:rsidP="00916A1E">
            <w:pPr>
              <w:autoSpaceDE w:val="0"/>
              <w:autoSpaceDN w:val="0"/>
              <w:adjustRightInd w:val="0"/>
            </w:pPr>
            <w:r w:rsidRPr="00027067">
              <w:t>Nutrition recommendations and guidelines</w:t>
            </w:r>
          </w:p>
        </w:tc>
        <w:tc>
          <w:tcPr>
            <w:tcW w:w="733" w:type="pct"/>
            <w:gridSpan w:val="2"/>
            <w:vAlign w:val="center"/>
          </w:tcPr>
          <w:p w14:paraId="0A8D464B"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374A63FF" w14:textId="77777777" w:rsidTr="00C22E55">
        <w:trPr>
          <w:trHeight w:val="288"/>
        </w:trPr>
        <w:tc>
          <w:tcPr>
            <w:tcW w:w="1043" w:type="pct"/>
            <w:gridSpan w:val="2"/>
            <w:vMerge/>
          </w:tcPr>
          <w:p w14:paraId="500EF123" w14:textId="77777777" w:rsidR="005D54F8" w:rsidRPr="00027067" w:rsidRDefault="005D54F8" w:rsidP="00916A1E">
            <w:pPr>
              <w:autoSpaceDE w:val="0"/>
              <w:autoSpaceDN w:val="0"/>
              <w:adjustRightInd w:val="0"/>
            </w:pPr>
          </w:p>
        </w:tc>
        <w:tc>
          <w:tcPr>
            <w:tcW w:w="3224" w:type="pct"/>
          </w:tcPr>
          <w:p w14:paraId="6845AD58" w14:textId="77777777" w:rsidR="005D54F8" w:rsidRPr="00027067" w:rsidRDefault="005D54F8" w:rsidP="00916A1E">
            <w:pPr>
              <w:autoSpaceDE w:val="0"/>
              <w:autoSpaceDN w:val="0"/>
              <w:adjustRightInd w:val="0"/>
            </w:pPr>
            <w:r w:rsidRPr="00027067">
              <w:t>Effect of deficiencies and toxicities of nutrients</w:t>
            </w:r>
          </w:p>
        </w:tc>
        <w:tc>
          <w:tcPr>
            <w:tcW w:w="733" w:type="pct"/>
            <w:gridSpan w:val="2"/>
            <w:vAlign w:val="center"/>
          </w:tcPr>
          <w:p w14:paraId="5417FCCF"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1C57A32E" w14:textId="77777777" w:rsidTr="00C22E55">
        <w:trPr>
          <w:trHeight w:val="288"/>
        </w:trPr>
        <w:tc>
          <w:tcPr>
            <w:tcW w:w="1043" w:type="pct"/>
            <w:gridSpan w:val="2"/>
            <w:vMerge/>
          </w:tcPr>
          <w:p w14:paraId="3BEAFC76" w14:textId="77777777" w:rsidR="005D54F8" w:rsidRPr="00027067" w:rsidRDefault="005D54F8" w:rsidP="00916A1E">
            <w:pPr>
              <w:autoSpaceDE w:val="0"/>
              <w:autoSpaceDN w:val="0"/>
              <w:adjustRightInd w:val="0"/>
            </w:pPr>
          </w:p>
        </w:tc>
        <w:tc>
          <w:tcPr>
            <w:tcW w:w="3224" w:type="pct"/>
          </w:tcPr>
          <w:p w14:paraId="40E41801" w14:textId="77777777" w:rsidR="005D54F8" w:rsidRPr="00027067" w:rsidRDefault="005D54F8" w:rsidP="00916A1E">
            <w:pPr>
              <w:autoSpaceDE w:val="0"/>
              <w:autoSpaceDN w:val="0"/>
              <w:adjustRightInd w:val="0"/>
              <w:rPr>
                <w:bCs/>
              </w:rPr>
            </w:pPr>
            <w:r w:rsidRPr="00027067">
              <w:t>Food sources of nutrients and dietary supplements</w:t>
            </w:r>
          </w:p>
        </w:tc>
        <w:tc>
          <w:tcPr>
            <w:tcW w:w="733" w:type="pct"/>
            <w:gridSpan w:val="2"/>
            <w:vAlign w:val="center"/>
          </w:tcPr>
          <w:p w14:paraId="0979AFBD"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788624DD" w14:textId="77777777" w:rsidTr="00C22E55">
        <w:trPr>
          <w:trHeight w:val="288"/>
        </w:trPr>
        <w:tc>
          <w:tcPr>
            <w:tcW w:w="1043" w:type="pct"/>
            <w:gridSpan w:val="2"/>
            <w:vMerge/>
          </w:tcPr>
          <w:p w14:paraId="691BD40E" w14:textId="77777777" w:rsidR="005D54F8" w:rsidRPr="00027067" w:rsidRDefault="005D54F8" w:rsidP="00916A1E">
            <w:pPr>
              <w:autoSpaceDE w:val="0"/>
              <w:autoSpaceDN w:val="0"/>
              <w:adjustRightInd w:val="0"/>
            </w:pPr>
          </w:p>
        </w:tc>
        <w:tc>
          <w:tcPr>
            <w:tcW w:w="3224" w:type="pct"/>
          </w:tcPr>
          <w:p w14:paraId="6BA30DB3" w14:textId="77777777" w:rsidR="005D54F8" w:rsidRPr="00027067" w:rsidRDefault="005D54F8" w:rsidP="00916A1E">
            <w:pPr>
              <w:autoSpaceDE w:val="0"/>
              <w:autoSpaceDN w:val="0"/>
              <w:adjustRightInd w:val="0"/>
              <w:rPr>
                <w:bCs/>
              </w:rPr>
            </w:pPr>
            <w:r w:rsidRPr="00027067">
              <w:t>Role of nutrients and other food components in health</w:t>
            </w:r>
          </w:p>
        </w:tc>
        <w:tc>
          <w:tcPr>
            <w:tcW w:w="733" w:type="pct"/>
            <w:gridSpan w:val="2"/>
            <w:vAlign w:val="center"/>
          </w:tcPr>
          <w:p w14:paraId="69518C74"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5D54F8" w:rsidRPr="00027067" w14:paraId="4EF166DD" w14:textId="77777777" w:rsidTr="00C22E55">
        <w:trPr>
          <w:trHeight w:val="288"/>
        </w:trPr>
        <w:tc>
          <w:tcPr>
            <w:tcW w:w="1043" w:type="pct"/>
            <w:gridSpan w:val="2"/>
            <w:vMerge/>
          </w:tcPr>
          <w:p w14:paraId="4D41339C" w14:textId="77777777" w:rsidR="005D54F8" w:rsidRPr="00027067" w:rsidRDefault="005D54F8" w:rsidP="00916A1E">
            <w:pPr>
              <w:autoSpaceDE w:val="0"/>
              <w:autoSpaceDN w:val="0"/>
              <w:adjustRightInd w:val="0"/>
            </w:pPr>
          </w:p>
        </w:tc>
        <w:tc>
          <w:tcPr>
            <w:tcW w:w="3224" w:type="pct"/>
          </w:tcPr>
          <w:p w14:paraId="5965D54A" w14:textId="77777777" w:rsidR="005D54F8" w:rsidRPr="00027067" w:rsidRDefault="005D54F8" w:rsidP="00916A1E">
            <w:pPr>
              <w:autoSpaceDE w:val="0"/>
              <w:autoSpaceDN w:val="0"/>
              <w:adjustRightInd w:val="0"/>
              <w:rPr>
                <w:bCs/>
              </w:rPr>
            </w:pPr>
            <w:r w:rsidRPr="00027067">
              <w:t>Dietary practices</w:t>
            </w:r>
          </w:p>
        </w:tc>
        <w:tc>
          <w:tcPr>
            <w:tcW w:w="733" w:type="pct"/>
            <w:gridSpan w:val="2"/>
            <w:vAlign w:val="center"/>
          </w:tcPr>
          <w:p w14:paraId="32B46E1F" w14:textId="77777777" w:rsidR="005D54F8" w:rsidRPr="00027067" w:rsidRDefault="005D54F8" w:rsidP="00916A1E">
            <w:pPr>
              <w:spacing w:before="100" w:beforeAutospacing="1" w:after="100" w:afterAutospacing="1"/>
              <w:contextualSpacing/>
              <w:jc w:val="center"/>
              <w:rPr>
                <w:bCs/>
              </w:rPr>
            </w:pPr>
            <w:r w:rsidRPr="00027067">
              <w:rPr>
                <w:bCs/>
              </w:rPr>
              <w:t>1</w:t>
            </w:r>
          </w:p>
        </w:tc>
      </w:tr>
      <w:tr w:rsidR="005D54F8" w:rsidRPr="00027067" w14:paraId="6E7286D0" w14:textId="77777777" w:rsidTr="00C22E55">
        <w:trPr>
          <w:trHeight w:val="288"/>
        </w:trPr>
        <w:tc>
          <w:tcPr>
            <w:tcW w:w="1043" w:type="pct"/>
            <w:gridSpan w:val="2"/>
            <w:vMerge w:val="restart"/>
          </w:tcPr>
          <w:p w14:paraId="1E0410B1" w14:textId="77777777" w:rsidR="005D54F8" w:rsidRPr="00027067" w:rsidRDefault="005D54F8" w:rsidP="00916A1E">
            <w:pPr>
              <w:autoSpaceDE w:val="0"/>
              <w:autoSpaceDN w:val="0"/>
              <w:adjustRightInd w:val="0"/>
            </w:pPr>
            <w:r w:rsidRPr="00027067">
              <w:rPr>
                <w:b/>
                <w:bCs/>
              </w:rPr>
              <w:t>Interprofessional Collaboration</w:t>
            </w:r>
          </w:p>
        </w:tc>
        <w:tc>
          <w:tcPr>
            <w:tcW w:w="3224" w:type="pct"/>
          </w:tcPr>
          <w:p w14:paraId="1D011910" w14:textId="77777777" w:rsidR="005D54F8" w:rsidRPr="00027067" w:rsidRDefault="005D54F8" w:rsidP="00916A1E">
            <w:pPr>
              <w:autoSpaceDE w:val="0"/>
              <w:autoSpaceDN w:val="0"/>
              <w:adjustRightInd w:val="0"/>
            </w:pPr>
            <w:r w:rsidRPr="00027067">
              <w:t>Interprofessional communication</w:t>
            </w:r>
          </w:p>
        </w:tc>
        <w:tc>
          <w:tcPr>
            <w:tcW w:w="733" w:type="pct"/>
            <w:gridSpan w:val="2"/>
            <w:vAlign w:val="center"/>
          </w:tcPr>
          <w:p w14:paraId="4E2B4E95" w14:textId="77777777" w:rsidR="005D54F8" w:rsidRPr="00027067" w:rsidRDefault="005D54F8" w:rsidP="00916A1E">
            <w:pPr>
              <w:spacing w:before="100" w:beforeAutospacing="1" w:after="100" w:afterAutospacing="1"/>
              <w:contextualSpacing/>
              <w:jc w:val="center"/>
              <w:rPr>
                <w:bCs/>
              </w:rPr>
            </w:pPr>
            <w:r w:rsidRPr="00027067">
              <w:rPr>
                <w:bCs/>
              </w:rPr>
              <w:t>3</w:t>
            </w:r>
          </w:p>
        </w:tc>
      </w:tr>
      <w:tr w:rsidR="00C22E55" w:rsidRPr="00027067" w14:paraId="15CACC31" w14:textId="77777777" w:rsidTr="00C22E55">
        <w:trPr>
          <w:trHeight w:val="288"/>
        </w:trPr>
        <w:tc>
          <w:tcPr>
            <w:tcW w:w="1043" w:type="pct"/>
            <w:gridSpan w:val="2"/>
            <w:vMerge/>
          </w:tcPr>
          <w:p w14:paraId="3AAACDDA" w14:textId="77777777" w:rsidR="00C22E55" w:rsidRPr="00027067" w:rsidRDefault="00C22E55" w:rsidP="00916A1E">
            <w:pPr>
              <w:autoSpaceDE w:val="0"/>
              <w:autoSpaceDN w:val="0"/>
              <w:adjustRightInd w:val="0"/>
            </w:pPr>
          </w:p>
        </w:tc>
        <w:tc>
          <w:tcPr>
            <w:tcW w:w="3224" w:type="pct"/>
          </w:tcPr>
          <w:p w14:paraId="45A7FA70" w14:textId="77777777" w:rsidR="00C22E55" w:rsidRPr="00027067" w:rsidRDefault="00C22E55" w:rsidP="00916A1E">
            <w:pPr>
              <w:autoSpaceDE w:val="0"/>
              <w:autoSpaceDN w:val="0"/>
              <w:adjustRightInd w:val="0"/>
            </w:pPr>
            <w:r w:rsidRPr="00027067">
              <w:t>Team Functioning</w:t>
            </w:r>
          </w:p>
        </w:tc>
        <w:tc>
          <w:tcPr>
            <w:tcW w:w="733" w:type="pct"/>
            <w:gridSpan w:val="2"/>
            <w:vAlign w:val="center"/>
          </w:tcPr>
          <w:p w14:paraId="583F7726"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0A6B1FDD" w14:textId="77777777" w:rsidTr="00C22E55">
        <w:trPr>
          <w:trHeight w:val="288"/>
        </w:trPr>
        <w:tc>
          <w:tcPr>
            <w:tcW w:w="1043" w:type="pct"/>
            <w:gridSpan w:val="2"/>
            <w:vMerge/>
          </w:tcPr>
          <w:p w14:paraId="2008300C" w14:textId="77777777" w:rsidR="00C22E55" w:rsidRPr="00027067" w:rsidRDefault="00C22E55" w:rsidP="00916A1E">
            <w:pPr>
              <w:autoSpaceDE w:val="0"/>
              <w:autoSpaceDN w:val="0"/>
              <w:adjustRightInd w:val="0"/>
            </w:pPr>
          </w:p>
        </w:tc>
        <w:tc>
          <w:tcPr>
            <w:tcW w:w="3224" w:type="pct"/>
          </w:tcPr>
          <w:p w14:paraId="7527F155" w14:textId="77777777" w:rsidR="00C22E55" w:rsidRPr="00027067" w:rsidRDefault="00C22E55" w:rsidP="00916A1E">
            <w:pPr>
              <w:autoSpaceDE w:val="0"/>
              <w:autoSpaceDN w:val="0"/>
              <w:adjustRightInd w:val="0"/>
            </w:pPr>
            <w:r w:rsidRPr="00027067">
              <w:t>Collaborative leadership</w:t>
            </w:r>
          </w:p>
        </w:tc>
        <w:tc>
          <w:tcPr>
            <w:tcW w:w="733" w:type="pct"/>
            <w:gridSpan w:val="2"/>
            <w:vAlign w:val="center"/>
          </w:tcPr>
          <w:p w14:paraId="186233D5"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5CA605F8" w14:textId="77777777" w:rsidTr="00C22E55">
        <w:trPr>
          <w:trHeight w:val="288"/>
        </w:trPr>
        <w:tc>
          <w:tcPr>
            <w:tcW w:w="1043" w:type="pct"/>
            <w:gridSpan w:val="2"/>
            <w:vMerge/>
          </w:tcPr>
          <w:p w14:paraId="4AB21E94" w14:textId="77777777" w:rsidR="00C22E55" w:rsidRPr="00027067" w:rsidRDefault="00C22E55" w:rsidP="00916A1E">
            <w:pPr>
              <w:autoSpaceDE w:val="0"/>
              <w:autoSpaceDN w:val="0"/>
              <w:adjustRightInd w:val="0"/>
            </w:pPr>
          </w:p>
        </w:tc>
        <w:tc>
          <w:tcPr>
            <w:tcW w:w="3224" w:type="pct"/>
          </w:tcPr>
          <w:p w14:paraId="2E4BDD92" w14:textId="77777777" w:rsidR="00C22E55" w:rsidRPr="00027067" w:rsidRDefault="00C22E55" w:rsidP="00916A1E">
            <w:pPr>
              <w:autoSpaceDE w:val="0"/>
              <w:autoSpaceDN w:val="0"/>
              <w:adjustRightInd w:val="0"/>
            </w:pPr>
            <w:r w:rsidRPr="00027067">
              <w:t>Interprofessional conflict resolution</w:t>
            </w:r>
          </w:p>
        </w:tc>
        <w:tc>
          <w:tcPr>
            <w:tcW w:w="733" w:type="pct"/>
            <w:gridSpan w:val="2"/>
            <w:vAlign w:val="center"/>
          </w:tcPr>
          <w:p w14:paraId="2F8000A8"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74798B53" w14:textId="77777777" w:rsidTr="00C22E55">
        <w:trPr>
          <w:trHeight w:val="288"/>
        </w:trPr>
        <w:tc>
          <w:tcPr>
            <w:tcW w:w="1043" w:type="pct"/>
            <w:gridSpan w:val="2"/>
            <w:vMerge/>
          </w:tcPr>
          <w:p w14:paraId="683FEC3C" w14:textId="77777777" w:rsidR="00C22E55" w:rsidRPr="00027067" w:rsidRDefault="00C22E55" w:rsidP="00916A1E">
            <w:pPr>
              <w:autoSpaceDE w:val="0"/>
              <w:autoSpaceDN w:val="0"/>
              <w:adjustRightInd w:val="0"/>
            </w:pPr>
          </w:p>
        </w:tc>
        <w:tc>
          <w:tcPr>
            <w:tcW w:w="3224" w:type="pct"/>
          </w:tcPr>
          <w:p w14:paraId="77569E46" w14:textId="77777777" w:rsidR="00C22E55" w:rsidRPr="00027067" w:rsidRDefault="00C22E55" w:rsidP="00916A1E">
            <w:pPr>
              <w:autoSpaceDE w:val="0"/>
              <w:autoSpaceDN w:val="0"/>
              <w:adjustRightInd w:val="0"/>
            </w:pPr>
            <w:r w:rsidRPr="00027067">
              <w:t>Financial management</w:t>
            </w:r>
          </w:p>
        </w:tc>
        <w:tc>
          <w:tcPr>
            <w:tcW w:w="733" w:type="pct"/>
            <w:gridSpan w:val="2"/>
            <w:vAlign w:val="center"/>
          </w:tcPr>
          <w:p w14:paraId="5102D386"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64FD2CBF" w14:textId="77777777" w:rsidTr="00C22E55">
        <w:trPr>
          <w:trHeight w:val="288"/>
        </w:trPr>
        <w:tc>
          <w:tcPr>
            <w:tcW w:w="1043" w:type="pct"/>
            <w:gridSpan w:val="2"/>
            <w:vMerge w:val="restart"/>
          </w:tcPr>
          <w:p w14:paraId="75E2F293" w14:textId="77777777" w:rsidR="00C22E55" w:rsidRPr="00027067" w:rsidRDefault="00C22E55" w:rsidP="00916A1E">
            <w:pPr>
              <w:autoSpaceDE w:val="0"/>
              <w:autoSpaceDN w:val="0"/>
              <w:adjustRightInd w:val="0"/>
            </w:pPr>
            <w:r w:rsidRPr="00027067">
              <w:rPr>
                <w:b/>
                <w:bCs/>
              </w:rPr>
              <w:t>Management</w:t>
            </w:r>
          </w:p>
        </w:tc>
        <w:tc>
          <w:tcPr>
            <w:tcW w:w="3224" w:type="pct"/>
          </w:tcPr>
          <w:p w14:paraId="1E80E252" w14:textId="77777777" w:rsidR="00C22E55" w:rsidRPr="00027067" w:rsidRDefault="00C22E55" w:rsidP="00916A1E">
            <w:pPr>
              <w:autoSpaceDE w:val="0"/>
              <w:autoSpaceDN w:val="0"/>
              <w:adjustRightInd w:val="0"/>
              <w:rPr>
                <w:bCs/>
              </w:rPr>
            </w:pPr>
            <w:r w:rsidRPr="00027067">
              <w:t>Human resource management</w:t>
            </w:r>
          </w:p>
        </w:tc>
        <w:tc>
          <w:tcPr>
            <w:tcW w:w="733" w:type="pct"/>
            <w:gridSpan w:val="2"/>
            <w:vAlign w:val="center"/>
          </w:tcPr>
          <w:p w14:paraId="51773370"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281CB3C8" w14:textId="77777777" w:rsidTr="00C22E55">
        <w:trPr>
          <w:trHeight w:val="288"/>
        </w:trPr>
        <w:tc>
          <w:tcPr>
            <w:tcW w:w="1043" w:type="pct"/>
            <w:gridSpan w:val="2"/>
            <w:vMerge/>
          </w:tcPr>
          <w:p w14:paraId="5FAA8C27" w14:textId="77777777" w:rsidR="00C22E55" w:rsidRPr="00027067" w:rsidRDefault="00C22E55" w:rsidP="00916A1E">
            <w:pPr>
              <w:autoSpaceDE w:val="0"/>
              <w:autoSpaceDN w:val="0"/>
              <w:adjustRightInd w:val="0"/>
            </w:pPr>
          </w:p>
        </w:tc>
        <w:tc>
          <w:tcPr>
            <w:tcW w:w="3224" w:type="pct"/>
          </w:tcPr>
          <w:p w14:paraId="2CCF9C2C" w14:textId="77777777" w:rsidR="00C22E55" w:rsidRPr="00027067" w:rsidRDefault="00C22E55" w:rsidP="00916A1E">
            <w:pPr>
              <w:autoSpaceDE w:val="0"/>
              <w:autoSpaceDN w:val="0"/>
              <w:adjustRightInd w:val="0"/>
              <w:rPr>
                <w:bCs/>
              </w:rPr>
            </w:pPr>
            <w:r w:rsidRPr="00027067">
              <w:t>Strategic and operational planning including needs assessment, goal setting and outcome assessment</w:t>
            </w:r>
          </w:p>
        </w:tc>
        <w:tc>
          <w:tcPr>
            <w:tcW w:w="733" w:type="pct"/>
            <w:gridSpan w:val="2"/>
            <w:vAlign w:val="center"/>
          </w:tcPr>
          <w:p w14:paraId="33A6FBF5"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6CD563A1" w14:textId="77777777" w:rsidTr="00C22E55">
        <w:trPr>
          <w:trHeight w:val="288"/>
        </w:trPr>
        <w:tc>
          <w:tcPr>
            <w:tcW w:w="1043" w:type="pct"/>
            <w:gridSpan w:val="2"/>
            <w:vMerge/>
          </w:tcPr>
          <w:p w14:paraId="7029C7F6" w14:textId="77777777" w:rsidR="00C22E55" w:rsidRPr="00027067" w:rsidRDefault="00C22E55" w:rsidP="00916A1E">
            <w:pPr>
              <w:autoSpaceDE w:val="0"/>
              <w:autoSpaceDN w:val="0"/>
              <w:adjustRightInd w:val="0"/>
            </w:pPr>
          </w:p>
        </w:tc>
        <w:tc>
          <w:tcPr>
            <w:tcW w:w="3224" w:type="pct"/>
          </w:tcPr>
          <w:p w14:paraId="0DE90D13" w14:textId="77777777" w:rsidR="00C22E55" w:rsidRPr="00027067" w:rsidRDefault="00C22E55" w:rsidP="00916A1E">
            <w:pPr>
              <w:autoSpaceDE w:val="0"/>
              <w:autoSpaceDN w:val="0"/>
              <w:adjustRightInd w:val="0"/>
              <w:rPr>
                <w:bCs/>
              </w:rPr>
            </w:pPr>
            <w:r w:rsidRPr="00027067">
              <w:t>Organizational behaviour and development</w:t>
            </w:r>
          </w:p>
        </w:tc>
        <w:tc>
          <w:tcPr>
            <w:tcW w:w="733" w:type="pct"/>
            <w:gridSpan w:val="2"/>
            <w:vAlign w:val="center"/>
          </w:tcPr>
          <w:p w14:paraId="40A74A2C"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5FEF8FB5" w14:textId="77777777" w:rsidTr="00C22E55">
        <w:trPr>
          <w:trHeight w:val="288"/>
        </w:trPr>
        <w:tc>
          <w:tcPr>
            <w:tcW w:w="1043" w:type="pct"/>
            <w:gridSpan w:val="2"/>
            <w:vMerge/>
          </w:tcPr>
          <w:p w14:paraId="515C1C09" w14:textId="77777777" w:rsidR="00C22E55" w:rsidRPr="00027067" w:rsidRDefault="00C22E55" w:rsidP="00916A1E">
            <w:pPr>
              <w:autoSpaceDE w:val="0"/>
              <w:autoSpaceDN w:val="0"/>
              <w:adjustRightInd w:val="0"/>
            </w:pPr>
          </w:p>
        </w:tc>
        <w:tc>
          <w:tcPr>
            <w:tcW w:w="3224" w:type="pct"/>
          </w:tcPr>
          <w:p w14:paraId="55AC6B8C" w14:textId="77777777" w:rsidR="00C22E55" w:rsidRPr="00027067" w:rsidRDefault="00C22E55" w:rsidP="00916A1E">
            <w:pPr>
              <w:autoSpaceDE w:val="0"/>
              <w:autoSpaceDN w:val="0"/>
              <w:adjustRightInd w:val="0"/>
            </w:pPr>
            <w:r w:rsidRPr="00027067">
              <w:t>Project management</w:t>
            </w:r>
          </w:p>
        </w:tc>
        <w:tc>
          <w:tcPr>
            <w:tcW w:w="733" w:type="pct"/>
            <w:gridSpan w:val="2"/>
            <w:vAlign w:val="center"/>
          </w:tcPr>
          <w:p w14:paraId="52A6B160"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1FEFAB9F" w14:textId="77777777" w:rsidTr="00C22E55">
        <w:trPr>
          <w:trHeight w:val="288"/>
        </w:trPr>
        <w:tc>
          <w:tcPr>
            <w:tcW w:w="1043" w:type="pct"/>
            <w:gridSpan w:val="2"/>
            <w:vMerge/>
          </w:tcPr>
          <w:p w14:paraId="0468F8CF" w14:textId="77777777" w:rsidR="00C22E55" w:rsidRPr="00027067" w:rsidRDefault="00C22E55" w:rsidP="00916A1E">
            <w:pPr>
              <w:autoSpaceDE w:val="0"/>
              <w:autoSpaceDN w:val="0"/>
              <w:adjustRightInd w:val="0"/>
            </w:pPr>
          </w:p>
        </w:tc>
        <w:tc>
          <w:tcPr>
            <w:tcW w:w="3224" w:type="pct"/>
          </w:tcPr>
          <w:p w14:paraId="4A1DDFCF" w14:textId="77777777" w:rsidR="00C22E55" w:rsidRPr="00027067" w:rsidRDefault="00C22E55" w:rsidP="00916A1E">
            <w:pPr>
              <w:autoSpaceDE w:val="0"/>
              <w:autoSpaceDN w:val="0"/>
              <w:adjustRightInd w:val="0"/>
            </w:pPr>
            <w:r w:rsidRPr="00027067">
              <w:t>Regulations, policies and procedures</w:t>
            </w:r>
          </w:p>
        </w:tc>
        <w:tc>
          <w:tcPr>
            <w:tcW w:w="733" w:type="pct"/>
            <w:gridSpan w:val="2"/>
            <w:vAlign w:val="center"/>
          </w:tcPr>
          <w:p w14:paraId="771FF465"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09D5E88C" w14:textId="77777777" w:rsidTr="00C22E55">
        <w:trPr>
          <w:trHeight w:val="288"/>
        </w:trPr>
        <w:tc>
          <w:tcPr>
            <w:tcW w:w="1043" w:type="pct"/>
            <w:gridSpan w:val="2"/>
            <w:vMerge/>
          </w:tcPr>
          <w:p w14:paraId="4897C003" w14:textId="77777777" w:rsidR="00C22E55" w:rsidRPr="00027067" w:rsidRDefault="00C22E55" w:rsidP="00916A1E">
            <w:pPr>
              <w:autoSpaceDE w:val="0"/>
              <w:autoSpaceDN w:val="0"/>
              <w:adjustRightInd w:val="0"/>
            </w:pPr>
          </w:p>
        </w:tc>
        <w:tc>
          <w:tcPr>
            <w:tcW w:w="3224" w:type="pct"/>
          </w:tcPr>
          <w:p w14:paraId="00AE1759" w14:textId="77777777" w:rsidR="00C22E55" w:rsidRPr="00027067" w:rsidRDefault="00C22E55" w:rsidP="00916A1E">
            <w:pPr>
              <w:autoSpaceDE w:val="0"/>
              <w:autoSpaceDN w:val="0"/>
              <w:adjustRightInd w:val="0"/>
            </w:pPr>
            <w:r w:rsidRPr="00027067">
              <w:t xml:space="preserve">Marketing </w:t>
            </w:r>
          </w:p>
        </w:tc>
        <w:tc>
          <w:tcPr>
            <w:tcW w:w="733" w:type="pct"/>
            <w:gridSpan w:val="2"/>
            <w:vAlign w:val="center"/>
          </w:tcPr>
          <w:p w14:paraId="31C26628"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15818805" w14:textId="77777777" w:rsidTr="00C22E55">
        <w:trPr>
          <w:trHeight w:val="288"/>
        </w:trPr>
        <w:tc>
          <w:tcPr>
            <w:tcW w:w="1043" w:type="pct"/>
            <w:gridSpan w:val="2"/>
            <w:vMerge/>
          </w:tcPr>
          <w:p w14:paraId="6E4703EF" w14:textId="77777777" w:rsidR="00C22E55" w:rsidRPr="00027067" w:rsidRDefault="00C22E55" w:rsidP="00916A1E">
            <w:pPr>
              <w:autoSpaceDE w:val="0"/>
              <w:autoSpaceDN w:val="0"/>
              <w:adjustRightInd w:val="0"/>
            </w:pPr>
          </w:p>
        </w:tc>
        <w:tc>
          <w:tcPr>
            <w:tcW w:w="3224" w:type="pct"/>
          </w:tcPr>
          <w:p w14:paraId="356ECB71" w14:textId="77777777" w:rsidR="00C22E55" w:rsidRPr="00027067" w:rsidRDefault="00C22E55" w:rsidP="00916A1E">
            <w:pPr>
              <w:autoSpaceDE w:val="0"/>
              <w:autoSpaceDN w:val="0"/>
              <w:adjustRightInd w:val="0"/>
            </w:pPr>
            <w:r w:rsidRPr="00027067">
              <w:t>Quality improvement</w:t>
            </w:r>
          </w:p>
        </w:tc>
        <w:tc>
          <w:tcPr>
            <w:tcW w:w="733" w:type="pct"/>
            <w:gridSpan w:val="2"/>
            <w:vAlign w:val="center"/>
          </w:tcPr>
          <w:p w14:paraId="767F8796"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5F2FC7F0" w14:textId="77777777" w:rsidTr="00C22E55">
        <w:trPr>
          <w:trHeight w:val="288"/>
        </w:trPr>
        <w:tc>
          <w:tcPr>
            <w:tcW w:w="1043" w:type="pct"/>
            <w:gridSpan w:val="2"/>
            <w:vMerge/>
          </w:tcPr>
          <w:p w14:paraId="254BEB7B" w14:textId="77777777" w:rsidR="00C22E55" w:rsidRPr="00027067" w:rsidRDefault="00C22E55" w:rsidP="00916A1E">
            <w:pPr>
              <w:autoSpaceDE w:val="0"/>
              <w:autoSpaceDN w:val="0"/>
              <w:adjustRightInd w:val="0"/>
            </w:pPr>
          </w:p>
        </w:tc>
        <w:tc>
          <w:tcPr>
            <w:tcW w:w="3224" w:type="pct"/>
          </w:tcPr>
          <w:p w14:paraId="6C9581FB" w14:textId="77777777" w:rsidR="00C22E55" w:rsidRPr="00027067" w:rsidRDefault="00C22E55" w:rsidP="00916A1E">
            <w:pPr>
              <w:autoSpaceDE w:val="0"/>
              <w:autoSpaceDN w:val="0"/>
              <w:adjustRightInd w:val="0"/>
            </w:pPr>
            <w:r w:rsidRPr="00027067">
              <w:t>Classification of microbes</w:t>
            </w:r>
          </w:p>
        </w:tc>
        <w:tc>
          <w:tcPr>
            <w:tcW w:w="733" w:type="pct"/>
            <w:gridSpan w:val="2"/>
            <w:vAlign w:val="center"/>
          </w:tcPr>
          <w:p w14:paraId="3EA87225"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56300E51" w14:textId="77777777" w:rsidTr="00C22E55">
        <w:trPr>
          <w:trHeight w:val="288"/>
        </w:trPr>
        <w:tc>
          <w:tcPr>
            <w:tcW w:w="1043" w:type="pct"/>
            <w:gridSpan w:val="2"/>
            <w:vMerge w:val="restart"/>
          </w:tcPr>
          <w:p w14:paraId="47161B80" w14:textId="77777777" w:rsidR="00C22E55" w:rsidRPr="00027067" w:rsidRDefault="00C22E55" w:rsidP="00916A1E">
            <w:pPr>
              <w:autoSpaceDE w:val="0"/>
              <w:autoSpaceDN w:val="0"/>
              <w:adjustRightInd w:val="0"/>
            </w:pPr>
            <w:r w:rsidRPr="00027067">
              <w:rPr>
                <w:b/>
                <w:bCs/>
              </w:rPr>
              <w:t>Microbiology</w:t>
            </w:r>
          </w:p>
        </w:tc>
        <w:tc>
          <w:tcPr>
            <w:tcW w:w="3224" w:type="pct"/>
          </w:tcPr>
          <w:p w14:paraId="3629EB1F" w14:textId="77777777" w:rsidR="00C22E55" w:rsidRPr="00027067" w:rsidRDefault="00C22E55" w:rsidP="00916A1E">
            <w:pPr>
              <w:autoSpaceDE w:val="0"/>
              <w:autoSpaceDN w:val="0"/>
              <w:adjustRightInd w:val="0"/>
              <w:rPr>
                <w:bCs/>
              </w:rPr>
            </w:pPr>
            <w:r w:rsidRPr="00027067">
              <w:t>Microbes in food safety</w:t>
            </w:r>
          </w:p>
        </w:tc>
        <w:tc>
          <w:tcPr>
            <w:tcW w:w="733" w:type="pct"/>
            <w:gridSpan w:val="2"/>
            <w:vAlign w:val="center"/>
          </w:tcPr>
          <w:p w14:paraId="012DD424"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7E8E31C9" w14:textId="77777777" w:rsidTr="00C22E55">
        <w:trPr>
          <w:trHeight w:val="288"/>
        </w:trPr>
        <w:tc>
          <w:tcPr>
            <w:tcW w:w="1043" w:type="pct"/>
            <w:gridSpan w:val="2"/>
            <w:vMerge/>
          </w:tcPr>
          <w:p w14:paraId="0CA21DD6" w14:textId="77777777" w:rsidR="00C22E55" w:rsidRPr="00027067" w:rsidRDefault="00C22E55" w:rsidP="00916A1E">
            <w:pPr>
              <w:autoSpaceDE w:val="0"/>
              <w:autoSpaceDN w:val="0"/>
              <w:adjustRightInd w:val="0"/>
            </w:pPr>
          </w:p>
        </w:tc>
        <w:tc>
          <w:tcPr>
            <w:tcW w:w="3224" w:type="pct"/>
          </w:tcPr>
          <w:p w14:paraId="425F429B" w14:textId="77777777" w:rsidR="00C22E55" w:rsidRPr="00027067" w:rsidRDefault="00C22E55" w:rsidP="00916A1E">
            <w:pPr>
              <w:autoSpaceDE w:val="0"/>
              <w:autoSpaceDN w:val="0"/>
              <w:adjustRightInd w:val="0"/>
            </w:pPr>
            <w:r w:rsidRPr="00027067">
              <w:t>Host</w:t>
            </w:r>
            <w:r w:rsidRPr="00027067">
              <w:rPr>
                <w:rFonts w:ascii="Cambria Math" w:hAnsi="Cambria Math" w:cs="Cambria Math"/>
              </w:rPr>
              <w:t>‐</w:t>
            </w:r>
            <w:r w:rsidRPr="00027067">
              <w:t>vector spread of infection and risk management</w:t>
            </w:r>
          </w:p>
        </w:tc>
        <w:tc>
          <w:tcPr>
            <w:tcW w:w="733" w:type="pct"/>
            <w:gridSpan w:val="2"/>
            <w:vAlign w:val="center"/>
          </w:tcPr>
          <w:p w14:paraId="5B8B000F"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427D3DAA" w14:textId="77777777" w:rsidTr="00C22E55">
        <w:trPr>
          <w:trHeight w:val="288"/>
        </w:trPr>
        <w:tc>
          <w:tcPr>
            <w:tcW w:w="1043" w:type="pct"/>
            <w:gridSpan w:val="2"/>
            <w:vMerge/>
          </w:tcPr>
          <w:p w14:paraId="3018F344" w14:textId="77777777" w:rsidR="00C22E55" w:rsidRPr="00027067" w:rsidRDefault="00C22E55" w:rsidP="00916A1E">
            <w:pPr>
              <w:autoSpaceDE w:val="0"/>
              <w:autoSpaceDN w:val="0"/>
              <w:adjustRightInd w:val="0"/>
            </w:pPr>
          </w:p>
        </w:tc>
        <w:tc>
          <w:tcPr>
            <w:tcW w:w="3224" w:type="pct"/>
          </w:tcPr>
          <w:p w14:paraId="48394C4C" w14:textId="77777777" w:rsidR="00C22E55" w:rsidRPr="00027067" w:rsidRDefault="00C22E55" w:rsidP="00916A1E">
            <w:pPr>
              <w:autoSpaceDE w:val="0"/>
              <w:autoSpaceDN w:val="0"/>
              <w:adjustRightInd w:val="0"/>
            </w:pPr>
            <w:r w:rsidRPr="00027067">
              <w:t>Microbes in food production including prebiotics and probiotics</w:t>
            </w:r>
          </w:p>
        </w:tc>
        <w:tc>
          <w:tcPr>
            <w:tcW w:w="733" w:type="pct"/>
            <w:gridSpan w:val="2"/>
            <w:vAlign w:val="center"/>
          </w:tcPr>
          <w:p w14:paraId="5930DC38"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45376402" w14:textId="77777777" w:rsidTr="00C22E55">
        <w:trPr>
          <w:trHeight w:val="288"/>
        </w:trPr>
        <w:tc>
          <w:tcPr>
            <w:tcW w:w="1043" w:type="pct"/>
            <w:gridSpan w:val="2"/>
            <w:vMerge/>
          </w:tcPr>
          <w:p w14:paraId="59B37D1F" w14:textId="77777777" w:rsidR="00C22E55" w:rsidRPr="00027067" w:rsidRDefault="00C22E55" w:rsidP="00916A1E">
            <w:pPr>
              <w:autoSpaceDE w:val="0"/>
              <w:autoSpaceDN w:val="0"/>
              <w:adjustRightInd w:val="0"/>
            </w:pPr>
          </w:p>
        </w:tc>
        <w:tc>
          <w:tcPr>
            <w:tcW w:w="3224" w:type="pct"/>
          </w:tcPr>
          <w:p w14:paraId="55D3EA59" w14:textId="77777777" w:rsidR="00C22E55" w:rsidRPr="00027067" w:rsidRDefault="00C22E55" w:rsidP="00916A1E">
            <w:pPr>
              <w:autoSpaceDE w:val="0"/>
              <w:autoSpaceDN w:val="0"/>
              <w:adjustRightInd w:val="0"/>
            </w:pPr>
            <w:r w:rsidRPr="00027067">
              <w:t>Food and nutrient intake of individuals and populations</w:t>
            </w:r>
          </w:p>
        </w:tc>
        <w:tc>
          <w:tcPr>
            <w:tcW w:w="733" w:type="pct"/>
            <w:gridSpan w:val="2"/>
            <w:vAlign w:val="center"/>
          </w:tcPr>
          <w:p w14:paraId="3DD23B3D"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740D3749" w14:textId="77777777" w:rsidTr="00C22E55">
        <w:trPr>
          <w:trHeight w:val="288"/>
        </w:trPr>
        <w:tc>
          <w:tcPr>
            <w:tcW w:w="1043" w:type="pct"/>
            <w:gridSpan w:val="2"/>
            <w:vMerge w:val="restart"/>
          </w:tcPr>
          <w:p w14:paraId="79047A30" w14:textId="77777777" w:rsidR="00C22E55" w:rsidRPr="00027067" w:rsidRDefault="00C22E55" w:rsidP="00916A1E">
            <w:pPr>
              <w:autoSpaceDE w:val="0"/>
              <w:autoSpaceDN w:val="0"/>
              <w:adjustRightInd w:val="0"/>
            </w:pPr>
            <w:r w:rsidRPr="00027067">
              <w:rPr>
                <w:b/>
                <w:bCs/>
              </w:rPr>
              <w:t>Nutrition Assessment</w:t>
            </w:r>
          </w:p>
        </w:tc>
        <w:tc>
          <w:tcPr>
            <w:tcW w:w="3224" w:type="pct"/>
          </w:tcPr>
          <w:p w14:paraId="3BD07EFF" w14:textId="77777777" w:rsidR="00C22E55" w:rsidRPr="00027067" w:rsidRDefault="00C22E55" w:rsidP="00916A1E">
            <w:pPr>
              <w:autoSpaceDE w:val="0"/>
              <w:autoSpaceDN w:val="0"/>
              <w:adjustRightInd w:val="0"/>
            </w:pPr>
            <w:r w:rsidRPr="00027067">
              <w:t>Environmental and individual factors affecting food intake</w:t>
            </w:r>
          </w:p>
        </w:tc>
        <w:tc>
          <w:tcPr>
            <w:tcW w:w="733" w:type="pct"/>
            <w:gridSpan w:val="2"/>
            <w:vAlign w:val="center"/>
          </w:tcPr>
          <w:p w14:paraId="48A4C458"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69FF467B" w14:textId="77777777" w:rsidTr="00C22E55">
        <w:trPr>
          <w:trHeight w:val="288"/>
        </w:trPr>
        <w:tc>
          <w:tcPr>
            <w:tcW w:w="1043" w:type="pct"/>
            <w:gridSpan w:val="2"/>
            <w:vMerge/>
          </w:tcPr>
          <w:p w14:paraId="3A0EEB20" w14:textId="77777777" w:rsidR="00C22E55" w:rsidRPr="00027067" w:rsidRDefault="00C22E55" w:rsidP="00916A1E">
            <w:pPr>
              <w:autoSpaceDE w:val="0"/>
              <w:autoSpaceDN w:val="0"/>
              <w:adjustRightInd w:val="0"/>
            </w:pPr>
          </w:p>
        </w:tc>
        <w:tc>
          <w:tcPr>
            <w:tcW w:w="3224" w:type="pct"/>
          </w:tcPr>
          <w:p w14:paraId="695EEAFC" w14:textId="77777777" w:rsidR="00C22E55" w:rsidRPr="00027067" w:rsidRDefault="00C22E55" w:rsidP="00916A1E">
            <w:pPr>
              <w:autoSpaceDE w:val="0"/>
              <w:autoSpaceDN w:val="0"/>
              <w:adjustRightInd w:val="0"/>
              <w:rPr>
                <w:bCs/>
              </w:rPr>
            </w:pPr>
            <w:r w:rsidRPr="00027067">
              <w:t>Nutrients and nutraceuticals as pharmacological agents</w:t>
            </w:r>
          </w:p>
        </w:tc>
        <w:tc>
          <w:tcPr>
            <w:tcW w:w="733" w:type="pct"/>
            <w:gridSpan w:val="2"/>
            <w:vAlign w:val="center"/>
          </w:tcPr>
          <w:p w14:paraId="7969C6DF"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5B4B4F0D" w14:textId="77777777" w:rsidTr="00C22E55">
        <w:trPr>
          <w:trHeight w:val="288"/>
        </w:trPr>
        <w:tc>
          <w:tcPr>
            <w:tcW w:w="1043" w:type="pct"/>
            <w:gridSpan w:val="2"/>
            <w:vMerge w:val="restart"/>
          </w:tcPr>
          <w:p w14:paraId="013FC510" w14:textId="77777777" w:rsidR="00C22E55" w:rsidRPr="00027067" w:rsidRDefault="00C22E55" w:rsidP="00916A1E">
            <w:pPr>
              <w:autoSpaceDE w:val="0"/>
              <w:autoSpaceDN w:val="0"/>
              <w:adjustRightInd w:val="0"/>
            </w:pPr>
            <w:r w:rsidRPr="00027067">
              <w:rPr>
                <w:b/>
                <w:bCs/>
              </w:rPr>
              <w:t>Pharmacology</w:t>
            </w:r>
          </w:p>
        </w:tc>
        <w:tc>
          <w:tcPr>
            <w:tcW w:w="3224" w:type="pct"/>
          </w:tcPr>
          <w:p w14:paraId="0677AB44" w14:textId="77777777" w:rsidR="00C22E55" w:rsidRPr="00027067" w:rsidRDefault="00C22E55" w:rsidP="00916A1E">
            <w:pPr>
              <w:autoSpaceDE w:val="0"/>
              <w:autoSpaceDN w:val="0"/>
              <w:adjustRightInd w:val="0"/>
            </w:pPr>
            <w:r w:rsidRPr="00027067">
              <w:t>Natural health products</w:t>
            </w:r>
          </w:p>
        </w:tc>
        <w:tc>
          <w:tcPr>
            <w:tcW w:w="733" w:type="pct"/>
            <w:gridSpan w:val="2"/>
            <w:vAlign w:val="center"/>
          </w:tcPr>
          <w:p w14:paraId="37F208E0"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0A7339F8" w14:textId="77777777" w:rsidTr="00C22E55">
        <w:trPr>
          <w:trHeight w:val="288"/>
        </w:trPr>
        <w:tc>
          <w:tcPr>
            <w:tcW w:w="1043" w:type="pct"/>
            <w:gridSpan w:val="2"/>
            <w:vMerge/>
          </w:tcPr>
          <w:p w14:paraId="73247FDC" w14:textId="77777777" w:rsidR="00C22E55" w:rsidRPr="00027067" w:rsidRDefault="00C22E55" w:rsidP="00916A1E">
            <w:pPr>
              <w:autoSpaceDE w:val="0"/>
              <w:autoSpaceDN w:val="0"/>
              <w:adjustRightInd w:val="0"/>
            </w:pPr>
          </w:p>
        </w:tc>
        <w:tc>
          <w:tcPr>
            <w:tcW w:w="3224" w:type="pct"/>
          </w:tcPr>
          <w:p w14:paraId="5A4A0877" w14:textId="77777777" w:rsidR="00C22E55" w:rsidRPr="00027067" w:rsidRDefault="00C22E55" w:rsidP="00916A1E">
            <w:pPr>
              <w:autoSpaceDE w:val="0"/>
              <w:autoSpaceDN w:val="0"/>
              <w:adjustRightInd w:val="0"/>
            </w:pPr>
            <w:r w:rsidRPr="00027067">
              <w:t xml:space="preserve">Food production, preparation, processing, distribution and waste management </w:t>
            </w:r>
          </w:p>
        </w:tc>
        <w:tc>
          <w:tcPr>
            <w:tcW w:w="733" w:type="pct"/>
            <w:gridSpan w:val="2"/>
            <w:vAlign w:val="center"/>
          </w:tcPr>
          <w:p w14:paraId="6533ACA6"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2457593A" w14:textId="77777777" w:rsidTr="00C22E55">
        <w:trPr>
          <w:trHeight w:val="288"/>
        </w:trPr>
        <w:tc>
          <w:tcPr>
            <w:tcW w:w="1043" w:type="pct"/>
            <w:gridSpan w:val="2"/>
            <w:vMerge w:val="restart"/>
          </w:tcPr>
          <w:p w14:paraId="01839486" w14:textId="77777777" w:rsidR="00C22E55" w:rsidRPr="00027067" w:rsidRDefault="00C22E55" w:rsidP="00916A1E">
            <w:pPr>
              <w:autoSpaceDE w:val="0"/>
              <w:autoSpaceDN w:val="0"/>
              <w:adjustRightInd w:val="0"/>
            </w:pPr>
            <w:r w:rsidRPr="00027067">
              <w:rPr>
                <w:b/>
                <w:bCs/>
              </w:rPr>
              <w:t>Population Food Systems and Food Security</w:t>
            </w:r>
          </w:p>
        </w:tc>
        <w:tc>
          <w:tcPr>
            <w:tcW w:w="3224" w:type="pct"/>
          </w:tcPr>
          <w:p w14:paraId="2FE5795A" w14:textId="77777777" w:rsidR="00C22E55" w:rsidRPr="00027067" w:rsidRDefault="00C22E55" w:rsidP="00916A1E">
            <w:pPr>
              <w:autoSpaceDE w:val="0"/>
              <w:autoSpaceDN w:val="0"/>
              <w:adjustRightInd w:val="0"/>
            </w:pPr>
            <w:r w:rsidRPr="00027067">
              <w:t xml:space="preserve">Global and local food systems and factors affecting the supply of food </w:t>
            </w:r>
          </w:p>
        </w:tc>
        <w:tc>
          <w:tcPr>
            <w:tcW w:w="733" w:type="pct"/>
            <w:gridSpan w:val="2"/>
            <w:vAlign w:val="center"/>
          </w:tcPr>
          <w:p w14:paraId="116D2CAB"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57FD8496" w14:textId="77777777" w:rsidTr="00C22E55">
        <w:trPr>
          <w:trHeight w:val="288"/>
        </w:trPr>
        <w:tc>
          <w:tcPr>
            <w:tcW w:w="1043" w:type="pct"/>
            <w:gridSpan w:val="2"/>
            <w:vMerge/>
          </w:tcPr>
          <w:p w14:paraId="4606D1A3" w14:textId="77777777" w:rsidR="00C22E55" w:rsidRPr="00027067" w:rsidRDefault="00C22E55" w:rsidP="00916A1E">
            <w:pPr>
              <w:autoSpaceDE w:val="0"/>
              <w:autoSpaceDN w:val="0"/>
              <w:adjustRightInd w:val="0"/>
            </w:pPr>
          </w:p>
        </w:tc>
        <w:tc>
          <w:tcPr>
            <w:tcW w:w="3224" w:type="pct"/>
          </w:tcPr>
          <w:p w14:paraId="0EA527F5" w14:textId="77777777" w:rsidR="00C22E55" w:rsidRPr="00027067" w:rsidRDefault="00C22E55" w:rsidP="00916A1E">
            <w:pPr>
              <w:autoSpaceDE w:val="0"/>
              <w:autoSpaceDN w:val="0"/>
              <w:adjustRightInd w:val="0"/>
            </w:pPr>
            <w:r w:rsidRPr="00027067">
              <w:t>Sustainable food practices</w:t>
            </w:r>
          </w:p>
        </w:tc>
        <w:tc>
          <w:tcPr>
            <w:tcW w:w="733" w:type="pct"/>
            <w:gridSpan w:val="2"/>
            <w:vAlign w:val="center"/>
          </w:tcPr>
          <w:p w14:paraId="70FA939B"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4108737E" w14:textId="77777777" w:rsidTr="00C22E55">
        <w:trPr>
          <w:trHeight w:val="288"/>
        </w:trPr>
        <w:tc>
          <w:tcPr>
            <w:tcW w:w="1043" w:type="pct"/>
            <w:gridSpan w:val="2"/>
            <w:vMerge/>
          </w:tcPr>
          <w:p w14:paraId="33D46242" w14:textId="77777777" w:rsidR="00C22E55" w:rsidRPr="00027067" w:rsidRDefault="00C22E55" w:rsidP="00916A1E">
            <w:pPr>
              <w:autoSpaceDE w:val="0"/>
              <w:autoSpaceDN w:val="0"/>
              <w:adjustRightInd w:val="0"/>
            </w:pPr>
          </w:p>
        </w:tc>
        <w:tc>
          <w:tcPr>
            <w:tcW w:w="3224" w:type="pct"/>
          </w:tcPr>
          <w:p w14:paraId="75CA49CD" w14:textId="77777777" w:rsidR="00C22E55" w:rsidRPr="00027067" w:rsidRDefault="00C22E55" w:rsidP="00916A1E">
            <w:pPr>
              <w:autoSpaceDE w:val="0"/>
              <w:autoSpaceDN w:val="0"/>
              <w:adjustRightInd w:val="0"/>
            </w:pPr>
            <w:r w:rsidRPr="00027067">
              <w:t>Food markets and marketing of food</w:t>
            </w:r>
          </w:p>
        </w:tc>
        <w:tc>
          <w:tcPr>
            <w:tcW w:w="733" w:type="pct"/>
            <w:gridSpan w:val="2"/>
            <w:vAlign w:val="center"/>
          </w:tcPr>
          <w:p w14:paraId="6C7E36C7"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614EF615" w14:textId="77777777" w:rsidTr="00C22E55">
        <w:trPr>
          <w:trHeight w:val="288"/>
        </w:trPr>
        <w:tc>
          <w:tcPr>
            <w:tcW w:w="1043" w:type="pct"/>
            <w:gridSpan w:val="2"/>
            <w:vMerge/>
          </w:tcPr>
          <w:p w14:paraId="7C4384B5" w14:textId="77777777" w:rsidR="00C22E55" w:rsidRPr="00027067" w:rsidRDefault="00C22E55" w:rsidP="00916A1E">
            <w:pPr>
              <w:autoSpaceDE w:val="0"/>
              <w:autoSpaceDN w:val="0"/>
              <w:adjustRightInd w:val="0"/>
            </w:pPr>
          </w:p>
        </w:tc>
        <w:tc>
          <w:tcPr>
            <w:tcW w:w="3224" w:type="pct"/>
          </w:tcPr>
          <w:p w14:paraId="45470F16" w14:textId="77777777" w:rsidR="00C22E55" w:rsidRPr="00027067" w:rsidRDefault="00C22E55" w:rsidP="00916A1E">
            <w:pPr>
              <w:autoSpaceDE w:val="0"/>
              <w:autoSpaceDN w:val="0"/>
              <w:adjustRightInd w:val="0"/>
            </w:pPr>
            <w:r w:rsidRPr="00027067">
              <w:t>Disaster planning</w:t>
            </w:r>
          </w:p>
        </w:tc>
        <w:tc>
          <w:tcPr>
            <w:tcW w:w="733" w:type="pct"/>
            <w:gridSpan w:val="2"/>
            <w:vAlign w:val="center"/>
          </w:tcPr>
          <w:p w14:paraId="521A983B"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1ACBC6F2" w14:textId="77777777" w:rsidTr="00C22E55">
        <w:trPr>
          <w:trHeight w:val="288"/>
        </w:trPr>
        <w:tc>
          <w:tcPr>
            <w:tcW w:w="1043" w:type="pct"/>
            <w:gridSpan w:val="2"/>
            <w:vMerge/>
          </w:tcPr>
          <w:p w14:paraId="2D437DFD" w14:textId="77777777" w:rsidR="00C22E55" w:rsidRPr="00027067" w:rsidRDefault="00C22E55" w:rsidP="00916A1E">
            <w:pPr>
              <w:autoSpaceDE w:val="0"/>
              <w:autoSpaceDN w:val="0"/>
              <w:adjustRightInd w:val="0"/>
            </w:pPr>
          </w:p>
        </w:tc>
        <w:tc>
          <w:tcPr>
            <w:tcW w:w="3224" w:type="pct"/>
          </w:tcPr>
          <w:p w14:paraId="11451E24" w14:textId="77777777" w:rsidR="00C22E55" w:rsidRPr="00027067" w:rsidRDefault="00C22E55" w:rsidP="00916A1E">
            <w:pPr>
              <w:autoSpaceDE w:val="0"/>
              <w:autoSpaceDN w:val="0"/>
              <w:adjustRightInd w:val="0"/>
            </w:pPr>
            <w:r w:rsidRPr="00027067">
              <w:t>Food consumption patterns and trends</w:t>
            </w:r>
          </w:p>
        </w:tc>
        <w:tc>
          <w:tcPr>
            <w:tcW w:w="733" w:type="pct"/>
            <w:gridSpan w:val="2"/>
            <w:vAlign w:val="center"/>
          </w:tcPr>
          <w:p w14:paraId="23A20CA4" w14:textId="77777777" w:rsidR="00C22E55" w:rsidRPr="00027067" w:rsidRDefault="00C22E55" w:rsidP="00916A1E">
            <w:pPr>
              <w:spacing w:before="100" w:beforeAutospacing="1" w:after="100" w:afterAutospacing="1"/>
              <w:contextualSpacing/>
              <w:jc w:val="center"/>
              <w:rPr>
                <w:bCs/>
              </w:rPr>
            </w:pPr>
            <w:r w:rsidRPr="00027067">
              <w:rPr>
                <w:bCs/>
              </w:rPr>
              <w:t>2</w:t>
            </w:r>
          </w:p>
        </w:tc>
      </w:tr>
      <w:tr w:rsidR="00C22E55" w:rsidRPr="00027067" w14:paraId="0EE208F4" w14:textId="77777777" w:rsidTr="00C22E55">
        <w:trPr>
          <w:trHeight w:val="288"/>
        </w:trPr>
        <w:tc>
          <w:tcPr>
            <w:tcW w:w="1043" w:type="pct"/>
            <w:gridSpan w:val="2"/>
            <w:vMerge/>
          </w:tcPr>
          <w:p w14:paraId="169C03D0" w14:textId="77777777" w:rsidR="00C22E55" w:rsidRPr="00027067" w:rsidRDefault="00C22E55" w:rsidP="00916A1E">
            <w:pPr>
              <w:autoSpaceDE w:val="0"/>
              <w:autoSpaceDN w:val="0"/>
              <w:adjustRightInd w:val="0"/>
            </w:pPr>
          </w:p>
        </w:tc>
        <w:tc>
          <w:tcPr>
            <w:tcW w:w="3224" w:type="pct"/>
          </w:tcPr>
          <w:p w14:paraId="7A4B0A7E" w14:textId="77777777" w:rsidR="00C22E55" w:rsidRPr="00027067" w:rsidRDefault="00C22E55" w:rsidP="00916A1E">
            <w:pPr>
              <w:autoSpaceDE w:val="0"/>
              <w:autoSpaceDN w:val="0"/>
              <w:adjustRightInd w:val="0"/>
            </w:pPr>
            <w:r w:rsidRPr="00027067">
              <w:t>Theoretical foundations of research</w:t>
            </w:r>
          </w:p>
        </w:tc>
        <w:tc>
          <w:tcPr>
            <w:tcW w:w="733" w:type="pct"/>
            <w:gridSpan w:val="2"/>
            <w:vAlign w:val="center"/>
          </w:tcPr>
          <w:p w14:paraId="2BDE6C00"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1800F0C3" w14:textId="77777777" w:rsidTr="00C22E55">
        <w:trPr>
          <w:trHeight w:val="359"/>
        </w:trPr>
        <w:tc>
          <w:tcPr>
            <w:tcW w:w="1043" w:type="pct"/>
            <w:gridSpan w:val="2"/>
            <w:vMerge w:val="restart"/>
          </w:tcPr>
          <w:p w14:paraId="107E4106" w14:textId="77777777" w:rsidR="00C22E55" w:rsidRPr="00027067" w:rsidRDefault="00C22E55" w:rsidP="00916A1E">
            <w:pPr>
              <w:autoSpaceDE w:val="0"/>
              <w:autoSpaceDN w:val="0"/>
              <w:adjustRightInd w:val="0"/>
            </w:pPr>
            <w:r w:rsidRPr="00027067">
              <w:rPr>
                <w:b/>
                <w:bCs/>
              </w:rPr>
              <w:lastRenderedPageBreak/>
              <w:t>Research and Evaluation</w:t>
            </w:r>
          </w:p>
        </w:tc>
        <w:tc>
          <w:tcPr>
            <w:tcW w:w="3224" w:type="pct"/>
          </w:tcPr>
          <w:p w14:paraId="5691487D" w14:textId="77777777" w:rsidR="00C22E55" w:rsidRPr="00027067" w:rsidRDefault="00C22E55" w:rsidP="00916A1E">
            <w:pPr>
              <w:autoSpaceDE w:val="0"/>
              <w:autoSpaceDN w:val="0"/>
              <w:adjustRightInd w:val="0"/>
            </w:pPr>
            <w:r w:rsidRPr="00027067">
              <w:t xml:space="preserve">Ethics in research </w:t>
            </w:r>
          </w:p>
        </w:tc>
        <w:tc>
          <w:tcPr>
            <w:tcW w:w="733" w:type="pct"/>
            <w:gridSpan w:val="2"/>
            <w:vAlign w:val="center"/>
          </w:tcPr>
          <w:p w14:paraId="1E96BDED"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4EFF6348" w14:textId="77777777" w:rsidTr="00C22E55">
        <w:trPr>
          <w:trHeight w:val="288"/>
        </w:trPr>
        <w:tc>
          <w:tcPr>
            <w:tcW w:w="1043" w:type="pct"/>
            <w:gridSpan w:val="2"/>
            <w:vMerge/>
          </w:tcPr>
          <w:p w14:paraId="77211D23" w14:textId="77777777" w:rsidR="00C22E55" w:rsidRPr="00027067" w:rsidRDefault="00C22E55" w:rsidP="00916A1E">
            <w:pPr>
              <w:autoSpaceDE w:val="0"/>
              <w:autoSpaceDN w:val="0"/>
              <w:adjustRightInd w:val="0"/>
            </w:pPr>
          </w:p>
        </w:tc>
        <w:tc>
          <w:tcPr>
            <w:tcW w:w="3224" w:type="pct"/>
          </w:tcPr>
          <w:p w14:paraId="4C67BFAD" w14:textId="77777777" w:rsidR="00C22E55" w:rsidRPr="00027067" w:rsidRDefault="00C22E55" w:rsidP="00916A1E">
            <w:pPr>
              <w:autoSpaceDE w:val="0"/>
              <w:autoSpaceDN w:val="0"/>
              <w:adjustRightInd w:val="0"/>
            </w:pPr>
            <w:r w:rsidRPr="00027067">
              <w:t>Literature search strategies</w:t>
            </w:r>
          </w:p>
        </w:tc>
        <w:tc>
          <w:tcPr>
            <w:tcW w:w="733" w:type="pct"/>
            <w:gridSpan w:val="2"/>
            <w:vAlign w:val="center"/>
          </w:tcPr>
          <w:p w14:paraId="43312258"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7AF7301C" w14:textId="77777777" w:rsidTr="00C22E55">
        <w:trPr>
          <w:trHeight w:val="288"/>
        </w:trPr>
        <w:tc>
          <w:tcPr>
            <w:tcW w:w="1043" w:type="pct"/>
            <w:gridSpan w:val="2"/>
            <w:vMerge/>
          </w:tcPr>
          <w:p w14:paraId="3690AEC7" w14:textId="77777777" w:rsidR="00C22E55" w:rsidRPr="00027067" w:rsidRDefault="00C22E55" w:rsidP="00916A1E">
            <w:pPr>
              <w:autoSpaceDE w:val="0"/>
              <w:autoSpaceDN w:val="0"/>
              <w:adjustRightInd w:val="0"/>
            </w:pPr>
          </w:p>
        </w:tc>
        <w:tc>
          <w:tcPr>
            <w:tcW w:w="3224" w:type="pct"/>
          </w:tcPr>
          <w:p w14:paraId="678DD82A" w14:textId="77777777" w:rsidR="00C22E55" w:rsidRPr="00027067" w:rsidRDefault="00C22E55" w:rsidP="00916A1E">
            <w:pPr>
              <w:autoSpaceDE w:val="0"/>
              <w:autoSpaceDN w:val="0"/>
              <w:adjustRightInd w:val="0"/>
            </w:pPr>
            <w:r w:rsidRPr="00027067">
              <w:t>Systematic review and critical appraisal of literature</w:t>
            </w:r>
          </w:p>
        </w:tc>
        <w:tc>
          <w:tcPr>
            <w:tcW w:w="733" w:type="pct"/>
            <w:gridSpan w:val="2"/>
            <w:vAlign w:val="center"/>
          </w:tcPr>
          <w:p w14:paraId="47AAB539"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209532C9" w14:textId="77777777" w:rsidTr="00C22E55">
        <w:trPr>
          <w:trHeight w:val="288"/>
        </w:trPr>
        <w:tc>
          <w:tcPr>
            <w:tcW w:w="1043" w:type="pct"/>
            <w:gridSpan w:val="2"/>
            <w:vMerge/>
          </w:tcPr>
          <w:p w14:paraId="77FD8B4B" w14:textId="77777777" w:rsidR="00C22E55" w:rsidRPr="00027067" w:rsidRDefault="00C22E55" w:rsidP="00916A1E">
            <w:pPr>
              <w:autoSpaceDE w:val="0"/>
              <w:autoSpaceDN w:val="0"/>
              <w:adjustRightInd w:val="0"/>
            </w:pPr>
          </w:p>
        </w:tc>
        <w:tc>
          <w:tcPr>
            <w:tcW w:w="3224" w:type="pct"/>
          </w:tcPr>
          <w:p w14:paraId="54D5B674" w14:textId="77777777" w:rsidR="00C22E55" w:rsidRPr="00027067" w:rsidRDefault="00C22E55" w:rsidP="00916A1E">
            <w:pPr>
              <w:autoSpaceDE w:val="0"/>
              <w:autoSpaceDN w:val="0"/>
              <w:adjustRightInd w:val="0"/>
            </w:pPr>
            <w:r w:rsidRPr="00027067">
              <w:t>Use of technology to seek and manage information</w:t>
            </w:r>
          </w:p>
        </w:tc>
        <w:tc>
          <w:tcPr>
            <w:tcW w:w="733" w:type="pct"/>
            <w:gridSpan w:val="2"/>
            <w:vAlign w:val="center"/>
          </w:tcPr>
          <w:p w14:paraId="25C563DF" w14:textId="77777777" w:rsidR="00C22E55" w:rsidRPr="00027067" w:rsidRDefault="00C22E55" w:rsidP="00916A1E">
            <w:pPr>
              <w:spacing w:before="100" w:beforeAutospacing="1" w:after="100" w:afterAutospacing="1"/>
              <w:contextualSpacing/>
              <w:jc w:val="center"/>
              <w:rPr>
                <w:bCs/>
              </w:rPr>
            </w:pPr>
            <w:r w:rsidRPr="00027067">
              <w:rPr>
                <w:bCs/>
              </w:rPr>
              <w:t>3</w:t>
            </w:r>
          </w:p>
        </w:tc>
      </w:tr>
      <w:tr w:rsidR="00C22E55" w:rsidRPr="00027067" w14:paraId="7B791606" w14:textId="77777777" w:rsidTr="00C22E55">
        <w:trPr>
          <w:trHeight w:val="288"/>
        </w:trPr>
        <w:tc>
          <w:tcPr>
            <w:tcW w:w="1043" w:type="pct"/>
            <w:gridSpan w:val="2"/>
            <w:vMerge/>
          </w:tcPr>
          <w:p w14:paraId="16CA1B85" w14:textId="77777777" w:rsidR="00C22E55" w:rsidRPr="00027067" w:rsidRDefault="00C22E55" w:rsidP="00916A1E">
            <w:pPr>
              <w:autoSpaceDE w:val="0"/>
              <w:autoSpaceDN w:val="0"/>
              <w:adjustRightInd w:val="0"/>
            </w:pPr>
          </w:p>
        </w:tc>
        <w:tc>
          <w:tcPr>
            <w:tcW w:w="3224" w:type="pct"/>
          </w:tcPr>
          <w:p w14:paraId="628E7044" w14:textId="77777777" w:rsidR="00C22E55" w:rsidRPr="00027067" w:rsidRDefault="00C22E55" w:rsidP="00916A1E">
            <w:pPr>
              <w:autoSpaceDE w:val="0"/>
              <w:autoSpaceDN w:val="0"/>
              <w:adjustRightInd w:val="0"/>
            </w:pPr>
            <w:r w:rsidRPr="00027067">
              <w:t>Behavioural theories relevant to eating and food choice</w:t>
            </w:r>
          </w:p>
        </w:tc>
        <w:tc>
          <w:tcPr>
            <w:tcW w:w="733" w:type="pct"/>
            <w:gridSpan w:val="2"/>
            <w:vAlign w:val="center"/>
          </w:tcPr>
          <w:p w14:paraId="0D75CE54"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027067" w14:paraId="759004BF" w14:textId="77777777" w:rsidTr="00C22E55">
        <w:trPr>
          <w:gridAfter w:val="1"/>
          <w:wAfter w:w="5" w:type="pct"/>
          <w:trHeight w:val="288"/>
        </w:trPr>
        <w:tc>
          <w:tcPr>
            <w:tcW w:w="1043" w:type="pct"/>
            <w:gridSpan w:val="2"/>
            <w:vMerge w:val="restart"/>
          </w:tcPr>
          <w:p w14:paraId="6F4ED625" w14:textId="77777777" w:rsidR="00C22E55" w:rsidRPr="00027067" w:rsidRDefault="00C22E55" w:rsidP="00916A1E">
            <w:pPr>
              <w:autoSpaceDE w:val="0"/>
              <w:autoSpaceDN w:val="0"/>
              <w:adjustRightInd w:val="0"/>
            </w:pPr>
            <w:r w:rsidRPr="00027067">
              <w:rPr>
                <w:b/>
                <w:bCs/>
              </w:rPr>
              <w:t>Social and Psychological Foundations</w:t>
            </w:r>
          </w:p>
        </w:tc>
        <w:tc>
          <w:tcPr>
            <w:tcW w:w="3224" w:type="pct"/>
          </w:tcPr>
          <w:p w14:paraId="3E7A2DEC" w14:textId="77777777" w:rsidR="00C22E55" w:rsidRPr="00027067" w:rsidRDefault="00C22E55" w:rsidP="00916A1E">
            <w:pPr>
              <w:autoSpaceDE w:val="0"/>
              <w:autoSpaceDN w:val="0"/>
              <w:adjustRightInd w:val="0"/>
              <w:rPr>
                <w:bCs/>
              </w:rPr>
            </w:pPr>
            <w:r w:rsidRPr="00027067">
              <w:t>Social and psychological aspects of eating and food choice, in health and disease</w:t>
            </w:r>
          </w:p>
        </w:tc>
        <w:tc>
          <w:tcPr>
            <w:tcW w:w="728" w:type="pct"/>
            <w:vAlign w:val="center"/>
          </w:tcPr>
          <w:p w14:paraId="70408089" w14:textId="77777777" w:rsidR="00C22E55" w:rsidRPr="00027067" w:rsidRDefault="00C22E55" w:rsidP="00916A1E">
            <w:pPr>
              <w:spacing w:before="100" w:beforeAutospacing="1" w:after="100" w:afterAutospacing="1"/>
              <w:contextualSpacing/>
              <w:jc w:val="center"/>
              <w:rPr>
                <w:bCs/>
              </w:rPr>
            </w:pPr>
            <w:r w:rsidRPr="00027067">
              <w:rPr>
                <w:bCs/>
              </w:rPr>
              <w:t>1</w:t>
            </w:r>
          </w:p>
        </w:tc>
      </w:tr>
      <w:tr w:rsidR="00C22E55" w:rsidRPr="0087185A" w14:paraId="33023D02" w14:textId="77777777" w:rsidTr="00C22E55">
        <w:trPr>
          <w:gridAfter w:val="1"/>
          <w:wAfter w:w="5" w:type="pct"/>
          <w:trHeight w:val="288"/>
        </w:trPr>
        <w:tc>
          <w:tcPr>
            <w:tcW w:w="1043" w:type="pct"/>
            <w:gridSpan w:val="2"/>
            <w:vMerge/>
          </w:tcPr>
          <w:p w14:paraId="311312B1" w14:textId="77777777" w:rsidR="00C22E55" w:rsidRPr="00027067" w:rsidRDefault="00C22E55" w:rsidP="00916A1E">
            <w:pPr>
              <w:autoSpaceDE w:val="0"/>
              <w:autoSpaceDN w:val="0"/>
              <w:adjustRightInd w:val="0"/>
            </w:pPr>
          </w:p>
        </w:tc>
        <w:tc>
          <w:tcPr>
            <w:tcW w:w="3224" w:type="pct"/>
          </w:tcPr>
          <w:p w14:paraId="43C0DB27" w14:textId="77777777" w:rsidR="00C22E55" w:rsidRPr="00027067" w:rsidRDefault="00C22E55" w:rsidP="00916A1E">
            <w:pPr>
              <w:autoSpaceDE w:val="0"/>
              <w:autoSpaceDN w:val="0"/>
              <w:adjustRightInd w:val="0"/>
              <w:rPr>
                <w:bCs/>
              </w:rPr>
            </w:pPr>
          </w:p>
        </w:tc>
        <w:tc>
          <w:tcPr>
            <w:tcW w:w="728" w:type="pct"/>
            <w:vAlign w:val="center"/>
          </w:tcPr>
          <w:p w14:paraId="58A4529D" w14:textId="77777777" w:rsidR="00C22E55" w:rsidRPr="0087185A" w:rsidRDefault="00C22E55" w:rsidP="00916A1E">
            <w:pPr>
              <w:spacing w:before="100" w:beforeAutospacing="1" w:after="100" w:afterAutospacing="1"/>
              <w:contextualSpacing/>
              <w:jc w:val="center"/>
              <w:rPr>
                <w:bCs/>
              </w:rPr>
            </w:pPr>
          </w:p>
        </w:tc>
      </w:tr>
    </w:tbl>
    <w:p w14:paraId="77EB45BF" w14:textId="77777777" w:rsidR="00682229" w:rsidRPr="00E96BBF" w:rsidRDefault="00682229" w:rsidP="00E96BBF">
      <w:pPr>
        <w:spacing w:line="240" w:lineRule="auto"/>
        <w:rPr>
          <w:rFonts w:asciiTheme="minorHAnsi" w:hAnsiTheme="minorHAnsi" w:cstheme="minorHAnsi"/>
          <w:color w:val="FF0000"/>
        </w:rPr>
      </w:pPr>
    </w:p>
    <w:p w14:paraId="17DFB04B" w14:textId="77777777" w:rsidR="00813B90" w:rsidRPr="00682229" w:rsidRDefault="00813B90" w:rsidP="007440AF">
      <w:pPr>
        <w:pStyle w:val="Heading1"/>
      </w:pPr>
      <w:bookmarkStart w:id="4" w:name="_Toc304879735"/>
      <w:bookmarkStart w:id="5" w:name="_Toc456088531"/>
      <w:r w:rsidRPr="00682229">
        <w:t>TEXTBOOK, READINGS, MATERIALS</w:t>
      </w:r>
      <w:bookmarkEnd w:id="4"/>
      <w:bookmarkEnd w:id="5"/>
    </w:p>
    <w:p w14:paraId="7B7AE31E" w14:textId="77777777" w:rsidR="00813B90" w:rsidRPr="00682229" w:rsidRDefault="00813B90" w:rsidP="00813B90">
      <w:pPr>
        <w:spacing w:line="240" w:lineRule="auto"/>
        <w:rPr>
          <w:rFonts w:asciiTheme="minorHAnsi" w:hAnsiTheme="minorHAnsi" w:cstheme="minorHAnsi"/>
          <w:color w:val="FF0000"/>
          <w:szCs w:val="24"/>
        </w:rPr>
      </w:pPr>
    </w:p>
    <w:p w14:paraId="3467E6BE" w14:textId="77777777" w:rsidR="007440AF" w:rsidRPr="007440AF" w:rsidRDefault="007440AF" w:rsidP="007440AF">
      <w:pPr>
        <w:pStyle w:val="Heading1"/>
      </w:pPr>
      <w:bookmarkStart w:id="6" w:name="_Toc456088532"/>
      <w:r w:rsidRPr="007440AF">
        <w:t>Not applicable</w:t>
      </w:r>
    </w:p>
    <w:p w14:paraId="110BCFC8" w14:textId="77777777" w:rsidR="007440AF" w:rsidRDefault="007440AF" w:rsidP="007440AF">
      <w:pPr>
        <w:pStyle w:val="Heading1"/>
      </w:pPr>
    </w:p>
    <w:p w14:paraId="0D2EED72" w14:textId="77777777" w:rsidR="00813B90" w:rsidRPr="00682229" w:rsidRDefault="00813B90" w:rsidP="007440AF">
      <w:pPr>
        <w:pStyle w:val="Heading1"/>
        <w:rPr>
          <w:rFonts w:eastAsiaTheme="minorHAnsi" w:cstheme="minorBidi"/>
          <w:szCs w:val="22"/>
        </w:rPr>
      </w:pPr>
      <w:r w:rsidRPr="00682229">
        <w:t>COURSE TECHNOLOGY</w:t>
      </w:r>
      <w:bookmarkEnd w:id="6"/>
    </w:p>
    <w:p w14:paraId="5C57F452" w14:textId="77777777" w:rsidR="00813B90" w:rsidRPr="00682229" w:rsidRDefault="00813B90" w:rsidP="00813B90">
      <w:pPr>
        <w:spacing w:line="240" w:lineRule="auto"/>
        <w:rPr>
          <w:rFonts w:asciiTheme="minorHAnsi" w:hAnsiTheme="minorHAnsi" w:cstheme="minorHAnsi"/>
        </w:rPr>
      </w:pPr>
      <w:r w:rsidRPr="00682229">
        <w:rPr>
          <w:rFonts w:asciiTheme="minorHAnsi" w:hAnsiTheme="minorHAnsi" w:cstheme="minorHAnsi"/>
        </w:rPr>
        <w:t xml:space="preserve">It is the general University of Manitoba policy that all technology resources are to be used in a responsible, efficient, ethical and legal manner. The student can use all technology in classroom setting only for educational purposes approved by instructor and/or the University of Manitoba Disability Services. </w:t>
      </w:r>
    </w:p>
    <w:p w14:paraId="3544D9B0" w14:textId="77777777" w:rsidR="00813B90" w:rsidRPr="00682229" w:rsidRDefault="00813B90" w:rsidP="00813B90">
      <w:pPr>
        <w:spacing w:line="240" w:lineRule="auto"/>
        <w:rPr>
          <w:rFonts w:asciiTheme="minorHAnsi" w:hAnsiTheme="minorHAnsi" w:cstheme="minorHAnsi"/>
          <w:szCs w:val="24"/>
        </w:rPr>
      </w:pPr>
    </w:p>
    <w:p w14:paraId="2D5FFDFE" w14:textId="77777777" w:rsidR="00FF5DFD" w:rsidRPr="00682229" w:rsidRDefault="00FF5DFD" w:rsidP="007440AF">
      <w:pPr>
        <w:pStyle w:val="Heading1"/>
      </w:pPr>
      <w:bookmarkStart w:id="7" w:name="_Toc456088533"/>
      <w:r w:rsidRPr="00682229">
        <w:t>POLICY ON CLASS COMMUNICATION</w:t>
      </w:r>
      <w:bookmarkEnd w:id="7"/>
    </w:p>
    <w:p w14:paraId="569FD6EF" w14:textId="77777777" w:rsidR="00FF5DFD" w:rsidRPr="00682229" w:rsidRDefault="00FF5DFD" w:rsidP="00FF5DFD">
      <w:pPr>
        <w:spacing w:line="240" w:lineRule="auto"/>
        <w:rPr>
          <w:rFonts w:asciiTheme="minorHAnsi" w:hAnsiTheme="minorHAnsi"/>
        </w:rPr>
      </w:pPr>
      <w:r w:rsidRPr="00682229">
        <w:rPr>
          <w:rFonts w:asciiTheme="minorHAnsi" w:hAnsiTheme="minorHAnsi" w:cstheme="minorHAnsi"/>
          <w:szCs w:val="24"/>
        </w:rPr>
        <w:t xml:space="preserve">The University requires all students to activate an official University email account.  For full details of the Electronic Communication with Students please visit: </w:t>
      </w:r>
      <w:hyperlink r:id="rId10" w:history="1">
        <w:r w:rsidRPr="00682229">
          <w:rPr>
            <w:rStyle w:val="Hyperlink"/>
            <w:rFonts w:asciiTheme="minorHAnsi" w:hAnsiTheme="minorHAnsi" w:cstheme="minorHAnsi"/>
            <w:szCs w:val="24"/>
          </w:rPr>
          <w:t>http://umanitoba.ca/admin/governance/media/Electronic_Communication_with_Students_Policy_-_2014_06_05.pdf</w:t>
        </w:r>
      </w:hyperlink>
      <w:r w:rsidRPr="00682229">
        <w:rPr>
          <w:rFonts w:asciiTheme="minorHAnsi" w:hAnsiTheme="minorHAnsi" w:cstheme="minorHAnsi"/>
          <w:szCs w:val="24"/>
        </w:rPr>
        <w:t xml:space="preserve"> </w:t>
      </w:r>
    </w:p>
    <w:p w14:paraId="4D056A9C" w14:textId="77777777" w:rsidR="00FF5DFD" w:rsidRPr="00682229" w:rsidRDefault="00FF5DFD" w:rsidP="00FF5DFD">
      <w:pPr>
        <w:spacing w:line="240" w:lineRule="auto"/>
        <w:rPr>
          <w:rFonts w:asciiTheme="minorHAnsi" w:hAnsiTheme="minorHAnsi" w:cstheme="minorHAnsi"/>
          <w:szCs w:val="24"/>
        </w:rPr>
      </w:pPr>
    </w:p>
    <w:p w14:paraId="63D7D011" w14:textId="77777777" w:rsidR="00FF5DFD" w:rsidRPr="00682229" w:rsidRDefault="00FF5DFD" w:rsidP="00FF5DFD">
      <w:pPr>
        <w:spacing w:line="240" w:lineRule="auto"/>
        <w:rPr>
          <w:rFonts w:asciiTheme="minorHAnsi" w:hAnsiTheme="minorHAnsi" w:cstheme="minorHAnsi"/>
          <w:szCs w:val="24"/>
        </w:rPr>
      </w:pPr>
      <w:r w:rsidRPr="00682229">
        <w:rPr>
          <w:rFonts w:asciiTheme="minorHAnsi" w:hAnsiTheme="minorHAnsi" w:cstheme="minorHAnsi"/>
          <w:szCs w:val="24"/>
        </w:rPr>
        <w:t>Please note that all communication between me and you as a student must comply with the electronic communication with student policy (</w:t>
      </w:r>
      <w:hyperlink r:id="rId11" w:history="1">
        <w:r w:rsidRPr="00682229">
          <w:rPr>
            <w:rStyle w:val="Hyperlink"/>
            <w:rFonts w:asciiTheme="minorHAnsi" w:hAnsiTheme="minorHAnsi"/>
          </w:rPr>
          <w:t>http://umanitoba.ca/admin/governance/governing_documents/community/electronic_communication_with_students_policy.html</w:t>
        </w:r>
      </w:hyperlink>
      <w:r w:rsidRPr="00682229">
        <w:rPr>
          <w:rFonts w:asciiTheme="minorHAnsi" w:hAnsiTheme="minorHAnsi"/>
        </w:rPr>
        <w:t xml:space="preserve">). </w:t>
      </w:r>
      <w:r w:rsidRPr="00682229">
        <w:rPr>
          <w:rFonts w:asciiTheme="minorHAnsi" w:hAnsiTheme="minorHAnsi" w:cstheme="minorHAnsi"/>
          <w:szCs w:val="24"/>
        </w:rPr>
        <w:t>You are required to obtain and use your U of M email account for all communication between yourself and the university.</w:t>
      </w:r>
    </w:p>
    <w:p w14:paraId="6955FD81" w14:textId="77777777" w:rsidR="00813B90" w:rsidRPr="00682229" w:rsidRDefault="00813B90" w:rsidP="002723CF">
      <w:pPr>
        <w:spacing w:line="240" w:lineRule="auto"/>
        <w:rPr>
          <w:rFonts w:asciiTheme="minorHAnsi" w:hAnsiTheme="minorHAnsi" w:cstheme="minorHAnsi"/>
          <w:color w:val="FF0000"/>
        </w:rPr>
      </w:pPr>
    </w:p>
    <w:p w14:paraId="22EB3C32" w14:textId="77777777" w:rsidR="004367AE" w:rsidRPr="00682229" w:rsidRDefault="004367AE" w:rsidP="007440AF">
      <w:pPr>
        <w:pStyle w:val="Heading1"/>
      </w:pPr>
      <w:bookmarkStart w:id="8" w:name="_Toc456088530"/>
      <w:bookmarkEnd w:id="3"/>
      <w:r w:rsidRPr="00682229">
        <w:t>RECORDING CLASS LECTURES</w:t>
      </w:r>
      <w:bookmarkEnd w:id="8"/>
    </w:p>
    <w:p w14:paraId="35710715" w14:textId="77777777" w:rsidR="00FE068A" w:rsidRPr="00FE068A" w:rsidRDefault="00FE068A" w:rsidP="004367AE">
      <w:pPr>
        <w:spacing w:line="240" w:lineRule="auto"/>
        <w:rPr>
          <w:rFonts w:asciiTheme="minorHAnsi" w:hAnsiTheme="minorHAnsi" w:cstheme="minorHAnsi"/>
          <w:szCs w:val="24"/>
        </w:rPr>
      </w:pPr>
      <w:r w:rsidRPr="00FE068A">
        <w:rPr>
          <w:rFonts w:asciiTheme="minorHAnsi" w:hAnsiTheme="minorHAnsi" w:cstheme="minorHAnsi"/>
          <w:szCs w:val="24"/>
        </w:rPr>
        <w:t>Not applicable</w:t>
      </w:r>
    </w:p>
    <w:p w14:paraId="4C297DF4" w14:textId="77777777" w:rsidR="004367AE" w:rsidRPr="00682229" w:rsidRDefault="004367AE" w:rsidP="004367AE">
      <w:pPr>
        <w:spacing w:line="240" w:lineRule="auto"/>
        <w:rPr>
          <w:rFonts w:asciiTheme="minorHAnsi" w:hAnsiTheme="minorHAnsi" w:cstheme="minorHAnsi"/>
          <w:i/>
          <w:szCs w:val="24"/>
        </w:rPr>
      </w:pPr>
    </w:p>
    <w:p w14:paraId="6ED1E4DC" w14:textId="77777777" w:rsidR="00131535" w:rsidRPr="00682229" w:rsidRDefault="001E4BE2" w:rsidP="007440AF">
      <w:pPr>
        <w:pStyle w:val="Heading1"/>
      </w:pPr>
      <w:bookmarkStart w:id="9" w:name="_Toc456088529"/>
      <w:r w:rsidRPr="00682229">
        <w:t>USING COPYRIGHTED MATERIAL</w:t>
      </w:r>
      <w:bookmarkEnd w:id="9"/>
    </w:p>
    <w:p w14:paraId="0545C95B" w14:textId="77777777" w:rsidR="005A2AA5" w:rsidRPr="00682229" w:rsidRDefault="005A2AA5" w:rsidP="005A2AA5">
      <w:pPr>
        <w:pStyle w:val="NoSpacing"/>
        <w:rPr>
          <w:rFonts w:asciiTheme="minorHAnsi" w:hAnsiTheme="minorHAnsi"/>
          <w:sz w:val="24"/>
          <w:szCs w:val="24"/>
        </w:rPr>
      </w:pPr>
      <w:r w:rsidRPr="00682229">
        <w:rPr>
          <w:rFonts w:asciiTheme="minorHAnsi" w:hAnsiTheme="minorHAnsi"/>
          <w:sz w:val="24"/>
          <w:szCs w:val="24"/>
        </w:rPr>
        <w:t>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w:t>
      </w:r>
      <w:r w:rsidR="007B1899" w:rsidRPr="00682229">
        <w:rPr>
          <w:rFonts w:asciiTheme="minorHAnsi" w:hAnsiTheme="minorHAnsi"/>
          <w:sz w:val="24"/>
          <w:szCs w:val="24"/>
        </w:rPr>
        <w:t>g management system (such as UM Learn</w:t>
      </w:r>
      <w:r w:rsidRPr="00682229">
        <w:rPr>
          <w:rFonts w:asciiTheme="minorHAnsi" w:hAnsiTheme="minorHAnsi"/>
          <w:sz w:val="24"/>
          <w:szCs w:val="24"/>
        </w:rPr>
        <w:t xml:space="preserve">), or any website, unless an exception to the </w:t>
      </w:r>
      <w:r w:rsidRPr="00682229">
        <w:rPr>
          <w:rFonts w:asciiTheme="minorHAnsi" w:hAnsiTheme="minorHAnsi"/>
          <w:i/>
          <w:iCs/>
          <w:sz w:val="24"/>
          <w:szCs w:val="24"/>
        </w:rPr>
        <w:t>Copyright Act</w:t>
      </w:r>
      <w:r w:rsidRPr="00682229">
        <w:rPr>
          <w:rFonts w:asciiTheme="minorHAnsi" w:hAnsiTheme="minorHAnsi"/>
          <w:sz w:val="24"/>
          <w:szCs w:val="24"/>
        </w:rPr>
        <w:t xml:space="preserve"> applies or written permission has been confirmed. For more information, see the University’s Copyright Office website at </w:t>
      </w:r>
      <w:hyperlink r:id="rId12" w:history="1">
        <w:r w:rsidRPr="00682229">
          <w:rPr>
            <w:rStyle w:val="Hyperlink"/>
            <w:rFonts w:asciiTheme="minorHAnsi" w:hAnsiTheme="minorHAnsi"/>
            <w:sz w:val="24"/>
            <w:szCs w:val="24"/>
          </w:rPr>
          <w:t>http://umanitoba.ca/copyright/</w:t>
        </w:r>
      </w:hyperlink>
      <w:r w:rsidRPr="00682229">
        <w:rPr>
          <w:rFonts w:asciiTheme="minorHAnsi" w:hAnsiTheme="minorHAnsi"/>
          <w:sz w:val="24"/>
          <w:szCs w:val="24"/>
        </w:rPr>
        <w:t xml:space="preserve"> or contact </w:t>
      </w:r>
      <w:hyperlink r:id="rId13" w:history="1">
        <w:r w:rsidRPr="00682229">
          <w:rPr>
            <w:rStyle w:val="Hyperlink"/>
            <w:rFonts w:asciiTheme="minorHAnsi" w:hAnsiTheme="minorHAnsi"/>
            <w:sz w:val="24"/>
            <w:szCs w:val="24"/>
          </w:rPr>
          <w:t>um_copyright@umanitoba.ca</w:t>
        </w:r>
      </w:hyperlink>
      <w:r w:rsidRPr="00682229">
        <w:rPr>
          <w:rFonts w:asciiTheme="minorHAnsi" w:hAnsiTheme="minorHAnsi"/>
          <w:sz w:val="24"/>
          <w:szCs w:val="24"/>
        </w:rPr>
        <w:t xml:space="preserve">. </w:t>
      </w:r>
    </w:p>
    <w:p w14:paraId="614A5E3B" w14:textId="77777777" w:rsidR="00813B90" w:rsidRPr="00682229" w:rsidRDefault="00BE31F4" w:rsidP="007440AF">
      <w:pPr>
        <w:pStyle w:val="Heading1"/>
      </w:pPr>
      <w:r w:rsidRPr="00682229">
        <w:lastRenderedPageBreak/>
        <w:t>PLAGIARISM AND CHEATING</w:t>
      </w:r>
    </w:p>
    <w:p w14:paraId="7D0DE3C8" w14:textId="77777777" w:rsidR="00813B90" w:rsidRPr="00682229" w:rsidRDefault="00813B90" w:rsidP="00813B90">
      <w:pPr>
        <w:widowControl w:val="0"/>
        <w:autoSpaceDE w:val="0"/>
        <w:autoSpaceDN w:val="0"/>
        <w:adjustRightInd w:val="0"/>
        <w:spacing w:after="80" w:line="171" w:lineRule="atLeast"/>
        <w:ind w:left="6"/>
        <w:rPr>
          <w:rFonts w:asciiTheme="minorHAnsi" w:eastAsia="Times New Roman" w:hAnsiTheme="minorHAnsi" w:cs="Myriad Pro Light"/>
          <w:szCs w:val="24"/>
          <w:lang w:val="en-US"/>
        </w:rPr>
      </w:pPr>
      <w:r w:rsidRPr="00682229">
        <w:rPr>
          <w:rFonts w:asciiTheme="minorHAnsi" w:eastAsia="Times New Roman" w:hAnsiTheme="minorHAnsi" w:cs="Myriad Pro Light"/>
          <w:szCs w:val="24"/>
          <w:lang w:val="en-US"/>
        </w:rPr>
        <w:t>Plagiarism or any other form of cheating in examinations, term tests or aca</w:t>
      </w:r>
      <w:r w:rsidRPr="00682229">
        <w:rPr>
          <w:rFonts w:asciiTheme="minorHAnsi" w:eastAsia="Times New Roman" w:hAnsiTheme="minorHAnsi" w:cs="Myriad Pro Light"/>
          <w:szCs w:val="24"/>
          <w:lang w:val="en-US"/>
        </w:rPr>
        <w:softHyphen/>
        <w:t>demic work is subject to serious academic penalty (e.g. suspension or expul</w:t>
      </w:r>
      <w:r w:rsidRPr="00682229">
        <w:rPr>
          <w:rFonts w:asciiTheme="minorHAnsi" w:eastAsia="Times New Roman" w:hAnsiTheme="minorHAnsi" w:cs="Myriad Pro Light"/>
          <w:szCs w:val="24"/>
          <w:lang w:val="en-US"/>
        </w:rPr>
        <w:softHyphen/>
        <w:t xml:space="preserve">sion from the faculty or university). Cheating in examinations or tests may take the form of copying from another student or bringing unauthorized materials into the exam room (e.g., crib notes, pagers or cell phones). Exam cheating can also include exam personation. (Please see </w:t>
      </w:r>
      <w:hyperlink r:id="rId14" w:history="1">
        <w:r w:rsidRPr="00682229">
          <w:rPr>
            <w:rStyle w:val="Hyperlink"/>
            <w:rFonts w:asciiTheme="minorHAnsi" w:eastAsia="Times New Roman" w:hAnsiTheme="minorHAnsi" w:cs="Myriad Pro Light"/>
            <w:szCs w:val="24"/>
            <w:lang w:val="en-US"/>
          </w:rPr>
          <w:t>Exam Personation</w:t>
        </w:r>
      </w:hyperlink>
      <w:r w:rsidRPr="00682229">
        <w:rPr>
          <w:rFonts w:asciiTheme="minorHAnsi" w:eastAsia="Times New Roman" w:hAnsiTheme="minorHAnsi" w:cs="Myriad Pro Light"/>
          <w:szCs w:val="24"/>
          <w:lang w:val="en-US"/>
        </w:rPr>
        <w:t xml:space="preserve">, found in the Examination Regulations section of the General Academic Regulations). A student found guilty of contributing to cheating in examinations or term assignments is also subject to serious academic penalty. </w:t>
      </w:r>
    </w:p>
    <w:p w14:paraId="18E87482" w14:textId="77777777" w:rsidR="00813B90" w:rsidRPr="00682229" w:rsidRDefault="00813B90" w:rsidP="00813B90">
      <w:pPr>
        <w:widowControl w:val="0"/>
        <w:autoSpaceDE w:val="0"/>
        <w:autoSpaceDN w:val="0"/>
        <w:adjustRightInd w:val="0"/>
        <w:spacing w:after="80" w:line="171" w:lineRule="atLeast"/>
        <w:ind w:left="6"/>
        <w:rPr>
          <w:rFonts w:asciiTheme="minorHAnsi" w:eastAsia="Times New Roman" w:hAnsiTheme="minorHAnsi" w:cs="Myriad Pro Light"/>
          <w:szCs w:val="24"/>
          <w:lang w:val="en-US"/>
        </w:rPr>
      </w:pPr>
      <w:r w:rsidRPr="00682229">
        <w:rPr>
          <w:rFonts w:asciiTheme="minorHAnsi" w:eastAsia="Times New Roman" w:hAnsiTheme="minorHAnsi" w:cs="Myriad Pro Light"/>
          <w:szCs w:val="24"/>
          <w:lang w:val="en-US"/>
        </w:rPr>
        <w:t xml:space="preserve">To plagiarize is to take ideas or words of another person and pass them off as one’s own. In short, it is stealing something intangible rather than an object. Plagiarism applies to any written work, in traditional or electronic format, as well as orally or verbally presented work. Obviously it is not necessary to state the source of </w:t>
      </w:r>
      <w:r w:rsidR="00FF5DFD" w:rsidRPr="00682229">
        <w:rPr>
          <w:rFonts w:asciiTheme="minorHAnsi" w:eastAsia="Times New Roman" w:hAnsiTheme="minorHAnsi" w:cs="Myriad Pro Light"/>
          <w:szCs w:val="24"/>
          <w:lang w:val="en-US"/>
        </w:rPr>
        <w:t>well-known</w:t>
      </w:r>
      <w:r w:rsidRPr="00682229">
        <w:rPr>
          <w:rFonts w:asciiTheme="minorHAnsi" w:eastAsia="Times New Roman" w:hAnsiTheme="minorHAnsi" w:cs="Myriad Pro Light"/>
          <w:szCs w:val="24"/>
          <w:lang w:val="en-US"/>
        </w:rPr>
        <w:t xml:space="preserve"> or easily verifiable facts, but students are expected to appropriately acknowledge the sources of ideas and expressions they use in their written work, whether quoted directly or paraphrased. This applies to diagrams, statistical tables and the like, as well as to written material, and materials or information from Internet sources.  To provide adequate and correct documentation is not only an indication of academic honesty but is also a courtesy which enables the reader to consult these sources with ease. Failure to provide appropriate citations constitutes plagiarism. It will also be considered plagiarism and/or cheating if a student submits a term paper written in whole or in part by someone other than him/ herself, or copies the answer or answers of another student in any test, exam</w:t>
      </w:r>
      <w:r w:rsidRPr="00682229">
        <w:rPr>
          <w:rFonts w:asciiTheme="minorHAnsi" w:eastAsia="Times New Roman" w:hAnsiTheme="minorHAnsi" w:cs="Myriad Pro Light"/>
          <w:szCs w:val="24"/>
          <w:lang w:val="en-US"/>
        </w:rPr>
        <w:softHyphen/>
        <w:t xml:space="preserve">ination, or take-home assignment. </w:t>
      </w:r>
    </w:p>
    <w:p w14:paraId="28CA54A7" w14:textId="77777777" w:rsidR="00813B90" w:rsidRPr="00682229" w:rsidRDefault="00813B90" w:rsidP="00813B90">
      <w:pPr>
        <w:widowControl w:val="0"/>
        <w:autoSpaceDE w:val="0"/>
        <w:autoSpaceDN w:val="0"/>
        <w:adjustRightInd w:val="0"/>
        <w:spacing w:after="80" w:line="171" w:lineRule="atLeast"/>
        <w:ind w:left="6"/>
        <w:rPr>
          <w:rFonts w:asciiTheme="minorHAnsi" w:eastAsia="Times New Roman" w:hAnsiTheme="minorHAnsi" w:cs="Myriad Pro Light"/>
          <w:szCs w:val="24"/>
          <w:lang w:val="en-US"/>
        </w:rPr>
      </w:pPr>
      <w:r w:rsidRPr="00682229">
        <w:rPr>
          <w:rFonts w:asciiTheme="minorHAnsi" w:eastAsia="Times New Roman" w:hAnsiTheme="minorHAnsi" w:cs="Myriad Pro Light"/>
          <w:szCs w:val="24"/>
          <w:lang w:val="en-US"/>
        </w:rPr>
        <w:t>Working with other students on assignments, laboratory work, take-home tests, or on-line tests, when this is not permitted by the instructor, can con</w:t>
      </w:r>
      <w:r w:rsidRPr="00682229">
        <w:rPr>
          <w:rFonts w:asciiTheme="minorHAnsi" w:eastAsia="Times New Roman" w:hAnsiTheme="minorHAnsi" w:cs="Myriad Pro Light"/>
          <w:szCs w:val="24"/>
          <w:lang w:val="en-US"/>
        </w:rPr>
        <w:softHyphen/>
        <w:t xml:space="preserve">stitute Inappropriate Collaboration and may be subject to penalty under the Student Discipline By-Law. </w:t>
      </w:r>
    </w:p>
    <w:p w14:paraId="751E51B2" w14:textId="77777777" w:rsidR="00813B90" w:rsidRPr="00682229" w:rsidRDefault="00813B90" w:rsidP="00813B90">
      <w:pPr>
        <w:widowControl w:val="0"/>
        <w:autoSpaceDE w:val="0"/>
        <w:autoSpaceDN w:val="0"/>
        <w:adjustRightInd w:val="0"/>
        <w:spacing w:after="80" w:line="171" w:lineRule="atLeast"/>
        <w:ind w:left="6"/>
        <w:rPr>
          <w:rFonts w:asciiTheme="minorHAnsi" w:eastAsia="Times New Roman" w:hAnsiTheme="minorHAnsi" w:cs="Myriad Pro Light"/>
          <w:szCs w:val="24"/>
          <w:lang w:val="en-US"/>
        </w:rPr>
      </w:pPr>
      <w:r w:rsidRPr="00682229">
        <w:rPr>
          <w:rFonts w:asciiTheme="minorHAnsi" w:eastAsia="Times New Roman" w:hAnsiTheme="minorHAnsi" w:cs="Myriad Pro Light"/>
          <w:szCs w:val="24"/>
          <w:lang w:val="en-US"/>
        </w:rPr>
        <w:t>An assignment which is prepared and submitted for one course should not be used for a different course. This is called “duplicate submission” and rep</w:t>
      </w:r>
      <w:r w:rsidRPr="00682229">
        <w:rPr>
          <w:rFonts w:asciiTheme="minorHAnsi" w:eastAsia="Times New Roman" w:hAnsiTheme="minorHAnsi" w:cs="Myriad Pro Light"/>
          <w:szCs w:val="24"/>
          <w:lang w:val="en-US"/>
        </w:rPr>
        <w:softHyphen/>
        <w:t xml:space="preserve">resents a form of cheating because course requirements are expected to be fulfilled through original work for each course. </w:t>
      </w:r>
    </w:p>
    <w:p w14:paraId="2731215C" w14:textId="77777777" w:rsidR="00813B90" w:rsidRPr="00682229" w:rsidRDefault="00813B90" w:rsidP="00813B90">
      <w:pPr>
        <w:widowControl w:val="0"/>
        <w:autoSpaceDE w:val="0"/>
        <w:autoSpaceDN w:val="0"/>
        <w:adjustRightInd w:val="0"/>
        <w:spacing w:after="80" w:line="171" w:lineRule="atLeast"/>
        <w:ind w:left="6"/>
        <w:rPr>
          <w:rFonts w:asciiTheme="minorHAnsi" w:eastAsia="Times New Roman" w:hAnsiTheme="minorHAnsi" w:cs="Myriad Pro Light"/>
          <w:szCs w:val="24"/>
          <w:lang w:val="en-US"/>
        </w:rPr>
      </w:pPr>
      <w:r w:rsidRPr="00682229">
        <w:rPr>
          <w:rFonts w:asciiTheme="minorHAnsi" w:eastAsia="Times New Roman" w:hAnsiTheme="minorHAnsi" w:cs="Myriad Pro Light"/>
          <w:szCs w:val="24"/>
          <w:lang w:val="en-US"/>
        </w:rPr>
        <w:t xml:space="preserve">When in doubt about any practice, ask your professor or instructor. </w:t>
      </w:r>
    </w:p>
    <w:p w14:paraId="22D99E77" w14:textId="77777777" w:rsidR="00813B90" w:rsidRPr="00682229" w:rsidRDefault="00813B90" w:rsidP="00813B90">
      <w:pPr>
        <w:widowControl w:val="0"/>
        <w:autoSpaceDE w:val="0"/>
        <w:autoSpaceDN w:val="0"/>
        <w:adjustRightInd w:val="0"/>
        <w:spacing w:after="80" w:line="171" w:lineRule="atLeast"/>
        <w:ind w:left="6"/>
        <w:rPr>
          <w:rFonts w:asciiTheme="minorHAnsi" w:eastAsia="Times New Roman" w:hAnsiTheme="minorHAnsi" w:cs="Myriad Pro Light"/>
          <w:szCs w:val="24"/>
          <w:lang w:val="en-US"/>
        </w:rPr>
      </w:pPr>
      <w:r w:rsidRPr="00682229">
        <w:rPr>
          <w:rFonts w:asciiTheme="minorHAnsi" w:eastAsia="Times New Roman" w:hAnsiTheme="minorHAnsi" w:cs="Myriad Pro Light"/>
          <w:szCs w:val="24"/>
          <w:lang w:val="en-US"/>
        </w:rPr>
        <w:t>The Student Advocacy Office, 519 University Centre, 474-7423, is a resource available to students dealing with Academic Integrity matters.</w:t>
      </w:r>
    </w:p>
    <w:p w14:paraId="11A0FF1E" w14:textId="77777777" w:rsidR="001814E6" w:rsidRPr="00682229" w:rsidRDefault="001814E6" w:rsidP="007440AF">
      <w:pPr>
        <w:pStyle w:val="Heading1"/>
      </w:pPr>
      <w:r w:rsidRPr="00682229">
        <w:t>STUDENTS ACCESSIBILITY SERVICES</w:t>
      </w:r>
    </w:p>
    <w:p w14:paraId="6867EB1A" w14:textId="77777777" w:rsidR="001814E6" w:rsidRPr="00682229" w:rsidRDefault="001814E6" w:rsidP="001814E6">
      <w:pPr>
        <w:autoSpaceDE w:val="0"/>
        <w:autoSpaceDN w:val="0"/>
        <w:spacing w:line="240" w:lineRule="auto"/>
        <w:rPr>
          <w:rFonts w:asciiTheme="minorHAnsi" w:hAnsiTheme="minorHAnsi"/>
        </w:rPr>
      </w:pPr>
      <w:r w:rsidRPr="00682229">
        <w:rPr>
          <w:rFonts w:asciiTheme="minorHAnsi" w:hAnsiTheme="minorHAnsi"/>
          <w:color w:val="000000"/>
        </w:rPr>
        <w:t xml:space="preserve">If you are a student with a disability, please contact SAS for academic accommodation supports and services such as note-taking, interpreting, assistive technology and exam accommodations.  Students who have, or think they may have, a disability (e.g. mental illness, learning, medical, hearing, injury-related, visual) are invited to contact SAS to arrange a confidential consultation. </w:t>
      </w:r>
    </w:p>
    <w:p w14:paraId="75B3300A" w14:textId="77777777" w:rsidR="001814E6" w:rsidRPr="00682229" w:rsidRDefault="001814E6" w:rsidP="001814E6">
      <w:pPr>
        <w:autoSpaceDE w:val="0"/>
        <w:autoSpaceDN w:val="0"/>
        <w:spacing w:line="240" w:lineRule="auto"/>
        <w:rPr>
          <w:rFonts w:asciiTheme="minorHAnsi" w:hAnsiTheme="minorHAnsi"/>
        </w:rPr>
      </w:pPr>
      <w:r w:rsidRPr="00682229">
        <w:rPr>
          <w:rFonts w:asciiTheme="minorHAnsi" w:hAnsiTheme="minorHAnsi"/>
          <w:i/>
          <w:iCs/>
          <w:color w:val="000000"/>
        </w:rPr>
        <w:t xml:space="preserve">Student Accessibility Services </w:t>
      </w:r>
      <w:hyperlink r:id="rId15" w:history="1">
        <w:r w:rsidRPr="00682229">
          <w:rPr>
            <w:rStyle w:val="Hyperlink"/>
            <w:rFonts w:asciiTheme="minorHAnsi" w:hAnsiTheme="minorHAnsi"/>
          </w:rPr>
          <w:t>http://umanitoba.ca/student/saa/accessibility/</w:t>
        </w:r>
      </w:hyperlink>
      <w:r w:rsidRPr="00682229">
        <w:rPr>
          <w:rFonts w:asciiTheme="minorHAnsi" w:hAnsiTheme="minorHAnsi"/>
          <w:color w:val="000000"/>
        </w:rPr>
        <w:t xml:space="preserve">   </w:t>
      </w:r>
    </w:p>
    <w:p w14:paraId="7646E98A" w14:textId="77777777" w:rsidR="001814E6" w:rsidRPr="00682229" w:rsidRDefault="001814E6" w:rsidP="001814E6">
      <w:pPr>
        <w:autoSpaceDE w:val="0"/>
        <w:autoSpaceDN w:val="0"/>
        <w:spacing w:line="240" w:lineRule="auto"/>
        <w:rPr>
          <w:rFonts w:asciiTheme="minorHAnsi" w:hAnsiTheme="minorHAnsi"/>
        </w:rPr>
      </w:pPr>
      <w:r w:rsidRPr="00682229">
        <w:rPr>
          <w:rFonts w:asciiTheme="minorHAnsi" w:hAnsiTheme="minorHAnsi"/>
          <w:color w:val="000000"/>
        </w:rPr>
        <w:t>520 University Centre</w:t>
      </w:r>
    </w:p>
    <w:p w14:paraId="197A415B" w14:textId="77777777" w:rsidR="001814E6" w:rsidRPr="00682229" w:rsidRDefault="001814E6" w:rsidP="001814E6">
      <w:pPr>
        <w:autoSpaceDE w:val="0"/>
        <w:autoSpaceDN w:val="0"/>
        <w:spacing w:line="240" w:lineRule="auto"/>
        <w:rPr>
          <w:rFonts w:asciiTheme="minorHAnsi" w:hAnsiTheme="minorHAnsi"/>
        </w:rPr>
      </w:pPr>
      <w:r w:rsidRPr="00682229">
        <w:rPr>
          <w:rFonts w:asciiTheme="minorHAnsi" w:hAnsiTheme="minorHAnsi"/>
          <w:color w:val="000000"/>
        </w:rPr>
        <w:t>204 474 7423</w:t>
      </w:r>
    </w:p>
    <w:p w14:paraId="0229FB08" w14:textId="77777777" w:rsidR="001814E6" w:rsidRPr="00682229" w:rsidRDefault="007A23F8" w:rsidP="001814E6">
      <w:pPr>
        <w:autoSpaceDE w:val="0"/>
        <w:autoSpaceDN w:val="0"/>
        <w:spacing w:line="240" w:lineRule="auto"/>
        <w:rPr>
          <w:rFonts w:asciiTheme="minorHAnsi" w:hAnsiTheme="minorHAnsi"/>
          <w:color w:val="000000"/>
        </w:rPr>
      </w:pPr>
      <w:hyperlink r:id="rId16" w:history="1">
        <w:r w:rsidR="001814E6" w:rsidRPr="00682229">
          <w:rPr>
            <w:rStyle w:val="Hyperlink"/>
            <w:rFonts w:asciiTheme="minorHAnsi" w:hAnsiTheme="minorHAnsi"/>
          </w:rPr>
          <w:t>Student_accessibility@umanitoba.ca</w:t>
        </w:r>
      </w:hyperlink>
      <w:r w:rsidR="001814E6" w:rsidRPr="00682229">
        <w:rPr>
          <w:rFonts w:asciiTheme="minorHAnsi" w:hAnsiTheme="minorHAnsi"/>
          <w:color w:val="000000"/>
        </w:rPr>
        <w:t xml:space="preserve"> </w:t>
      </w:r>
    </w:p>
    <w:p w14:paraId="1F901383" w14:textId="77777777" w:rsidR="001814E6" w:rsidRPr="00682229" w:rsidRDefault="001814E6" w:rsidP="001814E6">
      <w:pPr>
        <w:autoSpaceDE w:val="0"/>
        <w:autoSpaceDN w:val="0"/>
        <w:spacing w:line="240" w:lineRule="auto"/>
        <w:rPr>
          <w:rFonts w:asciiTheme="minorHAnsi" w:hAnsiTheme="minorHAnsi"/>
        </w:rPr>
      </w:pPr>
    </w:p>
    <w:p w14:paraId="75494582" w14:textId="77777777" w:rsidR="001814E6" w:rsidRPr="00682229" w:rsidRDefault="001814E6" w:rsidP="007440AF">
      <w:pPr>
        <w:pStyle w:val="Heading1"/>
      </w:pPr>
      <w:r w:rsidRPr="00682229">
        <w:lastRenderedPageBreak/>
        <w:t>OTHER STUDENT SERVICES</w:t>
      </w:r>
    </w:p>
    <w:p w14:paraId="16FC708F" w14:textId="77777777" w:rsidR="00813B90" w:rsidRPr="00682229" w:rsidRDefault="00813B90" w:rsidP="00813B90">
      <w:pPr>
        <w:widowControl w:val="0"/>
        <w:autoSpaceDE w:val="0"/>
        <w:autoSpaceDN w:val="0"/>
        <w:adjustRightInd w:val="0"/>
        <w:spacing w:line="240" w:lineRule="auto"/>
        <w:rPr>
          <w:rFonts w:asciiTheme="minorHAnsi" w:eastAsia="Times New Roman" w:hAnsiTheme="minorHAnsi" w:cs="Helvetica"/>
          <w:b/>
          <w:szCs w:val="24"/>
          <w:u w:val="single"/>
        </w:rPr>
      </w:pPr>
      <w:r w:rsidRPr="00682229">
        <w:rPr>
          <w:rFonts w:asciiTheme="minorHAnsi" w:eastAsia="Times New Roman" w:hAnsiTheme="minorHAnsi" w:cs="Helvetica"/>
          <w:b/>
          <w:szCs w:val="24"/>
          <w:u w:val="single"/>
        </w:rPr>
        <w:t>Writing and Learning Support:</w:t>
      </w:r>
    </w:p>
    <w:p w14:paraId="6D76D9D1" w14:textId="77777777" w:rsidR="00813B90" w:rsidRPr="00682229" w:rsidRDefault="00813B90" w:rsidP="00813B90">
      <w:pPr>
        <w:widowControl w:val="0"/>
        <w:autoSpaceDE w:val="0"/>
        <w:autoSpaceDN w:val="0"/>
        <w:adjustRightInd w:val="0"/>
        <w:spacing w:after="120" w:line="240" w:lineRule="auto"/>
        <w:rPr>
          <w:rFonts w:asciiTheme="minorHAnsi" w:eastAsia="Times New Roman" w:hAnsiTheme="minorHAnsi" w:cs="Helvetica"/>
          <w:szCs w:val="24"/>
        </w:rPr>
      </w:pPr>
      <w:r w:rsidRPr="00682229">
        <w:rPr>
          <w:rFonts w:asciiTheme="minorHAnsi" w:eastAsia="Times New Roman" w:hAnsiTheme="minorHAnsi" w:cs="Helvetica"/>
          <w:szCs w:val="24"/>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038F05CA" w14:textId="77777777" w:rsidR="00813B90" w:rsidRPr="00682229" w:rsidRDefault="00813B90" w:rsidP="00813B90">
      <w:pPr>
        <w:widowControl w:val="0"/>
        <w:autoSpaceDE w:val="0"/>
        <w:autoSpaceDN w:val="0"/>
        <w:adjustRightInd w:val="0"/>
        <w:spacing w:after="120" w:line="240" w:lineRule="auto"/>
        <w:rPr>
          <w:rFonts w:asciiTheme="minorHAnsi" w:eastAsia="Times New Roman" w:hAnsiTheme="minorHAnsi" w:cs="Helvetica"/>
          <w:szCs w:val="24"/>
        </w:rPr>
      </w:pPr>
      <w:r w:rsidRPr="00682229">
        <w:rPr>
          <w:rFonts w:asciiTheme="minorHAnsi" w:eastAsia="Times New Roman" w:hAnsiTheme="minorHAnsi" w:cs="Helvetica"/>
          <w:szCs w:val="24"/>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20DDC85D" w14:textId="77777777" w:rsidR="00813B90" w:rsidRPr="00682229" w:rsidRDefault="00813B90" w:rsidP="00813B90">
      <w:pPr>
        <w:widowControl w:val="0"/>
        <w:autoSpaceDE w:val="0"/>
        <w:autoSpaceDN w:val="0"/>
        <w:adjustRightInd w:val="0"/>
        <w:spacing w:after="120" w:line="240" w:lineRule="auto"/>
        <w:rPr>
          <w:rFonts w:asciiTheme="minorHAnsi" w:eastAsia="Times New Roman" w:hAnsiTheme="minorHAnsi" w:cs="Helvetica"/>
          <w:szCs w:val="24"/>
        </w:rPr>
      </w:pPr>
      <w:r w:rsidRPr="00682229">
        <w:rPr>
          <w:rFonts w:asciiTheme="minorHAnsi" w:eastAsia="Times New Roman" w:hAnsiTheme="minorHAnsi" w:cs="Helvetica"/>
          <w:szCs w:val="24"/>
        </w:rPr>
        <w:t xml:space="preserve">These Academic Learning Centre services are free for U of M students. For more information, please visit the Academic Learning Centre website at: </w:t>
      </w:r>
      <w:hyperlink r:id="rId17" w:history="1">
        <w:r w:rsidRPr="00682229">
          <w:rPr>
            <w:rFonts w:asciiTheme="minorHAnsi" w:eastAsia="Times New Roman" w:hAnsiTheme="minorHAnsi" w:cs="Helvetica"/>
            <w:color w:val="0000FF"/>
            <w:szCs w:val="24"/>
            <w:u w:val="single"/>
          </w:rPr>
          <w:t>http://umanitoba.ca/student/academiclearning/</w:t>
        </w:r>
      </w:hyperlink>
    </w:p>
    <w:p w14:paraId="775C512D" w14:textId="77777777" w:rsidR="00813B90" w:rsidRPr="00682229" w:rsidRDefault="00813B90" w:rsidP="00813B90">
      <w:pPr>
        <w:widowControl w:val="0"/>
        <w:autoSpaceDE w:val="0"/>
        <w:autoSpaceDN w:val="0"/>
        <w:adjustRightInd w:val="0"/>
        <w:spacing w:after="120" w:line="240" w:lineRule="auto"/>
        <w:rPr>
          <w:rFonts w:asciiTheme="minorHAnsi" w:eastAsia="Times New Roman" w:hAnsiTheme="minorHAnsi" w:cs="Helvetica"/>
          <w:szCs w:val="24"/>
        </w:rPr>
      </w:pPr>
      <w:r w:rsidRPr="00682229">
        <w:rPr>
          <w:rFonts w:asciiTheme="minorHAnsi" w:eastAsia="Times New Roman" w:hAnsiTheme="minorHAnsi" w:cs="Helvetica"/>
          <w:szCs w:val="24"/>
        </w:rPr>
        <w:t>You can also contact the Academic Learning Centre by calling 204-480-1481 or by visiting 201 Tier Building.</w:t>
      </w:r>
    </w:p>
    <w:p w14:paraId="2BA330CC" w14:textId="77777777" w:rsidR="00813B90" w:rsidRPr="00682229" w:rsidRDefault="00813B90" w:rsidP="00813B90">
      <w:pPr>
        <w:spacing w:line="240" w:lineRule="auto"/>
        <w:rPr>
          <w:rFonts w:asciiTheme="minorHAnsi" w:eastAsia="Times New Roman" w:hAnsiTheme="minorHAnsi" w:cs="Helvetica"/>
          <w:b/>
          <w:bCs/>
          <w:color w:val="000000"/>
          <w:szCs w:val="24"/>
          <w:u w:val="single"/>
        </w:rPr>
      </w:pPr>
      <w:r w:rsidRPr="00682229">
        <w:rPr>
          <w:rFonts w:asciiTheme="minorHAnsi" w:eastAsia="Times New Roman" w:hAnsiTheme="minorHAnsi" w:cs="Helvetica"/>
          <w:b/>
          <w:bCs/>
          <w:color w:val="000000"/>
          <w:szCs w:val="24"/>
          <w:u w:val="single"/>
        </w:rPr>
        <w:t>University of Manitoba Libraries (UML):</w:t>
      </w:r>
    </w:p>
    <w:p w14:paraId="2E93C8EB" w14:textId="77777777" w:rsidR="00813B90" w:rsidRPr="00682229" w:rsidRDefault="00813B90" w:rsidP="00813B90">
      <w:pPr>
        <w:spacing w:after="120"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 </w:t>
      </w:r>
      <w:hyperlink r:id="rId18" w:tgtFrame="_blank" w:history="1">
        <w:r w:rsidRPr="00682229">
          <w:rPr>
            <w:rFonts w:asciiTheme="minorHAnsi" w:eastAsia="Times New Roman" w:hAnsiTheme="minorHAnsi" w:cs="Helvetica"/>
            <w:color w:val="0000FF"/>
            <w:szCs w:val="24"/>
            <w:u w:val="single"/>
          </w:rPr>
          <w:t>http://bit.ly/WcEbA1</w:t>
        </w:r>
      </w:hyperlink>
      <w:r w:rsidRPr="00682229">
        <w:rPr>
          <w:rFonts w:asciiTheme="minorHAnsi" w:eastAsia="Times New Roman" w:hAnsiTheme="minorHAnsi" w:cs="Helvetica"/>
          <w:color w:val="1F497D"/>
          <w:szCs w:val="24"/>
        </w:rPr>
        <w:t> </w:t>
      </w:r>
      <w:r w:rsidRPr="00682229">
        <w:rPr>
          <w:rFonts w:asciiTheme="minorHAnsi" w:eastAsia="Times New Roman" w:hAnsiTheme="minorHAnsi" w:cs="Helvetica"/>
          <w:color w:val="000000"/>
          <w:szCs w:val="24"/>
        </w:rPr>
        <w:t>or name: </w:t>
      </w:r>
      <w:hyperlink r:id="rId19" w:tgtFrame="_blank" w:history="1">
        <w:r w:rsidRPr="00682229">
          <w:rPr>
            <w:rFonts w:asciiTheme="minorHAnsi" w:eastAsia="Times New Roman" w:hAnsiTheme="minorHAnsi" w:cs="Helvetica"/>
            <w:color w:val="0000FF"/>
            <w:szCs w:val="24"/>
            <w:u w:val="single"/>
          </w:rPr>
          <w:t>http://bit.ly/1tJ0bB4</w:t>
        </w:r>
      </w:hyperlink>
      <w:r w:rsidRPr="00682229">
        <w:rPr>
          <w:rFonts w:asciiTheme="minorHAnsi" w:eastAsia="Times New Roman" w:hAnsiTheme="minorHAnsi" w:cs="Helvetica"/>
          <w:color w:val="000000"/>
          <w:szCs w:val="24"/>
        </w:rPr>
        <w:t>.</w:t>
      </w:r>
      <w:r w:rsidRPr="00682229">
        <w:rPr>
          <w:rFonts w:asciiTheme="minorHAnsi" w:eastAsia="Times New Roman" w:hAnsiTheme="minorHAnsi" w:cs="Helvetica"/>
          <w:color w:val="1F497D"/>
          <w:szCs w:val="24"/>
        </w:rPr>
        <w:t>  </w:t>
      </w:r>
      <w:r w:rsidRPr="00682229">
        <w:rPr>
          <w:rFonts w:asciiTheme="minorHAnsi" w:eastAsia="Times New Roman" w:hAnsiTheme="minorHAnsi" w:cs="Helvetica"/>
          <w:color w:val="000000"/>
          <w:szCs w:val="24"/>
        </w:rPr>
        <w:t>In addition, general library assistance is provided in person at 19 University Libraries, located on both the Fort Garry and Bannatyne campuses, as well as in many Winnipeg hospitals. For a listing of all libraries, please consult the following: </w:t>
      </w:r>
      <w:hyperlink r:id="rId20" w:tgtFrame="_blank" w:history="1">
        <w:r w:rsidRPr="00682229">
          <w:rPr>
            <w:rFonts w:asciiTheme="minorHAnsi" w:eastAsia="Times New Roman" w:hAnsiTheme="minorHAnsi" w:cs="Helvetica"/>
            <w:color w:val="0000FF"/>
            <w:szCs w:val="24"/>
            <w:u w:val="single"/>
          </w:rPr>
          <w:t>http://bit.ly/1sXe6RA</w:t>
        </w:r>
      </w:hyperlink>
      <w:r w:rsidRPr="00682229">
        <w:rPr>
          <w:rFonts w:asciiTheme="minorHAnsi" w:eastAsia="Times New Roman" w:hAnsiTheme="minorHAnsi" w:cs="Helvetica"/>
          <w:color w:val="000000"/>
          <w:szCs w:val="24"/>
        </w:rPr>
        <w:t>. When working remotely, students can also receive help online, via the Ask-a-Librarian chat found on the Libraries’ homepage:</w:t>
      </w:r>
      <w:hyperlink r:id="rId21" w:tgtFrame="_blank" w:history="1">
        <w:r w:rsidRPr="00682229">
          <w:rPr>
            <w:rFonts w:asciiTheme="minorHAnsi" w:eastAsia="Times New Roman" w:hAnsiTheme="minorHAnsi" w:cs="Helvetica"/>
            <w:color w:val="0000FF"/>
            <w:szCs w:val="24"/>
            <w:u w:val="single"/>
          </w:rPr>
          <w:t>www.umanitoba.ca/libraries</w:t>
        </w:r>
      </w:hyperlink>
      <w:r w:rsidRPr="00682229">
        <w:rPr>
          <w:rFonts w:asciiTheme="minorHAnsi" w:eastAsia="Times New Roman" w:hAnsiTheme="minorHAnsi" w:cs="Helvetica"/>
          <w:color w:val="000000"/>
          <w:szCs w:val="24"/>
        </w:rPr>
        <w:t xml:space="preserve">.   </w:t>
      </w:r>
    </w:p>
    <w:p w14:paraId="768FABCC"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b/>
          <w:bCs/>
          <w:color w:val="000000"/>
          <w:szCs w:val="24"/>
          <w:u w:val="single"/>
        </w:rPr>
      </w:pPr>
      <w:r w:rsidRPr="00682229">
        <w:rPr>
          <w:rFonts w:asciiTheme="minorHAnsi" w:eastAsia="Times New Roman" w:hAnsiTheme="minorHAnsi" w:cs="Helvetica"/>
          <w:b/>
          <w:bCs/>
          <w:color w:val="000000"/>
          <w:szCs w:val="24"/>
          <w:u w:val="single"/>
        </w:rPr>
        <w:t>Student Counselling Centre (SCC):</w:t>
      </w:r>
    </w:p>
    <w:p w14:paraId="00BE9571"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682229">
        <w:rPr>
          <w:rFonts w:asciiTheme="minorHAnsi" w:eastAsia="Times New Roman" w:hAnsiTheme="minorHAnsi" w:cs="Helvetica"/>
          <w:i/>
          <w:color w:val="000000"/>
          <w:szCs w:val="24"/>
        </w:rPr>
        <w:t>Student Counselling Centre:</w:t>
      </w:r>
      <w:r w:rsidRPr="00682229">
        <w:rPr>
          <w:rFonts w:asciiTheme="minorHAnsi" w:eastAsia="Times New Roman" w:hAnsiTheme="minorHAnsi" w:cs="Helvetica"/>
          <w:color w:val="000000"/>
          <w:szCs w:val="24"/>
        </w:rPr>
        <w:t xml:space="preserve"> </w:t>
      </w:r>
      <w:hyperlink r:id="rId22" w:history="1">
        <w:r w:rsidRPr="00682229">
          <w:rPr>
            <w:rFonts w:asciiTheme="minorHAnsi" w:eastAsia="Times New Roman" w:hAnsiTheme="minorHAnsi" w:cs="Helvetica"/>
            <w:color w:val="0000FF"/>
            <w:szCs w:val="24"/>
            <w:u w:val="single"/>
          </w:rPr>
          <w:t>http://umanitoba.ca/student/counselling/index.html</w:t>
        </w:r>
      </w:hyperlink>
    </w:p>
    <w:p w14:paraId="2A77CBEC"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474 University Centre or S207 Medical Services</w:t>
      </w:r>
    </w:p>
    <w:p w14:paraId="50D6D53B" w14:textId="77777777" w:rsidR="00813B90" w:rsidRPr="00682229" w:rsidRDefault="00813B90" w:rsidP="00813B90">
      <w:pPr>
        <w:autoSpaceDE w:val="0"/>
        <w:autoSpaceDN w:val="0"/>
        <w:adjustRightInd w:val="0"/>
        <w:spacing w:after="120"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 xml:space="preserve">(204) 474-8592 </w:t>
      </w:r>
    </w:p>
    <w:p w14:paraId="5CBF1C20"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b/>
          <w:color w:val="000000"/>
          <w:szCs w:val="24"/>
          <w:u w:val="single"/>
        </w:rPr>
        <w:t>Student Support Case Management:</w:t>
      </w:r>
      <w:r w:rsidR="008853FD">
        <w:rPr>
          <w:rFonts w:asciiTheme="minorHAnsi" w:eastAsia="Times New Roman" w:hAnsiTheme="minorHAnsi" w:cs="Helvetica"/>
          <w:b/>
          <w:color w:val="000000"/>
          <w:szCs w:val="24"/>
          <w:u w:val="single"/>
        </w:rPr>
        <w:t xml:space="preserve"> </w:t>
      </w:r>
      <w:r w:rsidRPr="00682229">
        <w:rPr>
          <w:rFonts w:asciiTheme="minorHAnsi" w:eastAsia="Times New Roman" w:hAnsiTheme="minorHAnsi" w:cs="Helvetica"/>
          <w:color w:val="000000"/>
          <w:szCs w:val="24"/>
        </w:rPr>
        <w:t xml:space="preserve">Contact the Student Support Case Management team if you are concerned about yourself or another student and don’t know where to turn. SSCM </w:t>
      </w:r>
      <w:r w:rsidRPr="00682229">
        <w:rPr>
          <w:rFonts w:asciiTheme="minorHAnsi" w:eastAsia="Times New Roman" w:hAnsiTheme="minorHAnsi" w:cs="Helvetica"/>
          <w:color w:val="000000"/>
          <w:szCs w:val="24"/>
        </w:rPr>
        <w:lastRenderedPageBreak/>
        <w:t>helps connect students with on and off campus resources, provides safety planning, and offers other supports, including consultation, educational workshops, and referral to the STATIS threat assessment team.</w:t>
      </w:r>
    </w:p>
    <w:p w14:paraId="2AA6D822"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i/>
          <w:color w:val="000000"/>
          <w:szCs w:val="24"/>
        </w:rPr>
        <w:t>Student Support Intake Assistant</w:t>
      </w:r>
      <w:r w:rsidRPr="00682229">
        <w:rPr>
          <w:rFonts w:asciiTheme="minorHAnsi" w:eastAsia="Times New Roman" w:hAnsiTheme="minorHAnsi" w:cs="Helvetica"/>
          <w:color w:val="000000"/>
          <w:szCs w:val="24"/>
        </w:rPr>
        <w:t xml:space="preserve"> </w:t>
      </w:r>
      <w:hyperlink r:id="rId23" w:history="1">
        <w:r w:rsidRPr="00682229">
          <w:rPr>
            <w:rFonts w:asciiTheme="minorHAnsi" w:eastAsia="Times New Roman" w:hAnsiTheme="minorHAnsi" w:cs="Helvetica"/>
            <w:color w:val="0000FF"/>
            <w:szCs w:val="24"/>
            <w:u w:val="single"/>
          </w:rPr>
          <w:t>http://umanitoba.ca/student/case-manager/index.html</w:t>
        </w:r>
      </w:hyperlink>
    </w:p>
    <w:p w14:paraId="5DBE6864"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520 University Centre</w:t>
      </w:r>
    </w:p>
    <w:p w14:paraId="6CB7AE93"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(204) 474-7423</w:t>
      </w:r>
    </w:p>
    <w:p w14:paraId="5DB12CF8" w14:textId="77777777" w:rsidR="00813B90" w:rsidRPr="00682229" w:rsidRDefault="00813B90" w:rsidP="00813B90">
      <w:pPr>
        <w:spacing w:after="120" w:line="240" w:lineRule="auto"/>
        <w:jc w:val="center"/>
        <w:rPr>
          <w:rFonts w:asciiTheme="minorHAnsi" w:eastAsia="Times New Roman" w:hAnsiTheme="minorHAnsi" w:cs="Helvetica"/>
          <w:b/>
          <w:szCs w:val="24"/>
          <w:u w:val="double"/>
        </w:rPr>
      </w:pPr>
      <w:r w:rsidRPr="00682229">
        <w:rPr>
          <w:rFonts w:asciiTheme="minorHAnsi" w:eastAsia="Times New Roman" w:hAnsiTheme="minorHAnsi" w:cs="Helvetica"/>
          <w:b/>
          <w:szCs w:val="24"/>
          <w:u w:val="double"/>
        </w:rPr>
        <w:t>For 24/7 mental health support, contact the Mobile Crisis Service at 204-940-1781.</w:t>
      </w:r>
    </w:p>
    <w:p w14:paraId="711711C3"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b/>
          <w:bCs/>
          <w:color w:val="000000"/>
          <w:szCs w:val="24"/>
          <w:u w:val="single"/>
        </w:rPr>
      </w:pPr>
      <w:r w:rsidRPr="00682229">
        <w:rPr>
          <w:rFonts w:asciiTheme="minorHAnsi" w:eastAsia="Times New Roman" w:hAnsiTheme="minorHAnsi" w:cs="Helvetica"/>
          <w:b/>
          <w:bCs/>
          <w:color w:val="000000"/>
          <w:szCs w:val="24"/>
          <w:u w:val="single"/>
        </w:rPr>
        <w:t>University Health Service:</w:t>
      </w:r>
    </w:p>
    <w:p w14:paraId="1D1166B8"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 xml:space="preserve">Contact UHS for any medical concerns, including mental health problems. UHS offers a full range of medical services to students, including psychiatric consultation. </w:t>
      </w:r>
    </w:p>
    <w:p w14:paraId="3F9E6481"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i/>
          <w:color w:val="000000"/>
          <w:szCs w:val="24"/>
        </w:rPr>
        <w:t>University Health Service</w:t>
      </w:r>
      <w:r w:rsidRPr="00682229">
        <w:rPr>
          <w:rFonts w:asciiTheme="minorHAnsi" w:eastAsia="Times New Roman" w:hAnsiTheme="minorHAnsi" w:cs="Helvetica"/>
          <w:color w:val="000000"/>
          <w:szCs w:val="24"/>
        </w:rPr>
        <w:t xml:space="preserve"> </w:t>
      </w:r>
      <w:hyperlink r:id="rId24" w:history="1">
        <w:r w:rsidRPr="00682229">
          <w:rPr>
            <w:rFonts w:asciiTheme="minorHAnsi" w:eastAsia="Times New Roman" w:hAnsiTheme="minorHAnsi" w:cs="Helvetica"/>
            <w:color w:val="0000FF"/>
            <w:szCs w:val="24"/>
            <w:u w:val="single"/>
          </w:rPr>
          <w:t>http://umanitoba.ca/student/health/</w:t>
        </w:r>
      </w:hyperlink>
    </w:p>
    <w:p w14:paraId="3A828387"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104 University Centre, Fort Garry Campus</w:t>
      </w:r>
    </w:p>
    <w:p w14:paraId="3BFCA3A4" w14:textId="77777777" w:rsidR="00813B90" w:rsidRPr="00682229" w:rsidRDefault="00813B90" w:rsidP="00813B90">
      <w:pPr>
        <w:autoSpaceDE w:val="0"/>
        <w:autoSpaceDN w:val="0"/>
        <w:adjustRightInd w:val="0"/>
        <w:spacing w:after="120"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(204) 474-8411 (Business hours or after hours/urgent calls)</w:t>
      </w:r>
    </w:p>
    <w:p w14:paraId="661E9CFF"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b/>
          <w:bCs/>
          <w:color w:val="000000"/>
          <w:szCs w:val="24"/>
          <w:u w:val="single"/>
        </w:rPr>
      </w:pPr>
      <w:r w:rsidRPr="00682229">
        <w:rPr>
          <w:rFonts w:asciiTheme="minorHAnsi" w:eastAsia="Times New Roman" w:hAnsiTheme="minorHAnsi" w:cs="Helvetica"/>
          <w:b/>
          <w:bCs/>
          <w:color w:val="000000"/>
          <w:szCs w:val="24"/>
          <w:u w:val="single"/>
        </w:rPr>
        <w:t>Health and Wellness:</w:t>
      </w:r>
    </w:p>
    <w:p w14:paraId="3F79DB59"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Contact our Health and Wellness Educator if you are interested in information on a broad range of health topics, including physical and mental health concerns, alcohol and substance use harms, and sexual assault.</w:t>
      </w:r>
    </w:p>
    <w:p w14:paraId="40E0B0B6"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i/>
          <w:color w:val="000000"/>
          <w:szCs w:val="24"/>
        </w:rPr>
        <w:t>Health and Wellness Educator</w:t>
      </w:r>
      <w:r w:rsidRPr="00682229">
        <w:rPr>
          <w:rFonts w:asciiTheme="minorHAnsi" w:eastAsia="Times New Roman" w:hAnsiTheme="minorHAnsi" w:cs="Helvetica"/>
          <w:color w:val="000000"/>
          <w:szCs w:val="24"/>
        </w:rPr>
        <w:t xml:space="preserve"> </w:t>
      </w:r>
      <w:hyperlink r:id="rId25" w:history="1">
        <w:r w:rsidRPr="00682229">
          <w:rPr>
            <w:rFonts w:asciiTheme="minorHAnsi" w:eastAsia="Times New Roman" w:hAnsiTheme="minorHAnsi" w:cs="Helvetica"/>
            <w:color w:val="0000FF"/>
            <w:szCs w:val="24"/>
            <w:u w:val="single"/>
          </w:rPr>
          <w:t>http://umanitoba.ca/student/health-wellness/welcome.html</w:t>
        </w:r>
      </w:hyperlink>
    </w:p>
    <w:p w14:paraId="06E8059F" w14:textId="77777777" w:rsidR="00813B90" w:rsidRPr="00682229" w:rsidRDefault="007A23F8" w:rsidP="00813B90">
      <w:pPr>
        <w:autoSpaceDE w:val="0"/>
        <w:autoSpaceDN w:val="0"/>
        <w:adjustRightInd w:val="0"/>
        <w:spacing w:line="240" w:lineRule="auto"/>
        <w:rPr>
          <w:rFonts w:asciiTheme="minorHAnsi" w:eastAsia="Times New Roman" w:hAnsiTheme="minorHAnsi" w:cs="Helvetica"/>
          <w:color w:val="000000"/>
          <w:szCs w:val="24"/>
        </w:rPr>
      </w:pPr>
      <w:hyperlink r:id="rId26" w:history="1">
        <w:r w:rsidR="00813B90" w:rsidRPr="00682229">
          <w:rPr>
            <w:rFonts w:asciiTheme="minorHAnsi" w:eastAsia="Times New Roman" w:hAnsiTheme="minorHAnsi" w:cs="Helvetica"/>
            <w:color w:val="0000FF"/>
            <w:szCs w:val="24"/>
            <w:u w:val="single"/>
          </w:rPr>
          <w:t>Katie.Kutryk@umanitoba.ca</w:t>
        </w:r>
      </w:hyperlink>
    </w:p>
    <w:p w14:paraId="0E2C4D87"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469 University Centre</w:t>
      </w:r>
    </w:p>
    <w:p w14:paraId="54A6E053" w14:textId="77777777" w:rsidR="00813B90" w:rsidRPr="00682229" w:rsidRDefault="00813B90" w:rsidP="00813B90">
      <w:pPr>
        <w:autoSpaceDE w:val="0"/>
        <w:autoSpaceDN w:val="0"/>
        <w:adjustRightInd w:val="0"/>
        <w:spacing w:after="120"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 xml:space="preserve">(204) 295-9032 </w:t>
      </w:r>
    </w:p>
    <w:p w14:paraId="20F8B768" w14:textId="77777777" w:rsidR="00813B90" w:rsidRPr="00682229" w:rsidRDefault="00813B90" w:rsidP="00813B90">
      <w:pPr>
        <w:autoSpaceDE w:val="0"/>
        <w:autoSpaceDN w:val="0"/>
        <w:adjustRightInd w:val="0"/>
        <w:spacing w:line="240" w:lineRule="auto"/>
        <w:rPr>
          <w:rFonts w:asciiTheme="minorHAnsi" w:eastAsia="Times New Roman" w:hAnsiTheme="minorHAnsi" w:cs="Helvetica"/>
          <w:b/>
          <w:color w:val="000000"/>
          <w:szCs w:val="24"/>
          <w:u w:val="single"/>
        </w:rPr>
      </w:pPr>
      <w:r w:rsidRPr="00682229">
        <w:rPr>
          <w:rFonts w:asciiTheme="minorHAnsi" w:eastAsia="Times New Roman" w:hAnsiTheme="minorHAnsi" w:cs="Helvetica"/>
          <w:b/>
          <w:color w:val="000000"/>
          <w:szCs w:val="24"/>
          <w:u w:val="single"/>
        </w:rPr>
        <w:t>Live Well @ UofM:</w:t>
      </w:r>
    </w:p>
    <w:p w14:paraId="00A0CFCD" w14:textId="77777777" w:rsidR="00813B90" w:rsidRPr="00682229" w:rsidRDefault="00813B90" w:rsidP="00813B90">
      <w:pPr>
        <w:spacing w:line="240" w:lineRule="auto"/>
        <w:rPr>
          <w:rFonts w:asciiTheme="minorHAnsi" w:eastAsia="Times New Roman" w:hAnsiTheme="minorHAnsi" w:cs="Helvetica"/>
          <w:color w:val="000000"/>
          <w:szCs w:val="24"/>
        </w:rPr>
      </w:pPr>
      <w:r w:rsidRPr="00682229">
        <w:rPr>
          <w:rFonts w:asciiTheme="minorHAnsi" w:eastAsia="Times New Roman" w:hAnsiTheme="minorHAnsi" w:cs="Helvetica"/>
          <w:color w:val="000000"/>
          <w:szCs w:val="24"/>
        </w:rPr>
        <w:t>For comprehensive information about the full range of health and wellness resources available on campus, visit the Live Well @ UofM site:</w:t>
      </w:r>
    </w:p>
    <w:p w14:paraId="345095BC" w14:textId="77777777" w:rsidR="00813B90" w:rsidRPr="00682229" w:rsidRDefault="007A23F8" w:rsidP="00813B90">
      <w:pPr>
        <w:spacing w:line="240" w:lineRule="auto"/>
        <w:rPr>
          <w:rFonts w:asciiTheme="minorHAnsi" w:eastAsia="Times New Roman" w:hAnsiTheme="minorHAnsi" w:cs="Helvetica"/>
          <w:color w:val="0000FF"/>
          <w:szCs w:val="24"/>
          <w:u w:val="single"/>
        </w:rPr>
      </w:pPr>
      <w:hyperlink r:id="rId27" w:history="1">
        <w:r w:rsidR="00813B90" w:rsidRPr="00682229">
          <w:rPr>
            <w:rFonts w:asciiTheme="minorHAnsi" w:eastAsia="Times New Roman" w:hAnsiTheme="minorHAnsi" w:cs="Helvetica"/>
            <w:color w:val="0000FF"/>
            <w:szCs w:val="24"/>
            <w:u w:val="single"/>
          </w:rPr>
          <w:t>http://umanitoba.ca/student/livewell/index.html</w:t>
        </w:r>
      </w:hyperlink>
    </w:p>
    <w:p w14:paraId="128D11DC"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eastAsia="Times New Roman" w:hAnsiTheme="minorHAnsi" w:cs="Helvetica"/>
          <w:szCs w:val="24"/>
        </w:rPr>
      </w:pPr>
    </w:p>
    <w:p w14:paraId="48F2EB9E"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eastAsia="Times New Roman" w:hAnsiTheme="minorHAnsi" w:cs="Helvetica"/>
          <w:b/>
          <w:szCs w:val="24"/>
          <w:u w:val="single"/>
        </w:rPr>
      </w:pPr>
      <w:r w:rsidRPr="00682229">
        <w:rPr>
          <w:rFonts w:asciiTheme="minorHAnsi" w:eastAsia="Times New Roman" w:hAnsiTheme="minorHAnsi" w:cs="Helvetica"/>
          <w:b/>
          <w:szCs w:val="24"/>
          <w:u w:val="single"/>
        </w:rPr>
        <w:t>Your Rights and Responsibilities:</w:t>
      </w:r>
    </w:p>
    <w:p w14:paraId="2A45E18E"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eastAsia="Times New Roman" w:hAnsiTheme="minorHAnsi" w:cs="Helvetica"/>
          <w:szCs w:val="24"/>
        </w:rPr>
      </w:pPr>
      <w:r w:rsidRPr="00682229">
        <w:rPr>
          <w:rFonts w:asciiTheme="minorHAnsi" w:eastAsia="Times New Roman" w:hAnsiTheme="minorHAnsi" w:cs="Helvetica"/>
          <w:szCs w:val="24"/>
        </w:rPr>
        <w:t xml:space="preserve">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  The </w:t>
      </w:r>
      <w:hyperlink r:id="rId28" w:history="1">
        <w:r w:rsidRPr="00682229">
          <w:rPr>
            <w:rFonts w:asciiTheme="minorHAnsi" w:eastAsia="Times New Roman" w:hAnsiTheme="minorHAnsi" w:cs="Helvetica"/>
            <w:color w:val="0000FF"/>
            <w:szCs w:val="24"/>
            <w:u w:val="single"/>
          </w:rPr>
          <w:t>Academic Calendar</w:t>
        </w:r>
      </w:hyperlink>
      <w:r w:rsidRPr="00682229">
        <w:rPr>
          <w:rFonts w:asciiTheme="minorHAnsi" w:eastAsia="Times New Roman" w:hAnsiTheme="minorHAnsi" w:cs="Helvetica"/>
          <w:szCs w:val="24"/>
        </w:rPr>
        <w:t xml:space="preserve"> </w:t>
      </w:r>
      <w:hyperlink r:id="rId29" w:history="1">
        <w:r w:rsidRPr="00682229">
          <w:rPr>
            <w:rFonts w:asciiTheme="minorHAnsi" w:eastAsia="Times New Roman" w:hAnsiTheme="minorHAnsi" w:cs="Helvetica"/>
            <w:color w:val="0000FF"/>
            <w:szCs w:val="24"/>
            <w:u w:val="single"/>
          </w:rPr>
          <w:t>http://umanitoba.ca/student/records/academiccalendar.html</w:t>
        </w:r>
      </w:hyperlink>
      <w:r w:rsidRPr="00682229">
        <w:rPr>
          <w:rFonts w:asciiTheme="minorHAnsi" w:eastAsia="Times New Roman" w:hAnsiTheme="minorHAnsi" w:cs="Helvetica"/>
          <w:szCs w:val="24"/>
        </w:rPr>
        <w:t xml:space="preserve"> is one important source of information. View the sections </w:t>
      </w:r>
      <w:r w:rsidRPr="00682229">
        <w:rPr>
          <w:rFonts w:asciiTheme="minorHAnsi" w:eastAsia="Times New Roman" w:hAnsiTheme="minorHAnsi" w:cs="Helvetica"/>
          <w:i/>
          <w:szCs w:val="24"/>
        </w:rPr>
        <w:t>University Policies and Procedures</w:t>
      </w:r>
      <w:r w:rsidRPr="00682229">
        <w:rPr>
          <w:rFonts w:asciiTheme="minorHAnsi" w:eastAsia="Times New Roman" w:hAnsiTheme="minorHAnsi" w:cs="Helvetica"/>
          <w:szCs w:val="24"/>
        </w:rPr>
        <w:t xml:space="preserve"> and </w:t>
      </w:r>
      <w:r w:rsidRPr="00682229">
        <w:rPr>
          <w:rFonts w:asciiTheme="minorHAnsi" w:eastAsia="Times New Roman" w:hAnsiTheme="minorHAnsi" w:cs="Helvetica"/>
          <w:i/>
          <w:szCs w:val="24"/>
        </w:rPr>
        <w:t>General Academic Regulations</w:t>
      </w:r>
      <w:r w:rsidRPr="00682229">
        <w:rPr>
          <w:rFonts w:asciiTheme="minorHAnsi" w:eastAsia="Times New Roman" w:hAnsiTheme="minorHAnsi" w:cs="Helvetica"/>
          <w:szCs w:val="24"/>
        </w:rPr>
        <w:t xml:space="preserve">. </w:t>
      </w:r>
    </w:p>
    <w:p w14:paraId="55EADBF4"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line="240" w:lineRule="auto"/>
        <w:rPr>
          <w:rFonts w:asciiTheme="minorHAnsi" w:eastAsia="Times New Roman" w:hAnsiTheme="minorHAnsi" w:cs="Helvetica"/>
          <w:szCs w:val="24"/>
        </w:rPr>
      </w:pPr>
      <w:r w:rsidRPr="00682229">
        <w:rPr>
          <w:rFonts w:asciiTheme="minorHAnsi" w:eastAsia="Times New Roman" w:hAnsiTheme="minorHAnsi" w:cs="Helvetica"/>
          <w:szCs w:val="24"/>
        </w:rPr>
        <w:t xml:space="preserve">While all of the information contained in these two sections is important, the following information is highlighted. </w:t>
      </w:r>
    </w:p>
    <w:p w14:paraId="2E04F18A" w14:textId="77777777" w:rsidR="00813B90" w:rsidRPr="00682229" w:rsidRDefault="00813B90" w:rsidP="00813B90">
      <w:pPr>
        <w:widowControl w:val="0"/>
        <w:numPr>
          <w:ilvl w:val="0"/>
          <w:numId w:val="23"/>
        </w:numPr>
        <w:autoSpaceDE w:val="0"/>
        <w:autoSpaceDN w:val="0"/>
        <w:adjustRightInd w:val="0"/>
        <w:spacing w:after="80" w:line="240" w:lineRule="auto"/>
        <w:ind w:left="555" w:hanging="357"/>
        <w:rPr>
          <w:rFonts w:asciiTheme="minorHAnsi" w:eastAsia="Times New Roman" w:hAnsiTheme="minorHAnsi" w:cs="Helvetica"/>
          <w:szCs w:val="24"/>
        </w:rPr>
      </w:pPr>
      <w:r w:rsidRPr="00682229">
        <w:rPr>
          <w:rFonts w:asciiTheme="minorHAnsi" w:eastAsia="Times New Roman" w:hAnsiTheme="minorHAnsi" w:cs="Helvetica"/>
          <w:szCs w:val="24"/>
        </w:rPr>
        <w:t xml:space="preserve">If you have questions about your grades, talk to your instructor. There is a process for term work and final </w:t>
      </w:r>
      <w:r w:rsidRPr="00682229">
        <w:rPr>
          <w:rFonts w:asciiTheme="minorHAnsi" w:eastAsia="Times New Roman" w:hAnsiTheme="minorHAnsi" w:cs="Helvetica"/>
          <w:b/>
          <w:szCs w:val="24"/>
        </w:rPr>
        <w:t>grade appeals</w:t>
      </w:r>
      <w:r w:rsidRPr="00682229">
        <w:rPr>
          <w:rFonts w:asciiTheme="minorHAnsi" w:eastAsia="Times New Roman" w:hAnsiTheme="minorHAnsi" w:cs="Helvetica"/>
          <w:szCs w:val="24"/>
        </w:rPr>
        <w:t xml:space="preserve">. Note that you have the right to access your final examination scripts. See the Registrar’s Office website for more information including appeal deadline dates and the appeal form </w:t>
      </w:r>
      <w:hyperlink r:id="rId30" w:history="1">
        <w:r w:rsidRPr="00682229">
          <w:rPr>
            <w:rFonts w:asciiTheme="minorHAnsi" w:eastAsia="Times New Roman" w:hAnsiTheme="minorHAnsi" w:cs="Helvetica"/>
            <w:color w:val="0000FF"/>
            <w:szCs w:val="24"/>
            <w:u w:val="single"/>
          </w:rPr>
          <w:t>http://umanitoba.ca/registrar/</w:t>
        </w:r>
      </w:hyperlink>
    </w:p>
    <w:p w14:paraId="0EB30311" w14:textId="77777777" w:rsidR="00813B90" w:rsidRPr="00682229" w:rsidRDefault="00813B90" w:rsidP="00813B90">
      <w:pPr>
        <w:widowControl w:val="0"/>
        <w:numPr>
          <w:ilvl w:val="0"/>
          <w:numId w:val="23"/>
        </w:numPr>
        <w:autoSpaceDE w:val="0"/>
        <w:autoSpaceDN w:val="0"/>
        <w:adjustRightInd w:val="0"/>
        <w:spacing w:after="120" w:line="240" w:lineRule="auto"/>
        <w:ind w:left="560"/>
        <w:rPr>
          <w:rFonts w:asciiTheme="minorHAnsi" w:eastAsia="Times New Roman" w:hAnsiTheme="minorHAnsi" w:cs="Helvetica"/>
          <w:szCs w:val="24"/>
        </w:rPr>
      </w:pPr>
      <w:r w:rsidRPr="00682229">
        <w:rPr>
          <w:rFonts w:asciiTheme="minorHAnsi" w:eastAsia="Times New Roman" w:hAnsiTheme="minorHAnsi" w:cs="Helvetica"/>
          <w:szCs w:val="24"/>
        </w:rPr>
        <w:t xml:space="preserve">You are expected to view the General Academic Regulation section within the Academic </w:t>
      </w:r>
      <w:r w:rsidRPr="00682229">
        <w:rPr>
          <w:rFonts w:asciiTheme="minorHAnsi" w:eastAsia="Times New Roman" w:hAnsiTheme="minorHAnsi" w:cs="Helvetica"/>
          <w:szCs w:val="24"/>
        </w:rPr>
        <w:lastRenderedPageBreak/>
        <w:t xml:space="preserve">Calendar and specifically read the </w:t>
      </w:r>
      <w:r w:rsidRPr="00682229">
        <w:rPr>
          <w:rFonts w:asciiTheme="minorHAnsi" w:eastAsia="Times New Roman" w:hAnsiTheme="minorHAnsi" w:cs="Helvetica"/>
          <w:b/>
          <w:szCs w:val="24"/>
        </w:rPr>
        <w:t>Academic Integrity</w:t>
      </w:r>
      <w:r w:rsidRPr="00682229">
        <w:rPr>
          <w:rFonts w:asciiTheme="minorHAnsi" w:eastAsia="Times New Roman" w:hAnsiTheme="minorHAnsi" w:cs="Helvetica"/>
          <w:szCs w:val="24"/>
        </w:rPr>
        <w:t xml:space="preserve"> regulation. Consult the course syllabus or ask your instructor for additional information about demonstrating academic integrity in your academic work. Visit the Academic Integrity Site for tools and support </w:t>
      </w:r>
      <w:hyperlink r:id="rId31" w:history="1">
        <w:r w:rsidRPr="00682229">
          <w:rPr>
            <w:rFonts w:asciiTheme="minorHAnsi" w:eastAsia="Times New Roman" w:hAnsiTheme="minorHAnsi" w:cs="Helvetica"/>
            <w:color w:val="0000FF"/>
            <w:szCs w:val="24"/>
            <w:u w:val="single"/>
          </w:rPr>
          <w:t>http://umanitoba.ca/academicintegrity/</w:t>
        </w:r>
      </w:hyperlink>
      <w:r w:rsidRPr="00682229">
        <w:rPr>
          <w:rFonts w:asciiTheme="minorHAnsi" w:eastAsia="Times New Roman" w:hAnsiTheme="minorHAnsi" w:cs="Helvetica"/>
          <w:szCs w:val="24"/>
        </w:rPr>
        <w:t xml:space="preserve"> View the </w:t>
      </w:r>
      <w:r w:rsidRPr="00682229">
        <w:rPr>
          <w:rFonts w:asciiTheme="minorHAnsi" w:eastAsia="Times New Roman" w:hAnsiTheme="minorHAnsi" w:cs="Helvetica"/>
          <w:b/>
          <w:szCs w:val="24"/>
        </w:rPr>
        <w:t xml:space="preserve">Student Academic Misconduct </w:t>
      </w:r>
      <w:r w:rsidRPr="00682229">
        <w:rPr>
          <w:rFonts w:asciiTheme="minorHAnsi" w:eastAsia="Times New Roman" w:hAnsiTheme="minorHAnsi" w:cs="Helvetica"/>
          <w:szCs w:val="24"/>
        </w:rPr>
        <w:t>procedure</w:t>
      </w:r>
      <w:r w:rsidRPr="00682229">
        <w:rPr>
          <w:rFonts w:asciiTheme="minorHAnsi" w:eastAsia="Times New Roman" w:hAnsiTheme="minorHAnsi" w:cs="Helvetica"/>
          <w:b/>
          <w:szCs w:val="24"/>
        </w:rPr>
        <w:t xml:space="preserve"> </w:t>
      </w:r>
      <w:r w:rsidRPr="00682229">
        <w:rPr>
          <w:rFonts w:asciiTheme="minorHAnsi" w:eastAsia="Times New Roman" w:hAnsiTheme="minorHAnsi" w:cs="Helvetica"/>
          <w:szCs w:val="24"/>
        </w:rPr>
        <w:t>for more information.</w:t>
      </w:r>
    </w:p>
    <w:p w14:paraId="0489650B" w14:textId="77777777" w:rsidR="00813B90" w:rsidRPr="00682229" w:rsidRDefault="00813B90" w:rsidP="00813B90">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1"/>
        <w:rPr>
          <w:rFonts w:asciiTheme="minorHAnsi" w:eastAsia="Times New Roman" w:hAnsiTheme="minorHAnsi" w:cs="Times New Roman"/>
          <w:szCs w:val="24"/>
        </w:rPr>
      </w:pPr>
      <w:r w:rsidRPr="00682229">
        <w:rPr>
          <w:rFonts w:asciiTheme="minorHAnsi" w:eastAsia="Times New Roman" w:hAnsiTheme="minorHAnsi" w:cs="Helvetica"/>
          <w:szCs w:val="24"/>
        </w:rPr>
        <w:t>The University is committed to a respectful work and learning environment. You have the right to be treated with respect and you are expected conduct yourself in an appropriate respectful manner. Policies governing behavior include:</w:t>
      </w:r>
    </w:p>
    <w:p w14:paraId="25F5FD83"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1"/>
        <w:rPr>
          <w:rFonts w:asciiTheme="minorHAnsi" w:eastAsia="Times New Roman" w:hAnsiTheme="minorHAnsi" w:cs="Helvetica"/>
          <w:b/>
          <w:szCs w:val="24"/>
        </w:rPr>
      </w:pPr>
      <w:r w:rsidRPr="00682229">
        <w:rPr>
          <w:rFonts w:asciiTheme="minorHAnsi" w:eastAsia="Times New Roman" w:hAnsiTheme="minorHAnsi" w:cs="Helvetica"/>
          <w:b/>
          <w:szCs w:val="24"/>
        </w:rPr>
        <w:t>Respectful Work and Learning Environment</w:t>
      </w:r>
    </w:p>
    <w:p w14:paraId="690B4C00" w14:textId="77777777" w:rsidR="00813B90" w:rsidRPr="00682229" w:rsidRDefault="007A23F8"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1"/>
        <w:rPr>
          <w:rFonts w:asciiTheme="minorHAnsi" w:eastAsia="Times New Roman" w:hAnsiTheme="minorHAnsi" w:cs="Times New Roman"/>
          <w:szCs w:val="24"/>
        </w:rPr>
      </w:pPr>
      <w:hyperlink r:id="rId32" w:history="1">
        <w:r w:rsidR="00813B90" w:rsidRPr="00682229">
          <w:rPr>
            <w:rFonts w:asciiTheme="minorHAnsi" w:eastAsia="Times New Roman" w:hAnsiTheme="minorHAnsi" w:cs="Helvetica"/>
            <w:color w:val="0000FF"/>
            <w:szCs w:val="24"/>
            <w:u w:val="single"/>
          </w:rPr>
          <w:t>http://umanitoba.ca/admin/governance/governing_documents/community/230.html</w:t>
        </w:r>
      </w:hyperlink>
      <w:r w:rsidR="00813B90" w:rsidRPr="00682229">
        <w:rPr>
          <w:rFonts w:asciiTheme="minorHAnsi" w:eastAsia="Times New Roman" w:hAnsiTheme="minorHAnsi" w:cs="Helvetica"/>
          <w:szCs w:val="24"/>
        </w:rPr>
        <w:t xml:space="preserve"> </w:t>
      </w:r>
    </w:p>
    <w:p w14:paraId="716F8BCA"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0"/>
        <w:rPr>
          <w:rFonts w:asciiTheme="minorHAnsi" w:eastAsia="Times New Roman" w:hAnsiTheme="minorHAnsi" w:cs="Times New Roman"/>
          <w:szCs w:val="24"/>
        </w:rPr>
      </w:pPr>
      <w:r w:rsidRPr="00682229">
        <w:rPr>
          <w:rFonts w:asciiTheme="minorHAnsi" w:eastAsia="Times New Roman" w:hAnsiTheme="minorHAnsi" w:cs="Helvetica"/>
          <w:b/>
          <w:szCs w:val="24"/>
        </w:rPr>
        <w:t>Student Discipline</w:t>
      </w:r>
      <w:r w:rsidRPr="00682229">
        <w:rPr>
          <w:rFonts w:asciiTheme="minorHAnsi" w:eastAsia="Times New Roman" w:hAnsiTheme="minorHAnsi" w:cs="Helvetica"/>
          <w:szCs w:val="24"/>
        </w:rPr>
        <w:t xml:space="preserve"> </w:t>
      </w:r>
      <w:hyperlink r:id="rId33" w:history="1">
        <w:r w:rsidRPr="00682229">
          <w:rPr>
            <w:rFonts w:asciiTheme="minorHAnsi" w:eastAsia="Times New Roman" w:hAnsiTheme="minorHAnsi" w:cs="Helvetica"/>
            <w:color w:val="0000FF"/>
            <w:szCs w:val="24"/>
            <w:u w:val="single"/>
          </w:rPr>
          <w:t>http://umanitoba.ca/admin/governance/governing_documents/students/student_discipline.html</w:t>
        </w:r>
      </w:hyperlink>
      <w:r w:rsidRPr="00682229">
        <w:rPr>
          <w:rFonts w:asciiTheme="minorHAnsi" w:eastAsia="Times New Roman" w:hAnsiTheme="minorHAnsi" w:cs="Helvetica"/>
          <w:b/>
          <w:szCs w:val="24"/>
        </w:rPr>
        <w:t xml:space="preserve"> </w:t>
      </w:r>
      <w:r w:rsidRPr="00682229">
        <w:rPr>
          <w:rFonts w:asciiTheme="minorHAnsi" w:eastAsia="Times New Roman" w:hAnsiTheme="minorHAnsi" w:cs="Helvetica"/>
          <w:szCs w:val="24"/>
        </w:rPr>
        <w:t xml:space="preserve">and, </w:t>
      </w:r>
    </w:p>
    <w:p w14:paraId="5F52C4E2"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0"/>
        <w:rPr>
          <w:rFonts w:asciiTheme="minorHAnsi" w:eastAsia="Times New Roman" w:hAnsiTheme="minorHAnsi" w:cs="Times New Roman"/>
          <w:szCs w:val="24"/>
        </w:rPr>
      </w:pPr>
      <w:r w:rsidRPr="00682229">
        <w:rPr>
          <w:rFonts w:asciiTheme="minorHAnsi" w:eastAsia="Times New Roman" w:hAnsiTheme="minorHAnsi" w:cs="Helvetica"/>
          <w:b/>
          <w:szCs w:val="24"/>
        </w:rPr>
        <w:t xml:space="preserve">Violent or Threatening Behaviour </w:t>
      </w:r>
      <w:hyperlink r:id="rId34" w:history="1">
        <w:r w:rsidRPr="00682229">
          <w:rPr>
            <w:rFonts w:asciiTheme="minorHAnsi" w:eastAsia="Times New Roman" w:hAnsiTheme="minorHAnsi" w:cs="Times New Roman"/>
            <w:color w:val="0000FF"/>
            <w:szCs w:val="24"/>
            <w:u w:val="single"/>
          </w:rPr>
          <w:t>http://umanitoba.ca/admin/governance/governing_documents/community/669.html</w:t>
        </w:r>
      </w:hyperlink>
    </w:p>
    <w:p w14:paraId="0557FFBA" w14:textId="77777777" w:rsidR="00813B90" w:rsidRPr="00682229" w:rsidRDefault="00813B90" w:rsidP="00813B90">
      <w:pPr>
        <w:numPr>
          <w:ilvl w:val="0"/>
          <w:numId w:val="23"/>
        </w:numPr>
        <w:spacing w:after="120" w:line="240" w:lineRule="auto"/>
        <w:ind w:left="560"/>
        <w:rPr>
          <w:rFonts w:asciiTheme="minorHAnsi" w:eastAsia="Times New Roman" w:hAnsiTheme="minorHAnsi" w:cs="Helvetica"/>
          <w:b/>
          <w:szCs w:val="24"/>
        </w:rPr>
      </w:pPr>
      <w:r w:rsidRPr="00682229">
        <w:rPr>
          <w:rFonts w:asciiTheme="minorHAnsi" w:eastAsia="Times New Roman" w:hAnsiTheme="minorHAnsi" w:cs="Times New Roman"/>
          <w:szCs w:val="24"/>
        </w:rPr>
        <w:t xml:space="preserve">If you experience </w:t>
      </w:r>
      <w:r w:rsidRPr="00682229">
        <w:rPr>
          <w:rFonts w:asciiTheme="minorHAnsi" w:eastAsia="Times New Roman" w:hAnsiTheme="minorHAnsi" w:cs="Times New Roman"/>
          <w:b/>
          <w:szCs w:val="24"/>
        </w:rPr>
        <w:t>Sexual Assault</w:t>
      </w:r>
      <w:r w:rsidRPr="00682229">
        <w:rPr>
          <w:rFonts w:asciiTheme="minorHAnsi" w:eastAsia="Times New Roman" w:hAnsiTheme="minorHAnsi" w:cs="Times New Roman"/>
          <w:szCs w:val="24"/>
        </w:rPr>
        <w:t xml:space="preserve"> or know a member of the University community who has, it is important to know there is a policy that provides information about the supports available to those who disclose and outlines a process for reporting. The </w:t>
      </w:r>
      <w:r w:rsidRPr="00682229">
        <w:rPr>
          <w:rFonts w:asciiTheme="minorHAnsi" w:eastAsia="Times New Roman" w:hAnsiTheme="minorHAnsi" w:cs="Times New Roman"/>
          <w:b/>
          <w:szCs w:val="24"/>
        </w:rPr>
        <w:t>Sexual Assault</w:t>
      </w:r>
      <w:r w:rsidRPr="00682229">
        <w:rPr>
          <w:rFonts w:asciiTheme="minorHAnsi" w:eastAsia="Times New Roman" w:hAnsiTheme="minorHAnsi" w:cs="Times New Roman"/>
          <w:szCs w:val="24"/>
        </w:rPr>
        <w:t xml:space="preserve"> policy may be found at: </w:t>
      </w:r>
      <w:hyperlink r:id="rId35" w:history="1">
        <w:r w:rsidRPr="00682229">
          <w:rPr>
            <w:rFonts w:asciiTheme="minorHAnsi" w:eastAsia="Times New Roman" w:hAnsiTheme="minorHAnsi" w:cs="Helvetica"/>
            <w:color w:val="0000FF"/>
            <w:szCs w:val="24"/>
            <w:u w:val="single"/>
          </w:rPr>
          <w:t>http://umanitoba.ca/admin/governance/governing_documents/community/230.html</w:t>
        </w:r>
      </w:hyperlink>
      <w:r w:rsidRPr="00682229">
        <w:rPr>
          <w:rFonts w:asciiTheme="minorHAnsi" w:eastAsia="Times New Roman" w:hAnsiTheme="minorHAnsi" w:cs="Helvetica"/>
          <w:szCs w:val="24"/>
        </w:rPr>
        <w:t xml:space="preserve"> </w:t>
      </w:r>
      <w:r w:rsidRPr="00682229">
        <w:rPr>
          <w:rFonts w:asciiTheme="minorHAnsi" w:eastAsia="Times New Roman" w:hAnsiTheme="minorHAnsi" w:cs="Times New Roman"/>
          <w:szCs w:val="24"/>
        </w:rPr>
        <w:t xml:space="preserve">More information and resources can be found by reviewing the Sexual Assault site </w:t>
      </w:r>
      <w:hyperlink r:id="rId36" w:history="1">
        <w:r w:rsidRPr="00682229">
          <w:rPr>
            <w:rFonts w:asciiTheme="minorHAnsi" w:eastAsia="Times New Roman" w:hAnsiTheme="minorHAnsi" w:cs="Times New Roman"/>
            <w:color w:val="0000FF"/>
            <w:szCs w:val="24"/>
            <w:u w:val="single"/>
          </w:rPr>
          <w:t>http://umanitoba.ca/student/sexual-assault/</w:t>
        </w:r>
      </w:hyperlink>
    </w:p>
    <w:p w14:paraId="1BFA2C15" w14:textId="77777777" w:rsidR="00813B90" w:rsidRPr="00682229" w:rsidRDefault="00813B90" w:rsidP="00813B90">
      <w:pPr>
        <w:widowControl w:val="0"/>
        <w:numPr>
          <w:ilvl w:val="0"/>
          <w:numId w:val="23"/>
        </w:numPr>
        <w:autoSpaceDE w:val="0"/>
        <w:autoSpaceDN w:val="0"/>
        <w:adjustRightInd w:val="0"/>
        <w:spacing w:after="120" w:line="240" w:lineRule="auto"/>
        <w:ind w:left="560"/>
        <w:rPr>
          <w:rFonts w:asciiTheme="minorHAnsi" w:eastAsia="Times New Roman" w:hAnsiTheme="minorHAnsi" w:cs="Helvetica"/>
          <w:szCs w:val="24"/>
        </w:rPr>
      </w:pPr>
      <w:r w:rsidRPr="00682229">
        <w:rPr>
          <w:rFonts w:asciiTheme="minorHAnsi" w:eastAsia="Times New Roman" w:hAnsiTheme="minorHAnsi" w:cs="Helvetica"/>
          <w:szCs w:val="24"/>
        </w:rPr>
        <w:t xml:space="preserve">For information about rights and responsibilities regarding </w:t>
      </w:r>
      <w:r w:rsidRPr="00682229">
        <w:rPr>
          <w:rFonts w:asciiTheme="minorHAnsi" w:eastAsia="Times New Roman" w:hAnsiTheme="minorHAnsi" w:cs="Helvetica"/>
          <w:b/>
          <w:szCs w:val="24"/>
        </w:rPr>
        <w:t>Intellectual Property</w:t>
      </w:r>
      <w:r w:rsidRPr="00682229">
        <w:rPr>
          <w:rFonts w:asciiTheme="minorHAnsi" w:eastAsia="Times New Roman" w:hAnsiTheme="minorHAnsi" w:cs="Helvetica"/>
          <w:szCs w:val="24"/>
        </w:rPr>
        <w:t xml:space="preserve"> view the policy </w:t>
      </w:r>
      <w:hyperlink r:id="rId37" w:history="1">
        <w:r w:rsidRPr="00682229">
          <w:rPr>
            <w:rFonts w:asciiTheme="minorHAnsi" w:eastAsia="Times New Roman" w:hAnsiTheme="minorHAnsi" w:cs="Helvetica"/>
            <w:color w:val="0000FF"/>
            <w:szCs w:val="24"/>
            <w:u w:val="single"/>
          </w:rPr>
          <w:t>http://umanitoba.ca/admin/governance/media/Intellectual_Property_Policy_-_2013_10_01.pdf</w:t>
        </w:r>
      </w:hyperlink>
    </w:p>
    <w:p w14:paraId="6779ED3B"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eastAsia="Times New Roman" w:hAnsiTheme="minorHAnsi" w:cs="Helvetica"/>
          <w:szCs w:val="24"/>
        </w:rPr>
      </w:pPr>
      <w:r w:rsidRPr="00682229">
        <w:rPr>
          <w:rFonts w:asciiTheme="minorHAnsi" w:eastAsia="Times New Roman" w:hAnsiTheme="minorHAnsi" w:cs="Helvetica"/>
          <w:szCs w:val="24"/>
        </w:rPr>
        <w:t xml:space="preserve">For information on regulations that are specific to your academic program, read the section in the Academic Calendar and on the respective faculty/college/school web site </w:t>
      </w:r>
      <w:hyperlink r:id="rId38" w:history="1">
        <w:r w:rsidRPr="00682229">
          <w:rPr>
            <w:rFonts w:asciiTheme="minorHAnsi" w:eastAsia="Times New Roman" w:hAnsiTheme="minorHAnsi" w:cs="Helvetica"/>
            <w:color w:val="0000FF"/>
            <w:szCs w:val="24"/>
            <w:u w:val="single"/>
          </w:rPr>
          <w:t>http://umanitoba.ca/faculties/</w:t>
        </w:r>
      </w:hyperlink>
    </w:p>
    <w:p w14:paraId="4B8ED4D6"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eastAsia="Times New Roman" w:hAnsiTheme="minorHAnsi" w:cs="Helvetica"/>
          <w:szCs w:val="24"/>
        </w:rPr>
      </w:pPr>
      <w:r w:rsidRPr="00682229">
        <w:rPr>
          <w:rFonts w:asciiTheme="minorHAnsi" w:eastAsia="Times New Roman" w:hAnsiTheme="minorHAnsi" w:cs="Helvetica"/>
          <w:szCs w:val="24"/>
        </w:rPr>
        <w:t xml:space="preserve">Contact an </w:t>
      </w:r>
      <w:r w:rsidRPr="00682229">
        <w:rPr>
          <w:rFonts w:asciiTheme="minorHAnsi" w:eastAsia="Times New Roman" w:hAnsiTheme="minorHAnsi" w:cs="Helvetica"/>
          <w:b/>
          <w:szCs w:val="24"/>
        </w:rPr>
        <w:t>Academic Advisor</w:t>
      </w:r>
      <w:r w:rsidRPr="00682229">
        <w:rPr>
          <w:rFonts w:asciiTheme="minorHAnsi" w:eastAsia="Times New Roman" w:hAnsiTheme="minorHAnsi" w:cs="Helvetica"/>
          <w:szCs w:val="24"/>
        </w:rPr>
        <w:t xml:space="preserve"> within our faculty/college or school for questions about your academic program and regulations </w:t>
      </w:r>
      <w:hyperlink r:id="rId39" w:history="1">
        <w:r w:rsidRPr="00682229">
          <w:rPr>
            <w:rFonts w:asciiTheme="minorHAnsi" w:eastAsia="Times New Roman" w:hAnsiTheme="minorHAnsi" w:cs="Helvetica"/>
            <w:color w:val="0000FF"/>
            <w:szCs w:val="24"/>
            <w:u w:val="single"/>
          </w:rPr>
          <w:t>http://umanitoba.ca/academic-advisors/</w:t>
        </w:r>
      </w:hyperlink>
    </w:p>
    <w:p w14:paraId="4187FEDE" w14:textId="77777777" w:rsidR="00813B90" w:rsidRPr="00682229" w:rsidRDefault="00813B90"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eastAsia="Times New Roman" w:hAnsiTheme="minorHAnsi" w:cs="Helvetica"/>
          <w:b/>
          <w:szCs w:val="24"/>
          <w:u w:val="single"/>
        </w:rPr>
      </w:pPr>
      <w:r w:rsidRPr="00682229">
        <w:rPr>
          <w:rFonts w:asciiTheme="minorHAnsi" w:eastAsia="Times New Roman" w:hAnsiTheme="minorHAnsi" w:cs="Helvetica"/>
          <w:b/>
          <w:szCs w:val="24"/>
          <w:u w:val="single"/>
        </w:rPr>
        <w:t>Student Advocacy:</w:t>
      </w:r>
    </w:p>
    <w:p w14:paraId="19495E6C" w14:textId="77777777" w:rsidR="00813B90" w:rsidRPr="00682229" w:rsidRDefault="00813B90" w:rsidP="00813B90">
      <w:pPr>
        <w:spacing w:line="240" w:lineRule="auto"/>
        <w:rPr>
          <w:rFonts w:asciiTheme="minorHAnsi" w:eastAsia="Times New Roman" w:hAnsiTheme="minorHAnsi" w:cs="Times New Roman"/>
          <w:szCs w:val="24"/>
        </w:rPr>
      </w:pPr>
      <w:r w:rsidRPr="00682229">
        <w:rPr>
          <w:rFonts w:asciiTheme="minorHAnsi" w:eastAsia="Times New Roman" w:hAnsiTheme="minorHAnsi" w:cs="Times New Roman"/>
          <w:szCs w:val="24"/>
        </w:rPr>
        <w:t xml:space="preserve">Contact Student Advocacy if you want to know more about your rights and responsibilities as a student, have questions about policies and procedures, and/or want support in dealing with academic or discipline concerns. </w:t>
      </w:r>
    </w:p>
    <w:p w14:paraId="2EB80B8F" w14:textId="77777777" w:rsidR="00813B90" w:rsidRPr="00682229" w:rsidRDefault="007A23F8" w:rsidP="00813B90">
      <w:pPr>
        <w:widowControl w:val="0"/>
        <w:autoSpaceDE w:val="0"/>
        <w:autoSpaceDN w:val="0"/>
        <w:adjustRightInd w:val="0"/>
        <w:spacing w:line="240" w:lineRule="auto"/>
        <w:rPr>
          <w:rFonts w:asciiTheme="minorHAnsi" w:eastAsia="Times New Roman" w:hAnsiTheme="minorHAnsi" w:cs="Calibri"/>
          <w:i/>
          <w:iCs/>
          <w:szCs w:val="24"/>
        </w:rPr>
      </w:pPr>
      <w:hyperlink r:id="rId40" w:history="1">
        <w:r w:rsidR="00813B90" w:rsidRPr="00682229">
          <w:rPr>
            <w:rFonts w:asciiTheme="minorHAnsi" w:eastAsia="Times New Roman" w:hAnsiTheme="minorHAnsi" w:cs="Calibri"/>
            <w:iCs/>
            <w:color w:val="0000FF"/>
            <w:szCs w:val="24"/>
            <w:u w:val="single"/>
          </w:rPr>
          <w:t>http://umanitoba.ca/student/advocacy/</w:t>
        </w:r>
      </w:hyperlink>
    </w:p>
    <w:p w14:paraId="65A03ADF" w14:textId="77777777" w:rsidR="00813B90" w:rsidRPr="00682229" w:rsidRDefault="00813B90" w:rsidP="00813B90">
      <w:pPr>
        <w:widowControl w:val="0"/>
        <w:autoSpaceDE w:val="0"/>
        <w:autoSpaceDN w:val="0"/>
        <w:adjustRightInd w:val="0"/>
        <w:spacing w:line="240" w:lineRule="auto"/>
        <w:rPr>
          <w:rFonts w:asciiTheme="minorHAnsi" w:eastAsia="Times New Roman" w:hAnsiTheme="minorHAnsi" w:cs="Calibri"/>
          <w:szCs w:val="24"/>
        </w:rPr>
      </w:pPr>
      <w:r w:rsidRPr="00682229">
        <w:rPr>
          <w:rFonts w:asciiTheme="minorHAnsi" w:eastAsia="Times New Roman" w:hAnsiTheme="minorHAnsi" w:cs="Calibri"/>
          <w:szCs w:val="24"/>
        </w:rPr>
        <w:t xml:space="preserve">520 University Centre </w:t>
      </w:r>
    </w:p>
    <w:p w14:paraId="4EFF799E" w14:textId="77777777" w:rsidR="00813B90" w:rsidRPr="00682229" w:rsidRDefault="00813B90" w:rsidP="00813B90">
      <w:pPr>
        <w:widowControl w:val="0"/>
        <w:autoSpaceDE w:val="0"/>
        <w:autoSpaceDN w:val="0"/>
        <w:adjustRightInd w:val="0"/>
        <w:spacing w:line="240" w:lineRule="auto"/>
        <w:rPr>
          <w:rFonts w:asciiTheme="minorHAnsi" w:eastAsia="Times New Roman" w:hAnsiTheme="minorHAnsi" w:cs="Calibri"/>
          <w:szCs w:val="24"/>
        </w:rPr>
      </w:pPr>
      <w:r w:rsidRPr="00682229">
        <w:rPr>
          <w:rFonts w:asciiTheme="minorHAnsi" w:eastAsia="Times New Roman" w:hAnsiTheme="minorHAnsi" w:cs="Calibri"/>
          <w:szCs w:val="24"/>
        </w:rPr>
        <w:t>204 474 7423</w:t>
      </w:r>
    </w:p>
    <w:p w14:paraId="39E97EDC" w14:textId="77777777" w:rsidR="00813B90" w:rsidRPr="00682229" w:rsidRDefault="007A23F8" w:rsidP="00813B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eastAsia="Times New Roman" w:hAnsiTheme="minorHAnsi" w:cs="Calibri"/>
          <w:szCs w:val="24"/>
        </w:rPr>
      </w:pPr>
      <w:hyperlink r:id="rId41" w:history="1">
        <w:r w:rsidR="00813B90" w:rsidRPr="00682229">
          <w:rPr>
            <w:rFonts w:asciiTheme="minorHAnsi" w:eastAsia="Times New Roman" w:hAnsiTheme="minorHAnsi" w:cs="Calibri"/>
            <w:color w:val="0000FF"/>
            <w:szCs w:val="24"/>
            <w:u w:val="single"/>
          </w:rPr>
          <w:t>student_advocacy@umanitoba.ca</w:t>
        </w:r>
      </w:hyperlink>
    </w:p>
    <w:p w14:paraId="4DB49D4E" w14:textId="77777777" w:rsidR="003F4301" w:rsidRDefault="003F4301" w:rsidP="007440AF">
      <w:pPr>
        <w:pStyle w:val="Heading1"/>
      </w:pPr>
      <w:bookmarkStart w:id="10" w:name="_Toc456088534"/>
    </w:p>
    <w:p w14:paraId="25039BF2" w14:textId="77777777" w:rsidR="009038B2" w:rsidRPr="00682229" w:rsidRDefault="009038B2" w:rsidP="007440AF">
      <w:pPr>
        <w:pStyle w:val="Heading1"/>
      </w:pPr>
      <w:r w:rsidRPr="00682229">
        <w:t>Expectations: I Expect You To</w:t>
      </w:r>
      <w:bookmarkEnd w:id="10"/>
    </w:p>
    <w:p w14:paraId="168247E4" w14:textId="77777777" w:rsidR="009038B2" w:rsidRPr="00682229" w:rsidRDefault="00C525AA">
      <w:pPr>
        <w:spacing w:line="240" w:lineRule="auto"/>
        <w:rPr>
          <w:rFonts w:asciiTheme="minorHAnsi" w:hAnsiTheme="minorHAnsi" w:cstheme="minorHAnsi"/>
          <w:szCs w:val="24"/>
        </w:rPr>
      </w:pPr>
      <w:r>
        <w:rPr>
          <w:rFonts w:asciiTheme="minorHAnsi" w:hAnsiTheme="minorHAnsi" w:cstheme="minorHAnsi"/>
          <w:szCs w:val="24"/>
        </w:rPr>
        <w:t>Not applicable</w:t>
      </w:r>
    </w:p>
    <w:p w14:paraId="1F0CB96A" w14:textId="77777777" w:rsidR="00F20791" w:rsidRPr="00682229" w:rsidRDefault="00F20791">
      <w:pPr>
        <w:spacing w:line="240" w:lineRule="auto"/>
        <w:rPr>
          <w:rFonts w:asciiTheme="minorHAnsi" w:hAnsiTheme="minorHAnsi" w:cstheme="minorHAnsi"/>
          <w:szCs w:val="24"/>
        </w:rPr>
      </w:pPr>
    </w:p>
    <w:p w14:paraId="4631EB34" w14:textId="77777777" w:rsidR="0090230D" w:rsidRPr="00682229" w:rsidRDefault="009B5D91" w:rsidP="007440AF">
      <w:pPr>
        <w:pStyle w:val="Heading1"/>
      </w:pPr>
      <w:bookmarkStart w:id="11" w:name="_Toc456088536"/>
      <w:r w:rsidRPr="00682229">
        <w:t xml:space="preserve">Expectations: </w:t>
      </w:r>
      <w:r w:rsidR="001311F6" w:rsidRPr="00682229">
        <w:t>You Can Expect Me To</w:t>
      </w:r>
      <w:bookmarkEnd w:id="11"/>
    </w:p>
    <w:p w14:paraId="0418FF9D" w14:textId="77777777" w:rsidR="00DD3DA6" w:rsidRPr="00682229" w:rsidRDefault="00C525AA">
      <w:pPr>
        <w:spacing w:line="240" w:lineRule="auto"/>
        <w:rPr>
          <w:rFonts w:asciiTheme="minorHAnsi" w:hAnsiTheme="minorHAnsi" w:cstheme="minorHAnsi"/>
          <w:szCs w:val="24"/>
        </w:rPr>
      </w:pPr>
      <w:r>
        <w:rPr>
          <w:rFonts w:asciiTheme="minorHAnsi" w:hAnsiTheme="minorHAnsi" w:cstheme="minorHAnsi"/>
          <w:szCs w:val="24"/>
        </w:rPr>
        <w:t>Not applicable</w:t>
      </w:r>
    </w:p>
    <w:p w14:paraId="4E12D5B8" w14:textId="77777777" w:rsidR="000031D6" w:rsidRPr="00682229" w:rsidRDefault="000031D6">
      <w:pPr>
        <w:spacing w:line="240" w:lineRule="auto"/>
        <w:rPr>
          <w:rFonts w:asciiTheme="minorHAnsi" w:hAnsiTheme="minorHAnsi" w:cstheme="minorHAnsi"/>
          <w:szCs w:val="24"/>
        </w:rPr>
      </w:pPr>
    </w:p>
    <w:p w14:paraId="439DC9B6" w14:textId="77777777" w:rsidR="00F7240B" w:rsidRPr="00682229" w:rsidRDefault="005C5DD0" w:rsidP="007440AF">
      <w:pPr>
        <w:pStyle w:val="Heading1"/>
      </w:pPr>
      <w:bookmarkStart w:id="12" w:name="_Toc456088537"/>
      <w:bookmarkStart w:id="13" w:name="_Toc304879738"/>
      <w:r>
        <w:t>Pr</w:t>
      </w:r>
      <w:r w:rsidR="00EE67BA" w:rsidRPr="00682229">
        <w:t>a</w:t>
      </w:r>
      <w:r>
        <w:t>cticum</w:t>
      </w:r>
      <w:r w:rsidR="00EE67BA" w:rsidRPr="00682229">
        <w:t xml:space="preserve"> Schedule</w:t>
      </w:r>
      <w:bookmarkEnd w:id="12"/>
      <w:bookmarkEnd w:id="13"/>
    </w:p>
    <w:p w14:paraId="17502B1A" w14:textId="77777777" w:rsidR="003B1944" w:rsidRPr="00682229" w:rsidRDefault="003B1944">
      <w:pPr>
        <w:spacing w:line="240" w:lineRule="auto"/>
        <w:rPr>
          <w:rFonts w:asciiTheme="minorHAnsi" w:hAnsiTheme="minorHAnsi" w:cstheme="minorHAnsi"/>
          <w:szCs w:val="24"/>
        </w:rPr>
      </w:pPr>
      <w:r w:rsidRPr="00682229">
        <w:rPr>
          <w:rFonts w:asciiTheme="minorHAnsi" w:hAnsiTheme="minorHAnsi" w:cstheme="minorHAnsi"/>
          <w:szCs w:val="24"/>
        </w:rPr>
        <w:t xml:space="preserve">This schedule is subject to change at the discretion of the instructor </w:t>
      </w:r>
      <w:r w:rsidR="009A2886" w:rsidRPr="00682229">
        <w:rPr>
          <w:rFonts w:asciiTheme="minorHAnsi" w:hAnsiTheme="minorHAnsi" w:cstheme="minorHAnsi"/>
          <w:szCs w:val="24"/>
        </w:rPr>
        <w:t>and/</w:t>
      </w:r>
      <w:r w:rsidRPr="00682229">
        <w:rPr>
          <w:rFonts w:asciiTheme="minorHAnsi" w:hAnsiTheme="minorHAnsi" w:cstheme="minorHAnsi"/>
          <w:szCs w:val="24"/>
        </w:rPr>
        <w:t>or based on the learning needs of the students</w:t>
      </w:r>
      <w:r w:rsidR="00DD3DA6" w:rsidRPr="00682229">
        <w:rPr>
          <w:rFonts w:asciiTheme="minorHAnsi" w:hAnsiTheme="minorHAnsi" w:cstheme="minorHAnsi"/>
          <w:szCs w:val="24"/>
        </w:rPr>
        <w:t xml:space="preserve"> but such changes are subject to Section 2.8 of the – </w:t>
      </w:r>
      <w:hyperlink r:id="rId42" w:history="1">
        <w:r w:rsidR="00DD3DA6" w:rsidRPr="00682229">
          <w:rPr>
            <w:rStyle w:val="Hyperlink"/>
            <w:rFonts w:asciiTheme="minorHAnsi" w:hAnsiTheme="minorHAnsi" w:cstheme="minorHAnsi"/>
            <w:szCs w:val="24"/>
          </w:rPr>
          <w:t>ROASS</w:t>
        </w:r>
      </w:hyperlink>
      <w:r w:rsidR="00DD3DA6" w:rsidRPr="00682229">
        <w:rPr>
          <w:rFonts w:asciiTheme="minorHAnsi" w:hAnsiTheme="minorHAnsi" w:cstheme="minorHAnsi"/>
          <w:szCs w:val="24"/>
        </w:rPr>
        <w:t>- Procedure</w:t>
      </w:r>
      <w:r w:rsidRPr="00682229">
        <w:rPr>
          <w:rFonts w:asciiTheme="minorHAnsi" w:hAnsiTheme="minorHAnsi" w:cstheme="minorHAnsi"/>
          <w:szCs w:val="24"/>
        </w:rPr>
        <w:t xml:space="preserve">). </w:t>
      </w:r>
    </w:p>
    <w:p w14:paraId="79925211" w14:textId="77777777" w:rsidR="00C1768D" w:rsidRPr="00C1768D" w:rsidRDefault="00C1768D" w:rsidP="00C1768D">
      <w:pPr>
        <w:spacing w:line="240" w:lineRule="auto"/>
        <w:rPr>
          <w:rFonts w:asciiTheme="minorHAnsi" w:hAnsiTheme="minorHAnsi"/>
          <w:spacing w:val="-2"/>
          <w:szCs w:val="24"/>
          <w:lang w:val="en-GB"/>
        </w:rPr>
      </w:pPr>
      <w:r w:rsidRPr="00C1768D">
        <w:rPr>
          <w:rFonts w:asciiTheme="minorHAnsi" w:hAnsiTheme="minorHAnsi"/>
          <w:spacing w:val="-2"/>
          <w:szCs w:val="24"/>
          <w:lang w:val="en-GB"/>
        </w:rPr>
        <w:t xml:space="preserve">The student will use knowledge from their foods and nutrition courses to develop their skills from the selected content areas provided below: </w:t>
      </w:r>
    </w:p>
    <w:p w14:paraId="7D635D45"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Personnel Management</w:t>
      </w:r>
    </w:p>
    <w:p w14:paraId="67FE0D16"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Financial Management</w:t>
      </w:r>
    </w:p>
    <w:p w14:paraId="1848E9EC"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Facility Resources</w:t>
      </w:r>
    </w:p>
    <w:p w14:paraId="4042CFE9"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Systems Management</w:t>
      </w:r>
    </w:p>
    <w:p w14:paraId="5E2EFAEE"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Quality Assurance</w:t>
      </w:r>
    </w:p>
    <w:p w14:paraId="4B5D5BC5"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Marketing</w:t>
      </w:r>
    </w:p>
    <w:p w14:paraId="57967034"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Product Development</w:t>
      </w:r>
    </w:p>
    <w:p w14:paraId="415B5A59" w14:textId="77777777" w:rsidR="00C1768D" w:rsidRPr="00C1768D" w:rsidRDefault="00C1768D" w:rsidP="00C1768D">
      <w:pPr>
        <w:numPr>
          <w:ilvl w:val="0"/>
          <w:numId w:val="25"/>
        </w:numPr>
        <w:tabs>
          <w:tab w:val="left" w:pos="-720"/>
        </w:tabs>
        <w:suppressAutoHyphens/>
        <w:spacing w:line="240" w:lineRule="auto"/>
        <w:ind w:left="1440"/>
        <w:jc w:val="both"/>
        <w:rPr>
          <w:rFonts w:asciiTheme="minorHAnsi" w:hAnsiTheme="minorHAnsi"/>
          <w:spacing w:val="-2"/>
          <w:szCs w:val="24"/>
          <w:lang w:val="en-GB"/>
        </w:rPr>
      </w:pPr>
      <w:r w:rsidRPr="00C1768D">
        <w:rPr>
          <w:rFonts w:asciiTheme="minorHAnsi" w:hAnsiTheme="minorHAnsi"/>
          <w:spacing w:val="-2"/>
          <w:szCs w:val="24"/>
          <w:lang w:val="en-GB"/>
        </w:rPr>
        <w:t>Professional Communications</w:t>
      </w:r>
    </w:p>
    <w:p w14:paraId="68A5F1E7" w14:textId="77777777" w:rsidR="00C1768D" w:rsidRPr="00C1768D" w:rsidRDefault="00C1768D" w:rsidP="00C1768D">
      <w:pPr>
        <w:spacing w:line="240" w:lineRule="auto"/>
        <w:jc w:val="both"/>
        <w:rPr>
          <w:rFonts w:asciiTheme="minorHAnsi" w:hAnsiTheme="minorHAnsi"/>
          <w:spacing w:val="-2"/>
          <w:szCs w:val="24"/>
          <w:lang w:val="en-GB"/>
        </w:rPr>
      </w:pPr>
      <w:r w:rsidRPr="00C1768D">
        <w:rPr>
          <w:rFonts w:asciiTheme="minorHAnsi" w:hAnsiTheme="minorHAnsi"/>
          <w:bCs/>
          <w:snapToGrid w:val="0"/>
          <w:szCs w:val="24"/>
          <w:lang w:val="en-GB"/>
        </w:rPr>
        <w:t>In addition, the student will complete a project</w:t>
      </w:r>
      <w:r w:rsidRPr="00C1768D">
        <w:rPr>
          <w:rFonts w:asciiTheme="minorHAnsi" w:hAnsiTheme="minorHAnsi"/>
          <w:spacing w:val="-2"/>
          <w:szCs w:val="24"/>
          <w:lang w:val="en-GB"/>
        </w:rPr>
        <w:t xml:space="preserve"> approved and supervised by the food industry sponsor.</w:t>
      </w:r>
    </w:p>
    <w:p w14:paraId="413E287F" w14:textId="77777777" w:rsidR="00C1768D" w:rsidRPr="00C1768D" w:rsidRDefault="00C1768D" w:rsidP="00C1768D">
      <w:pPr>
        <w:spacing w:line="240" w:lineRule="auto"/>
        <w:rPr>
          <w:rFonts w:asciiTheme="minorHAnsi" w:hAnsiTheme="minorHAnsi"/>
          <w:szCs w:val="24"/>
        </w:rPr>
      </w:pPr>
    </w:p>
    <w:p w14:paraId="08A47A77" w14:textId="77777777" w:rsidR="00C1768D" w:rsidRPr="00C1768D" w:rsidRDefault="00C1768D" w:rsidP="00C1768D">
      <w:pPr>
        <w:spacing w:line="240" w:lineRule="auto"/>
        <w:rPr>
          <w:rFonts w:asciiTheme="minorHAnsi" w:hAnsiTheme="minorHAnsi"/>
          <w:b/>
          <w:szCs w:val="24"/>
        </w:rPr>
      </w:pPr>
      <w:r w:rsidRPr="00C1768D">
        <w:rPr>
          <w:rFonts w:asciiTheme="minorHAnsi" w:hAnsiTheme="minorHAnsi"/>
          <w:b/>
          <w:szCs w:val="24"/>
        </w:rPr>
        <w:t>Industry Sponsor Responsibilities:</w:t>
      </w:r>
    </w:p>
    <w:p w14:paraId="28FAD10B" w14:textId="77777777" w:rsidR="00C1768D" w:rsidRPr="00665C68" w:rsidRDefault="00C1768D" w:rsidP="00C1768D">
      <w:pPr>
        <w:numPr>
          <w:ilvl w:val="0"/>
          <w:numId w:val="30"/>
        </w:numPr>
        <w:spacing w:line="240" w:lineRule="auto"/>
        <w:rPr>
          <w:szCs w:val="24"/>
        </w:rPr>
      </w:pPr>
      <w:r w:rsidRPr="00C1768D">
        <w:rPr>
          <w:rFonts w:asciiTheme="minorHAnsi" w:hAnsiTheme="minorHAnsi"/>
          <w:szCs w:val="24"/>
        </w:rPr>
        <w:t>Appoint a mentor or</w:t>
      </w:r>
      <w:r w:rsidRPr="00665C68">
        <w:rPr>
          <w:szCs w:val="24"/>
        </w:rPr>
        <w:t xml:space="preserve"> advisor to oversee t</w:t>
      </w:r>
      <w:r>
        <w:rPr>
          <w:szCs w:val="24"/>
        </w:rPr>
        <w:t>he student</w:t>
      </w:r>
      <w:r w:rsidRPr="00665C68">
        <w:rPr>
          <w:szCs w:val="24"/>
        </w:rPr>
        <w:t>’s program.</w:t>
      </w:r>
    </w:p>
    <w:p w14:paraId="3932541C" w14:textId="77777777" w:rsidR="00C1768D" w:rsidRPr="00C1768D" w:rsidRDefault="00C1768D" w:rsidP="00C1768D">
      <w:pPr>
        <w:numPr>
          <w:ilvl w:val="0"/>
          <w:numId w:val="30"/>
        </w:numPr>
        <w:spacing w:line="240" w:lineRule="auto"/>
        <w:rPr>
          <w:rFonts w:asciiTheme="minorHAnsi" w:hAnsiTheme="minorHAnsi"/>
          <w:szCs w:val="24"/>
        </w:rPr>
      </w:pPr>
      <w:r w:rsidRPr="00C1768D">
        <w:rPr>
          <w:rFonts w:asciiTheme="minorHAnsi" w:hAnsiTheme="minorHAnsi"/>
          <w:szCs w:val="24"/>
        </w:rPr>
        <w:t>Develop a written program that outlines the experiences, activities, and projects scheduled for the period of the practicum.</w:t>
      </w:r>
    </w:p>
    <w:p w14:paraId="5AD18A17" w14:textId="77777777" w:rsidR="00C1768D" w:rsidRPr="00C1768D" w:rsidRDefault="00C1768D" w:rsidP="00C1768D">
      <w:pPr>
        <w:numPr>
          <w:ilvl w:val="0"/>
          <w:numId w:val="30"/>
        </w:numPr>
        <w:spacing w:line="240" w:lineRule="auto"/>
        <w:rPr>
          <w:rFonts w:asciiTheme="minorHAnsi" w:hAnsiTheme="minorHAnsi"/>
          <w:szCs w:val="24"/>
        </w:rPr>
      </w:pPr>
      <w:r w:rsidRPr="00C1768D">
        <w:rPr>
          <w:rFonts w:asciiTheme="minorHAnsi" w:hAnsiTheme="minorHAnsi"/>
          <w:szCs w:val="24"/>
        </w:rPr>
        <w:t>Discuss the student’s progress on a weekly basis.</w:t>
      </w:r>
    </w:p>
    <w:p w14:paraId="33AB7EFB" w14:textId="77777777" w:rsidR="00C1768D" w:rsidRPr="00C1768D" w:rsidRDefault="00C1768D" w:rsidP="00C1768D">
      <w:pPr>
        <w:numPr>
          <w:ilvl w:val="0"/>
          <w:numId w:val="30"/>
        </w:numPr>
        <w:spacing w:line="240" w:lineRule="auto"/>
        <w:rPr>
          <w:rFonts w:asciiTheme="minorHAnsi" w:hAnsiTheme="minorHAnsi"/>
          <w:szCs w:val="24"/>
        </w:rPr>
      </w:pPr>
      <w:r w:rsidRPr="00C1768D">
        <w:rPr>
          <w:rFonts w:asciiTheme="minorHAnsi" w:hAnsiTheme="minorHAnsi"/>
          <w:szCs w:val="24"/>
        </w:rPr>
        <w:t>Contact the course instructor if any issues arise with the student’s progress.</w:t>
      </w:r>
    </w:p>
    <w:p w14:paraId="553328DE" w14:textId="77777777" w:rsidR="00C1768D" w:rsidRPr="00C1768D" w:rsidRDefault="00C1768D" w:rsidP="00C1768D">
      <w:pPr>
        <w:numPr>
          <w:ilvl w:val="0"/>
          <w:numId w:val="30"/>
        </w:numPr>
        <w:spacing w:line="240" w:lineRule="auto"/>
        <w:rPr>
          <w:rFonts w:asciiTheme="minorHAnsi" w:hAnsiTheme="minorHAnsi"/>
          <w:szCs w:val="24"/>
        </w:rPr>
      </w:pPr>
      <w:r w:rsidRPr="00C1768D">
        <w:rPr>
          <w:rFonts w:asciiTheme="minorHAnsi" w:hAnsiTheme="minorHAnsi"/>
          <w:szCs w:val="24"/>
        </w:rPr>
        <w:t>Conduct an exit interview with the student during the final week of the practicum.</w:t>
      </w:r>
    </w:p>
    <w:p w14:paraId="26B3A3A4" w14:textId="77777777" w:rsidR="00C1768D" w:rsidRDefault="00C1768D" w:rsidP="00C1768D">
      <w:pPr>
        <w:numPr>
          <w:ilvl w:val="0"/>
          <w:numId w:val="30"/>
        </w:numPr>
        <w:spacing w:line="240" w:lineRule="auto"/>
        <w:rPr>
          <w:szCs w:val="24"/>
        </w:rPr>
      </w:pPr>
      <w:r w:rsidRPr="00C1768D">
        <w:rPr>
          <w:rFonts w:asciiTheme="minorHAnsi" w:hAnsiTheme="minorHAnsi"/>
          <w:szCs w:val="24"/>
        </w:rPr>
        <w:t>During the last week of the placement, submit a written performance evaluation of the student to the course instructor.</w:t>
      </w:r>
    </w:p>
    <w:p w14:paraId="54999FFF" w14:textId="77777777" w:rsidR="00C1768D" w:rsidRDefault="00C1768D" w:rsidP="00C1768D">
      <w:pPr>
        <w:spacing w:line="240" w:lineRule="auto"/>
        <w:rPr>
          <w:b/>
          <w:szCs w:val="24"/>
        </w:rPr>
      </w:pPr>
    </w:p>
    <w:p w14:paraId="249BD62D" w14:textId="77777777" w:rsidR="00C1768D" w:rsidRPr="00C1768D" w:rsidRDefault="00C1768D" w:rsidP="00C1768D">
      <w:pPr>
        <w:spacing w:line="240" w:lineRule="auto"/>
        <w:rPr>
          <w:rFonts w:asciiTheme="minorHAnsi" w:hAnsiTheme="minorHAnsi"/>
          <w:b/>
          <w:szCs w:val="24"/>
        </w:rPr>
      </w:pPr>
      <w:r w:rsidRPr="00C1768D">
        <w:rPr>
          <w:rFonts w:asciiTheme="minorHAnsi" w:hAnsiTheme="minorHAnsi"/>
          <w:b/>
          <w:szCs w:val="24"/>
        </w:rPr>
        <w:t>Expectations of the Student:</w:t>
      </w:r>
    </w:p>
    <w:p w14:paraId="09743C57" w14:textId="77777777" w:rsidR="00C1768D" w:rsidRPr="00C1768D" w:rsidRDefault="00C1768D" w:rsidP="00C1768D">
      <w:pPr>
        <w:spacing w:line="240" w:lineRule="auto"/>
        <w:rPr>
          <w:rFonts w:asciiTheme="minorHAnsi" w:hAnsiTheme="minorHAnsi"/>
          <w:szCs w:val="24"/>
        </w:rPr>
      </w:pPr>
      <w:r w:rsidRPr="00C1768D">
        <w:rPr>
          <w:rFonts w:asciiTheme="minorHAnsi" w:hAnsiTheme="minorHAnsi"/>
          <w:szCs w:val="24"/>
        </w:rPr>
        <w:t>The student will assume the role of a self-directed learner, demonstrating initiative, and responsibility for her/his own learning and professional development.  The student must be proactive and seek out the necessary tools (i.e., journal articles, books, appropriate personnel) to</w:t>
      </w:r>
      <w:r w:rsidRPr="00665C68">
        <w:rPr>
          <w:szCs w:val="24"/>
        </w:rPr>
        <w:t xml:space="preserve"> </w:t>
      </w:r>
      <w:r w:rsidRPr="00C1768D">
        <w:rPr>
          <w:rFonts w:asciiTheme="minorHAnsi" w:hAnsiTheme="minorHAnsi"/>
          <w:szCs w:val="24"/>
        </w:rPr>
        <w:t>complete the assigned activities</w:t>
      </w:r>
    </w:p>
    <w:p w14:paraId="4B3B8DBA" w14:textId="77777777" w:rsidR="00C1768D" w:rsidRPr="00C1768D" w:rsidRDefault="00C1768D" w:rsidP="00C1768D">
      <w:pPr>
        <w:spacing w:line="240" w:lineRule="auto"/>
        <w:rPr>
          <w:rFonts w:asciiTheme="minorHAnsi" w:hAnsiTheme="minorHAnsi"/>
          <w:szCs w:val="24"/>
        </w:rPr>
      </w:pPr>
    </w:p>
    <w:p w14:paraId="46B8F448" w14:textId="77777777" w:rsidR="00C1768D" w:rsidRPr="00C1768D" w:rsidRDefault="00C1768D" w:rsidP="00C1768D">
      <w:pPr>
        <w:spacing w:line="240" w:lineRule="auto"/>
        <w:rPr>
          <w:rFonts w:asciiTheme="minorHAnsi" w:hAnsiTheme="minorHAnsi"/>
          <w:szCs w:val="24"/>
          <w:lang w:val="en-GB"/>
        </w:rPr>
      </w:pPr>
      <w:r w:rsidRPr="00C1768D">
        <w:rPr>
          <w:rFonts w:asciiTheme="minorHAnsi" w:hAnsiTheme="minorHAnsi"/>
          <w:szCs w:val="24"/>
          <w:lang w:val="en-GB"/>
        </w:rPr>
        <w:t xml:space="preserve">The student will apply theoretical knowledge and actively participate in the learning activities outlined in the manual. These are designed to encourage the learner to focus on the specific areas.  </w:t>
      </w:r>
    </w:p>
    <w:p w14:paraId="40805495" w14:textId="77777777" w:rsidR="00C1768D" w:rsidRPr="00C1768D" w:rsidRDefault="00C1768D" w:rsidP="00C1768D">
      <w:pPr>
        <w:spacing w:line="240" w:lineRule="auto"/>
        <w:rPr>
          <w:rFonts w:asciiTheme="minorHAnsi" w:hAnsiTheme="minorHAnsi"/>
          <w:szCs w:val="24"/>
          <w:lang w:val="en-GB"/>
        </w:rPr>
      </w:pPr>
      <w:r w:rsidRPr="00C1768D">
        <w:rPr>
          <w:rFonts w:asciiTheme="minorHAnsi" w:hAnsiTheme="minorHAnsi"/>
          <w:szCs w:val="24"/>
          <w:lang w:val="en-GB"/>
        </w:rPr>
        <w:lastRenderedPageBreak/>
        <w:t xml:space="preserve">The student is expected to use extra time to participate in additional activities to gain new knowledge and skills and to deepen understanding of each setting. This may involve taking advantage of unique experiences/opportunities provided by the industry sponsor and/or be of particular interest to the intern.  </w:t>
      </w:r>
    </w:p>
    <w:p w14:paraId="1639BD96" w14:textId="77777777" w:rsidR="00C1768D" w:rsidRPr="00C1768D" w:rsidRDefault="00C1768D" w:rsidP="00C1768D">
      <w:pPr>
        <w:spacing w:line="240" w:lineRule="auto"/>
        <w:rPr>
          <w:rFonts w:asciiTheme="minorHAnsi" w:hAnsiTheme="minorHAnsi"/>
          <w:szCs w:val="24"/>
          <w:lang w:val="en-GB"/>
        </w:rPr>
      </w:pPr>
    </w:p>
    <w:p w14:paraId="402AD4B8" w14:textId="77777777" w:rsidR="00C1768D" w:rsidRPr="00C1768D" w:rsidRDefault="00C1768D" w:rsidP="00C1768D">
      <w:pPr>
        <w:spacing w:line="240" w:lineRule="auto"/>
        <w:rPr>
          <w:rFonts w:asciiTheme="minorHAnsi" w:hAnsiTheme="minorHAnsi"/>
          <w:szCs w:val="24"/>
          <w:lang w:val="en-GB"/>
        </w:rPr>
      </w:pPr>
      <w:r w:rsidRPr="00C1768D">
        <w:rPr>
          <w:rFonts w:asciiTheme="minorHAnsi" w:hAnsiTheme="minorHAnsi"/>
          <w:szCs w:val="24"/>
          <w:lang w:val="en-GB"/>
        </w:rPr>
        <w:t>In order to provide maximum exposure to hands on activities in the work setting, the student is required to contribute personal time to the completion of written assignments.</w:t>
      </w:r>
    </w:p>
    <w:p w14:paraId="462F7DA5" w14:textId="77777777" w:rsidR="00C1768D" w:rsidRPr="00C1768D" w:rsidRDefault="00C1768D" w:rsidP="00C1768D">
      <w:pPr>
        <w:spacing w:line="240" w:lineRule="auto"/>
        <w:rPr>
          <w:rFonts w:asciiTheme="minorHAnsi" w:hAnsiTheme="minorHAnsi"/>
          <w:szCs w:val="24"/>
        </w:rPr>
      </w:pPr>
    </w:p>
    <w:p w14:paraId="26F404E0" w14:textId="77777777" w:rsidR="00C1768D" w:rsidRPr="00C1768D" w:rsidRDefault="00C1768D" w:rsidP="00C1768D">
      <w:pPr>
        <w:spacing w:line="240" w:lineRule="auto"/>
        <w:rPr>
          <w:rFonts w:asciiTheme="minorHAnsi" w:hAnsiTheme="minorHAnsi"/>
          <w:b/>
          <w:bCs/>
          <w:szCs w:val="24"/>
        </w:rPr>
      </w:pPr>
      <w:r w:rsidRPr="00C1768D">
        <w:rPr>
          <w:rFonts w:asciiTheme="minorHAnsi" w:hAnsiTheme="minorHAnsi"/>
          <w:b/>
          <w:bCs/>
          <w:szCs w:val="24"/>
        </w:rPr>
        <w:t>Practicum Requirements:</w:t>
      </w:r>
    </w:p>
    <w:p w14:paraId="7A6BC85C" w14:textId="77777777" w:rsidR="00C1768D" w:rsidRPr="00C1768D" w:rsidRDefault="00C1768D" w:rsidP="00C1768D">
      <w:pPr>
        <w:numPr>
          <w:ilvl w:val="0"/>
          <w:numId w:val="26"/>
        </w:numPr>
        <w:spacing w:line="240" w:lineRule="auto"/>
        <w:ind w:left="288" w:firstLine="0"/>
        <w:rPr>
          <w:rFonts w:asciiTheme="minorHAnsi" w:hAnsiTheme="minorHAnsi"/>
          <w:szCs w:val="24"/>
        </w:rPr>
      </w:pPr>
      <w:r w:rsidRPr="00C1768D">
        <w:rPr>
          <w:rFonts w:asciiTheme="minorHAnsi" w:hAnsiTheme="minorHAnsi"/>
          <w:szCs w:val="24"/>
          <w:u w:val="single"/>
        </w:rPr>
        <w:t>Hours</w:t>
      </w:r>
      <w:r w:rsidRPr="00C1768D">
        <w:rPr>
          <w:rFonts w:asciiTheme="minorHAnsi" w:hAnsiTheme="minorHAnsi"/>
          <w:szCs w:val="24"/>
        </w:rPr>
        <w:t>:  Minimum of 280 clocked hours of work with one or more sponsors over a three month period (Note: minimum of 28 hours per week during regular working hours).</w:t>
      </w:r>
    </w:p>
    <w:p w14:paraId="13F25A1A" w14:textId="77777777" w:rsidR="00C1768D" w:rsidRPr="00C1768D" w:rsidRDefault="00C1768D" w:rsidP="00C1768D">
      <w:pPr>
        <w:spacing w:line="240" w:lineRule="auto"/>
        <w:ind w:left="360"/>
        <w:rPr>
          <w:rFonts w:asciiTheme="minorHAnsi" w:hAnsiTheme="minorHAnsi"/>
          <w:szCs w:val="24"/>
        </w:rPr>
      </w:pPr>
    </w:p>
    <w:p w14:paraId="5377417B" w14:textId="77777777" w:rsidR="00C1768D" w:rsidRPr="00C1768D" w:rsidRDefault="00C1768D" w:rsidP="00C1768D">
      <w:pPr>
        <w:numPr>
          <w:ilvl w:val="0"/>
          <w:numId w:val="26"/>
        </w:numPr>
        <w:spacing w:line="240" w:lineRule="auto"/>
        <w:rPr>
          <w:rFonts w:asciiTheme="minorHAnsi" w:hAnsiTheme="minorHAnsi"/>
          <w:szCs w:val="24"/>
        </w:rPr>
      </w:pPr>
      <w:r w:rsidRPr="00C1768D">
        <w:rPr>
          <w:rFonts w:asciiTheme="minorHAnsi" w:hAnsiTheme="minorHAnsi"/>
          <w:szCs w:val="24"/>
          <w:u w:val="single"/>
        </w:rPr>
        <w:t>Pre-Study Questions and Supervisory Personnel Worksheets</w:t>
      </w:r>
      <w:r w:rsidRPr="00C1768D">
        <w:rPr>
          <w:rFonts w:asciiTheme="minorHAnsi" w:hAnsiTheme="minorHAnsi"/>
          <w:szCs w:val="24"/>
        </w:rPr>
        <w:t>: Using resources listed on pages five and six, answer the questions thoroughly. Please submit a typed document addressing the questions to the course instructor by the second week of the practicum.  (Appendix A)</w:t>
      </w:r>
    </w:p>
    <w:p w14:paraId="2117E1B4" w14:textId="77777777" w:rsidR="00C1768D" w:rsidRPr="00C1768D" w:rsidRDefault="00C1768D" w:rsidP="00C1768D">
      <w:pPr>
        <w:spacing w:line="240" w:lineRule="auto"/>
        <w:ind w:left="360"/>
        <w:rPr>
          <w:rFonts w:asciiTheme="minorHAnsi" w:hAnsiTheme="minorHAnsi"/>
          <w:szCs w:val="24"/>
        </w:rPr>
      </w:pPr>
    </w:p>
    <w:p w14:paraId="2C3A7DF3" w14:textId="77777777" w:rsidR="00C1768D" w:rsidRPr="00C1768D" w:rsidRDefault="00C1768D" w:rsidP="00C1768D">
      <w:pPr>
        <w:numPr>
          <w:ilvl w:val="0"/>
          <w:numId w:val="26"/>
        </w:numPr>
        <w:spacing w:line="240" w:lineRule="auto"/>
        <w:rPr>
          <w:rFonts w:asciiTheme="minorHAnsi" w:hAnsiTheme="minorHAnsi"/>
          <w:szCs w:val="24"/>
        </w:rPr>
      </w:pPr>
      <w:r w:rsidRPr="00C1768D">
        <w:rPr>
          <w:rFonts w:asciiTheme="minorHAnsi" w:hAnsiTheme="minorHAnsi"/>
          <w:szCs w:val="24"/>
          <w:u w:val="single"/>
        </w:rPr>
        <w:t>Food Industry Option Practicum Learning Plan</w:t>
      </w:r>
      <w:r w:rsidRPr="00C1768D">
        <w:rPr>
          <w:rFonts w:asciiTheme="minorHAnsi" w:hAnsiTheme="minorHAnsi"/>
          <w:szCs w:val="24"/>
        </w:rPr>
        <w:t>: Complete all activities and objectives listed. The supervisor whom you are working under must sign and date the completed learning activity. The learning plan must be completed by the final week of the practicum. All of the activities should be typed and inserted into a three-ring binder.  (Appendix B)</w:t>
      </w:r>
    </w:p>
    <w:p w14:paraId="5AFE98A9" w14:textId="77777777" w:rsidR="00C1768D" w:rsidRPr="00C1768D" w:rsidRDefault="00C1768D" w:rsidP="00C1768D">
      <w:pPr>
        <w:spacing w:line="240" w:lineRule="auto"/>
        <w:rPr>
          <w:rFonts w:asciiTheme="minorHAnsi" w:hAnsiTheme="minorHAnsi"/>
          <w:szCs w:val="24"/>
        </w:rPr>
      </w:pPr>
    </w:p>
    <w:p w14:paraId="74336CE0" w14:textId="77777777" w:rsidR="00C1768D" w:rsidRPr="00C1768D" w:rsidRDefault="00C1768D" w:rsidP="00C1768D">
      <w:pPr>
        <w:numPr>
          <w:ilvl w:val="0"/>
          <w:numId w:val="29"/>
        </w:numPr>
        <w:tabs>
          <w:tab w:val="num" w:pos="720"/>
        </w:tabs>
        <w:spacing w:line="240" w:lineRule="auto"/>
        <w:ind w:left="720"/>
        <w:rPr>
          <w:rFonts w:asciiTheme="minorHAnsi" w:hAnsiTheme="minorHAnsi"/>
          <w:szCs w:val="24"/>
        </w:rPr>
      </w:pPr>
      <w:r w:rsidRPr="00C1768D">
        <w:rPr>
          <w:rFonts w:asciiTheme="minorHAnsi" w:hAnsiTheme="minorHAnsi"/>
          <w:szCs w:val="24"/>
          <w:u w:val="single"/>
        </w:rPr>
        <w:t>Activities Log</w:t>
      </w:r>
      <w:r w:rsidRPr="00C1768D">
        <w:rPr>
          <w:rFonts w:asciiTheme="minorHAnsi" w:hAnsiTheme="minorHAnsi"/>
          <w:szCs w:val="24"/>
        </w:rPr>
        <w:t>:  Submit an activities log in the form of a typed one-page table outlining the activities and dates completed. This log must be signed by the student’s supervisor and submitted with the month-end journal. The log may cover less than four weeks depending on start and end dates.</w:t>
      </w:r>
    </w:p>
    <w:p w14:paraId="73E4B346" w14:textId="77777777" w:rsidR="00C1768D" w:rsidRPr="00C1768D" w:rsidRDefault="00C1768D" w:rsidP="00C1768D">
      <w:pPr>
        <w:spacing w:line="240" w:lineRule="auto"/>
        <w:rPr>
          <w:rFonts w:asciiTheme="minorHAnsi" w:hAnsiTheme="minorHAnsi"/>
          <w:szCs w:val="24"/>
        </w:rPr>
      </w:pPr>
    </w:p>
    <w:p w14:paraId="27BE85D5" w14:textId="77777777" w:rsidR="00C1768D" w:rsidRPr="00C1768D" w:rsidRDefault="00C1768D" w:rsidP="00C1768D">
      <w:pPr>
        <w:numPr>
          <w:ilvl w:val="0"/>
          <w:numId w:val="29"/>
        </w:numPr>
        <w:tabs>
          <w:tab w:val="num" w:pos="720"/>
        </w:tabs>
        <w:spacing w:line="240" w:lineRule="auto"/>
        <w:ind w:left="720"/>
        <w:rPr>
          <w:rFonts w:asciiTheme="minorHAnsi" w:hAnsiTheme="minorHAnsi"/>
          <w:szCs w:val="24"/>
        </w:rPr>
      </w:pPr>
      <w:r w:rsidRPr="00C1768D">
        <w:rPr>
          <w:rFonts w:asciiTheme="minorHAnsi" w:hAnsiTheme="minorHAnsi"/>
          <w:szCs w:val="24"/>
          <w:u w:val="single"/>
        </w:rPr>
        <w:t>Month-End Journals</w:t>
      </w:r>
      <w:r w:rsidRPr="00C1768D">
        <w:rPr>
          <w:rFonts w:asciiTheme="minorHAnsi" w:hAnsiTheme="minorHAnsi"/>
          <w:szCs w:val="24"/>
        </w:rPr>
        <w:t>: The purpose of the month-end journal is to allow students to reflect on the activities of the practicum, and integrate these experiences with knowledge acquired through university/college classes and work experiences. Reflective journals should include a variety of the following: thoughts, observations, speculation, doubt, ideation, questioning, self-awareness, problem solving, and emoting. The journal is an honest assessment of the experiences (activities, relationships, feelings, concerns, excitement, etc.) from the student to the course instructor. The journal should be approximately 2-3 typed pages (double-spaced). This is not for review by the industry sponsor.  Due on the first Monday of each month.</w:t>
      </w:r>
    </w:p>
    <w:p w14:paraId="53210A87" w14:textId="77777777" w:rsidR="00C1768D" w:rsidRPr="00C1768D" w:rsidRDefault="00C1768D" w:rsidP="00C1768D">
      <w:pPr>
        <w:spacing w:line="240" w:lineRule="auto"/>
        <w:rPr>
          <w:rFonts w:asciiTheme="minorHAnsi" w:hAnsiTheme="minorHAnsi"/>
          <w:szCs w:val="24"/>
        </w:rPr>
      </w:pPr>
    </w:p>
    <w:p w14:paraId="359DC831" w14:textId="77777777" w:rsidR="00C1768D" w:rsidRPr="00C1768D" w:rsidRDefault="00C1768D" w:rsidP="00C1768D">
      <w:pPr>
        <w:numPr>
          <w:ilvl w:val="0"/>
          <w:numId w:val="29"/>
        </w:numPr>
        <w:tabs>
          <w:tab w:val="num" w:pos="720"/>
        </w:tabs>
        <w:spacing w:line="240" w:lineRule="auto"/>
        <w:ind w:left="720"/>
        <w:rPr>
          <w:rFonts w:asciiTheme="minorHAnsi" w:hAnsiTheme="minorHAnsi"/>
          <w:szCs w:val="24"/>
        </w:rPr>
      </w:pPr>
      <w:r w:rsidRPr="00C1768D">
        <w:rPr>
          <w:rFonts w:asciiTheme="minorHAnsi" w:hAnsiTheme="minorHAnsi"/>
          <w:szCs w:val="24"/>
          <w:u w:val="single"/>
        </w:rPr>
        <w:t>Final Report</w:t>
      </w:r>
      <w:r w:rsidRPr="00C1768D">
        <w:rPr>
          <w:rFonts w:asciiTheme="minorHAnsi" w:hAnsiTheme="minorHAnsi"/>
          <w:szCs w:val="24"/>
        </w:rPr>
        <w:t>: The final report documents the student’s reflections on the entire practicum. The following format should be used:</w:t>
      </w:r>
    </w:p>
    <w:p w14:paraId="0115CFE7" w14:textId="77777777" w:rsidR="00C1768D" w:rsidRPr="00C1768D" w:rsidRDefault="00C1768D" w:rsidP="00C1768D">
      <w:pPr>
        <w:spacing w:line="240" w:lineRule="auto"/>
        <w:rPr>
          <w:rFonts w:asciiTheme="minorHAnsi" w:hAnsiTheme="minorHAnsi"/>
          <w:szCs w:val="24"/>
        </w:rPr>
      </w:pPr>
    </w:p>
    <w:p w14:paraId="3CD58B10" w14:textId="77777777" w:rsidR="00C1768D" w:rsidRPr="00C1768D" w:rsidRDefault="00C1768D" w:rsidP="00C1768D">
      <w:pPr>
        <w:spacing w:line="240" w:lineRule="auto"/>
        <w:ind w:left="720"/>
        <w:rPr>
          <w:rFonts w:asciiTheme="minorHAnsi" w:hAnsiTheme="minorHAnsi"/>
          <w:szCs w:val="24"/>
        </w:rPr>
      </w:pPr>
      <w:r w:rsidRPr="00C1768D">
        <w:rPr>
          <w:rFonts w:asciiTheme="minorHAnsi" w:hAnsiTheme="minorHAnsi"/>
          <w:i/>
          <w:iCs/>
          <w:szCs w:val="24"/>
        </w:rPr>
        <w:t>Part One</w:t>
      </w:r>
      <w:r w:rsidRPr="00C1768D">
        <w:rPr>
          <w:rFonts w:asciiTheme="minorHAnsi" w:hAnsiTheme="minorHAnsi"/>
          <w:szCs w:val="24"/>
        </w:rPr>
        <w:t xml:space="preserve">:  Description and final results of major project completed during the practicum. </w:t>
      </w:r>
    </w:p>
    <w:p w14:paraId="6744BCDA" w14:textId="77777777" w:rsidR="00C1768D" w:rsidRPr="00C1768D" w:rsidRDefault="00C1768D" w:rsidP="00C1768D">
      <w:pPr>
        <w:spacing w:line="240" w:lineRule="auto"/>
        <w:ind w:left="709"/>
        <w:rPr>
          <w:rFonts w:asciiTheme="minorHAnsi" w:hAnsiTheme="minorHAnsi"/>
          <w:szCs w:val="24"/>
        </w:rPr>
      </w:pPr>
      <w:r w:rsidRPr="00C1768D">
        <w:rPr>
          <w:rFonts w:asciiTheme="minorHAnsi" w:hAnsiTheme="minorHAnsi"/>
          <w:i/>
          <w:iCs/>
          <w:szCs w:val="24"/>
        </w:rPr>
        <w:lastRenderedPageBreak/>
        <w:t>Part Two</w:t>
      </w:r>
      <w:r w:rsidRPr="00C1768D">
        <w:rPr>
          <w:rFonts w:asciiTheme="minorHAnsi" w:hAnsiTheme="minorHAnsi"/>
          <w:szCs w:val="24"/>
        </w:rPr>
        <w:t>:  An evaluation of the overall experience including such topics as strength and weaknesses of the practicum, special skill building experiences such as team building, scheduling, relationships, communications, and leadership. Provide recommendations for future students and suggestions for faculty when approving this site.</w:t>
      </w:r>
    </w:p>
    <w:p w14:paraId="530DECE8" w14:textId="77777777" w:rsidR="00C1768D" w:rsidRPr="00C1768D" w:rsidRDefault="00C1768D" w:rsidP="00C1768D">
      <w:pPr>
        <w:spacing w:line="240" w:lineRule="auto"/>
        <w:ind w:left="720"/>
        <w:rPr>
          <w:rFonts w:asciiTheme="minorHAnsi" w:hAnsiTheme="minorHAnsi"/>
          <w:szCs w:val="24"/>
        </w:rPr>
      </w:pPr>
      <w:r w:rsidRPr="00C1768D">
        <w:rPr>
          <w:rFonts w:asciiTheme="minorHAnsi" w:hAnsiTheme="minorHAnsi"/>
          <w:i/>
          <w:iCs/>
          <w:szCs w:val="24"/>
        </w:rPr>
        <w:t>Part Three</w:t>
      </w:r>
      <w:r w:rsidRPr="00C1768D">
        <w:rPr>
          <w:rFonts w:asciiTheme="minorHAnsi" w:hAnsiTheme="minorHAnsi"/>
          <w:szCs w:val="24"/>
        </w:rPr>
        <w:t>: Provide a summary of the Exit Interview conducted by the Food Industry Mentor (FIM) at the sponsoring site(s).</w:t>
      </w:r>
    </w:p>
    <w:p w14:paraId="584667D5" w14:textId="77777777" w:rsidR="00C1768D" w:rsidRPr="00C1768D" w:rsidRDefault="00C1768D" w:rsidP="00C1768D">
      <w:pPr>
        <w:spacing w:line="240" w:lineRule="auto"/>
        <w:ind w:left="1440"/>
        <w:rPr>
          <w:rFonts w:asciiTheme="minorHAnsi" w:hAnsiTheme="minorHAnsi"/>
          <w:szCs w:val="24"/>
        </w:rPr>
      </w:pPr>
    </w:p>
    <w:p w14:paraId="200A3145" w14:textId="77777777" w:rsidR="00C1768D" w:rsidRPr="00C1768D" w:rsidRDefault="00C1768D" w:rsidP="00C1768D">
      <w:pPr>
        <w:numPr>
          <w:ilvl w:val="0"/>
          <w:numId w:val="26"/>
        </w:numPr>
        <w:spacing w:line="240" w:lineRule="auto"/>
        <w:rPr>
          <w:rFonts w:asciiTheme="minorHAnsi" w:hAnsiTheme="minorHAnsi"/>
          <w:szCs w:val="24"/>
        </w:rPr>
      </w:pPr>
      <w:r w:rsidRPr="00C1768D">
        <w:rPr>
          <w:rFonts w:asciiTheme="minorHAnsi" w:hAnsiTheme="minorHAnsi"/>
          <w:szCs w:val="24"/>
          <w:u w:val="single"/>
        </w:rPr>
        <w:t>Final Presentation in the Department of Human Nutritional Sciences (Course Wrap-up)</w:t>
      </w:r>
      <w:r w:rsidRPr="00C1768D">
        <w:rPr>
          <w:rFonts w:asciiTheme="minorHAnsi" w:hAnsiTheme="minorHAnsi"/>
          <w:szCs w:val="24"/>
        </w:rPr>
        <w:t>:</w:t>
      </w:r>
      <w:r w:rsidRPr="00C1768D">
        <w:rPr>
          <w:rFonts w:asciiTheme="minorHAnsi" w:hAnsiTheme="minorHAnsi"/>
          <w:szCs w:val="24"/>
        </w:rPr>
        <w:tab/>
      </w:r>
    </w:p>
    <w:p w14:paraId="4210E435" w14:textId="77777777" w:rsidR="00C1768D" w:rsidRPr="00C1768D" w:rsidRDefault="00C1768D" w:rsidP="00C1768D">
      <w:pPr>
        <w:numPr>
          <w:ilvl w:val="0"/>
          <w:numId w:val="28"/>
        </w:numPr>
        <w:spacing w:line="240" w:lineRule="auto"/>
        <w:rPr>
          <w:rFonts w:asciiTheme="minorHAnsi" w:hAnsiTheme="minorHAnsi"/>
          <w:szCs w:val="24"/>
        </w:rPr>
      </w:pPr>
      <w:r w:rsidRPr="00C1768D">
        <w:rPr>
          <w:rFonts w:asciiTheme="minorHAnsi" w:hAnsiTheme="minorHAnsi"/>
          <w:szCs w:val="24"/>
        </w:rPr>
        <w:t>An informative presentation describing: 1) the sponsoring site(s); 2) the main project completed at the site; and 3) an overview of competencies learned during the placement. This will be a timed presentation. Students will be given 15 minutes to present and 5 minutes for questions.</w:t>
      </w:r>
    </w:p>
    <w:p w14:paraId="1D0F8B50" w14:textId="77777777" w:rsidR="00C1768D" w:rsidRPr="00C1768D" w:rsidRDefault="00C1768D" w:rsidP="00C1768D">
      <w:pPr>
        <w:pStyle w:val="1Paragraph1"/>
        <w:numPr>
          <w:ilvl w:val="0"/>
          <w:numId w:val="27"/>
        </w:numPr>
        <w:tabs>
          <w:tab w:val="clear" w:pos="720"/>
        </w:tabs>
        <w:rPr>
          <w:rFonts w:asciiTheme="minorHAnsi" w:hAnsiTheme="minorHAnsi"/>
        </w:rPr>
      </w:pPr>
      <w:r w:rsidRPr="00C1768D">
        <w:rPr>
          <w:rFonts w:asciiTheme="minorHAnsi" w:hAnsiTheme="minorHAnsi"/>
        </w:rPr>
        <w:t>Develop a PowerPoint presentation and use any visual aids that will enhance the talk (physical props) within the given time limit.</w:t>
      </w:r>
    </w:p>
    <w:p w14:paraId="78604F88" w14:textId="77777777" w:rsidR="00C1768D" w:rsidRPr="00C1768D" w:rsidRDefault="00C1768D" w:rsidP="00C1768D">
      <w:pPr>
        <w:pStyle w:val="1Paragraph1"/>
        <w:numPr>
          <w:ilvl w:val="0"/>
          <w:numId w:val="27"/>
        </w:numPr>
        <w:tabs>
          <w:tab w:val="clear" w:pos="720"/>
        </w:tabs>
        <w:rPr>
          <w:rFonts w:asciiTheme="minorHAnsi" w:hAnsiTheme="minorHAnsi"/>
        </w:rPr>
      </w:pPr>
      <w:r w:rsidRPr="00C1768D">
        <w:rPr>
          <w:rFonts w:asciiTheme="minorHAnsi" w:hAnsiTheme="minorHAnsi"/>
        </w:rPr>
        <w:t>This is a professional presentation dress in business casual attire.</w:t>
      </w:r>
    </w:p>
    <w:p w14:paraId="21D7FB96" w14:textId="77777777" w:rsidR="00C1768D" w:rsidRPr="00C1768D" w:rsidRDefault="00C1768D" w:rsidP="00C1768D">
      <w:pPr>
        <w:numPr>
          <w:ilvl w:val="0"/>
          <w:numId w:val="27"/>
        </w:numPr>
        <w:tabs>
          <w:tab w:val="left" w:pos="720"/>
        </w:tabs>
        <w:spacing w:line="240" w:lineRule="auto"/>
        <w:rPr>
          <w:rFonts w:asciiTheme="minorHAnsi" w:hAnsiTheme="minorHAnsi"/>
          <w:szCs w:val="24"/>
        </w:rPr>
      </w:pPr>
      <w:r w:rsidRPr="00C1768D">
        <w:rPr>
          <w:rFonts w:asciiTheme="minorHAnsi" w:hAnsiTheme="minorHAnsi"/>
          <w:szCs w:val="24"/>
        </w:rPr>
        <w:t>Evaluation Criteria:</w:t>
      </w:r>
    </w:p>
    <w:p w14:paraId="75DB619C" w14:textId="77777777" w:rsidR="00C1768D" w:rsidRPr="00C1768D" w:rsidRDefault="00C1768D" w:rsidP="00C1768D">
      <w:pPr>
        <w:tabs>
          <w:tab w:val="left" w:pos="720"/>
        </w:tabs>
        <w:spacing w:line="240" w:lineRule="auto"/>
        <w:rPr>
          <w:rFonts w:asciiTheme="minorHAnsi" w:hAnsiTheme="minorHAnsi"/>
          <w:szCs w:val="24"/>
        </w:rPr>
      </w:pPr>
    </w:p>
    <w:p w14:paraId="7C3C9FBE" w14:textId="77777777" w:rsidR="00C1768D" w:rsidRPr="00C1768D" w:rsidRDefault="00C1768D" w:rsidP="00C1768D">
      <w:pPr>
        <w:pStyle w:val="1Paragraph"/>
        <w:ind w:firstLine="0"/>
        <w:rPr>
          <w:rFonts w:asciiTheme="minorHAnsi" w:hAnsiTheme="minorHAnsi"/>
        </w:rPr>
      </w:pPr>
      <w:r w:rsidRPr="00C1768D">
        <w:rPr>
          <w:rFonts w:asciiTheme="minorHAnsi" w:hAnsiTheme="minorHAnsi"/>
          <w:i/>
          <w:iCs/>
        </w:rPr>
        <w:t>Content:</w:t>
      </w:r>
      <w:r w:rsidRPr="00C1768D">
        <w:rPr>
          <w:rFonts w:asciiTheme="minorHAnsi" w:hAnsiTheme="minorHAnsi"/>
        </w:rPr>
        <w:t xml:space="preserve"> appropriate, correct, relevant, current information, sources cited using APA Reference Style. </w:t>
      </w:r>
    </w:p>
    <w:p w14:paraId="3CC948D0" w14:textId="77777777" w:rsidR="00C1768D" w:rsidRPr="00C1768D" w:rsidRDefault="00C1768D" w:rsidP="00C1768D">
      <w:pPr>
        <w:pStyle w:val="1Paragraph"/>
        <w:ind w:firstLine="0"/>
        <w:rPr>
          <w:rFonts w:asciiTheme="minorHAnsi" w:hAnsiTheme="minorHAnsi"/>
        </w:rPr>
      </w:pPr>
      <w:r w:rsidRPr="00C1768D">
        <w:rPr>
          <w:rFonts w:asciiTheme="minorHAnsi" w:hAnsiTheme="minorHAnsi"/>
          <w:i/>
          <w:iCs/>
        </w:rPr>
        <w:t>Organization:</w:t>
      </w:r>
      <w:r w:rsidRPr="00C1768D">
        <w:rPr>
          <w:rFonts w:asciiTheme="minorHAnsi" w:hAnsiTheme="minorHAnsi"/>
        </w:rPr>
        <w:t xml:space="preserve"> clear, specific purpose, complete introduction and conclusion, effective use of transitions, main points and summary provided</w:t>
      </w:r>
    </w:p>
    <w:p w14:paraId="10FB3918" w14:textId="77777777" w:rsidR="00C1768D" w:rsidRPr="00C1768D" w:rsidRDefault="00C1768D" w:rsidP="00C1768D">
      <w:pPr>
        <w:pStyle w:val="1Paragraph"/>
        <w:ind w:left="0" w:firstLine="0"/>
        <w:rPr>
          <w:rFonts w:asciiTheme="minorHAnsi" w:hAnsiTheme="minorHAnsi"/>
        </w:rPr>
      </w:pPr>
      <w:r w:rsidRPr="00C1768D">
        <w:rPr>
          <w:rFonts w:asciiTheme="minorHAnsi" w:hAnsiTheme="minorHAnsi"/>
          <w:b/>
          <w:bCs/>
        </w:rPr>
        <w:tab/>
      </w:r>
      <w:r w:rsidRPr="00C1768D">
        <w:rPr>
          <w:rFonts w:asciiTheme="minorHAnsi" w:hAnsiTheme="minorHAnsi"/>
          <w:i/>
          <w:iCs/>
        </w:rPr>
        <w:t>Visual Aids:</w:t>
      </w:r>
      <w:r w:rsidRPr="00C1768D">
        <w:rPr>
          <w:rFonts w:asciiTheme="minorHAnsi" w:hAnsiTheme="minorHAnsi"/>
        </w:rPr>
        <w:t xml:space="preserve"> relevant, legible, appropriate and clearly presented</w:t>
      </w:r>
    </w:p>
    <w:p w14:paraId="10CA05EB" w14:textId="77777777" w:rsidR="00C1768D" w:rsidRPr="00665C68" w:rsidRDefault="00C1768D" w:rsidP="00C1768D">
      <w:pPr>
        <w:pStyle w:val="1Paragraph"/>
        <w:ind w:firstLine="0"/>
      </w:pPr>
      <w:r w:rsidRPr="00C1768D">
        <w:rPr>
          <w:rFonts w:asciiTheme="minorHAnsi" w:hAnsiTheme="minorHAnsi"/>
          <w:i/>
          <w:iCs/>
        </w:rPr>
        <w:t>Delivery:</w:t>
      </w:r>
      <w:r w:rsidRPr="00C1768D">
        <w:rPr>
          <w:rFonts w:asciiTheme="minorHAnsi" w:hAnsiTheme="minorHAnsi"/>
        </w:rPr>
        <w:t xml:space="preserve"> posture, eye contact, speaking rate, posture, volume, vocal expressiveness and fluency, gestures/movement, language use</w:t>
      </w:r>
    </w:p>
    <w:p w14:paraId="3151C4B1" w14:textId="77777777" w:rsidR="00545486" w:rsidRPr="00682229" w:rsidRDefault="00545486">
      <w:pPr>
        <w:spacing w:line="240" w:lineRule="auto"/>
        <w:rPr>
          <w:rFonts w:asciiTheme="minorHAnsi" w:hAnsiTheme="minorHAnsi" w:cstheme="minorHAnsi"/>
          <w:szCs w:val="24"/>
        </w:rPr>
      </w:pPr>
    </w:p>
    <w:p w14:paraId="28F3763F" w14:textId="77777777" w:rsidR="009074C6" w:rsidRPr="00682229" w:rsidRDefault="009074C6" w:rsidP="007440AF">
      <w:pPr>
        <w:pStyle w:val="Heading1"/>
      </w:pPr>
      <w:bookmarkStart w:id="14" w:name="_Toc456088538"/>
      <w:bookmarkStart w:id="15" w:name="_Toc304879739"/>
      <w:r w:rsidRPr="00682229">
        <w:t>Laboratory Expectations</w:t>
      </w:r>
      <w:bookmarkEnd w:id="14"/>
    </w:p>
    <w:p w14:paraId="1F0C0E5A" w14:textId="77777777" w:rsidR="009074C6" w:rsidRDefault="0005784D" w:rsidP="009074C6">
      <w:pPr>
        <w:spacing w:line="240" w:lineRule="auto"/>
        <w:rPr>
          <w:rFonts w:asciiTheme="minorHAnsi" w:hAnsiTheme="minorHAnsi" w:cstheme="minorHAnsi"/>
          <w:szCs w:val="24"/>
        </w:rPr>
      </w:pPr>
      <w:r>
        <w:rPr>
          <w:rFonts w:asciiTheme="minorHAnsi" w:hAnsiTheme="minorHAnsi" w:cstheme="minorHAnsi"/>
          <w:szCs w:val="24"/>
        </w:rPr>
        <w:t>Not applicable</w:t>
      </w:r>
    </w:p>
    <w:p w14:paraId="2C8F66C4" w14:textId="77777777" w:rsidR="0005784D" w:rsidRPr="00682229" w:rsidRDefault="0005784D" w:rsidP="009074C6">
      <w:pPr>
        <w:spacing w:line="240" w:lineRule="auto"/>
        <w:rPr>
          <w:rFonts w:asciiTheme="minorHAnsi" w:hAnsiTheme="minorHAnsi" w:cstheme="minorHAnsi"/>
          <w:szCs w:val="24"/>
        </w:rPr>
      </w:pPr>
    </w:p>
    <w:p w14:paraId="14663F67" w14:textId="77777777" w:rsidR="009074C6" w:rsidRPr="00682229" w:rsidRDefault="009074C6" w:rsidP="007440AF">
      <w:pPr>
        <w:pStyle w:val="Heading1"/>
      </w:pPr>
      <w:bookmarkStart w:id="16" w:name="_Toc456088539"/>
      <w:r w:rsidRPr="00682229">
        <w:t>Lab Schedule</w:t>
      </w:r>
      <w:bookmarkEnd w:id="16"/>
    </w:p>
    <w:p w14:paraId="319B0FDC" w14:textId="77777777" w:rsidR="009074C6" w:rsidRPr="00682229" w:rsidRDefault="009074C6" w:rsidP="009074C6">
      <w:pPr>
        <w:spacing w:line="240" w:lineRule="auto"/>
        <w:rPr>
          <w:rFonts w:asciiTheme="minorHAnsi" w:hAnsiTheme="minorHAnsi"/>
        </w:rPr>
      </w:pPr>
    </w:p>
    <w:tbl>
      <w:tblPr>
        <w:tblStyle w:val="TableGrid"/>
        <w:tblW w:w="0" w:type="auto"/>
        <w:tblLook w:val="04A0" w:firstRow="1" w:lastRow="0" w:firstColumn="1" w:lastColumn="0" w:noHBand="0" w:noVBand="1"/>
      </w:tblPr>
      <w:tblGrid>
        <w:gridCol w:w="1083"/>
        <w:gridCol w:w="3569"/>
        <w:gridCol w:w="2354"/>
        <w:gridCol w:w="2344"/>
      </w:tblGrid>
      <w:tr w:rsidR="009074C6" w:rsidRPr="00682229" w14:paraId="65FB5890" w14:textId="77777777" w:rsidTr="009074C6">
        <w:tc>
          <w:tcPr>
            <w:tcW w:w="1101" w:type="dxa"/>
          </w:tcPr>
          <w:p w14:paraId="24BC42AA" w14:textId="77777777" w:rsidR="009074C6" w:rsidRPr="00682229" w:rsidRDefault="009074C6" w:rsidP="009074C6">
            <w:pPr>
              <w:rPr>
                <w:rFonts w:asciiTheme="minorHAnsi" w:hAnsiTheme="minorHAnsi" w:cstheme="minorHAnsi"/>
                <w:b/>
                <w:szCs w:val="24"/>
              </w:rPr>
            </w:pPr>
            <w:r w:rsidRPr="00682229">
              <w:rPr>
                <w:rFonts w:asciiTheme="minorHAnsi" w:hAnsiTheme="minorHAnsi" w:cstheme="minorHAnsi"/>
                <w:b/>
                <w:szCs w:val="24"/>
              </w:rPr>
              <w:t>Date</w:t>
            </w:r>
          </w:p>
        </w:tc>
        <w:tc>
          <w:tcPr>
            <w:tcW w:w="3687" w:type="dxa"/>
          </w:tcPr>
          <w:p w14:paraId="65564221" w14:textId="77777777" w:rsidR="009074C6" w:rsidRPr="00682229" w:rsidRDefault="009074C6" w:rsidP="009074C6">
            <w:pPr>
              <w:rPr>
                <w:rFonts w:asciiTheme="minorHAnsi" w:hAnsiTheme="minorHAnsi" w:cstheme="minorHAnsi"/>
                <w:b/>
                <w:szCs w:val="24"/>
              </w:rPr>
            </w:pPr>
            <w:r w:rsidRPr="00682229">
              <w:rPr>
                <w:rFonts w:asciiTheme="minorHAnsi" w:hAnsiTheme="minorHAnsi" w:cstheme="minorHAnsi"/>
                <w:b/>
                <w:szCs w:val="24"/>
              </w:rPr>
              <w:t>Lab Content</w:t>
            </w:r>
          </w:p>
        </w:tc>
        <w:tc>
          <w:tcPr>
            <w:tcW w:w="2394" w:type="dxa"/>
          </w:tcPr>
          <w:p w14:paraId="3933EC0B" w14:textId="77777777" w:rsidR="009074C6" w:rsidRPr="00682229" w:rsidRDefault="009074C6" w:rsidP="009074C6">
            <w:pPr>
              <w:rPr>
                <w:rFonts w:asciiTheme="minorHAnsi" w:hAnsiTheme="minorHAnsi" w:cstheme="minorHAnsi"/>
                <w:b/>
                <w:szCs w:val="24"/>
              </w:rPr>
            </w:pPr>
            <w:r w:rsidRPr="00682229">
              <w:rPr>
                <w:rFonts w:asciiTheme="minorHAnsi" w:hAnsiTheme="minorHAnsi" w:cstheme="minorHAnsi"/>
                <w:b/>
                <w:szCs w:val="24"/>
              </w:rPr>
              <w:t>Required Readings</w:t>
            </w:r>
            <w:r w:rsidR="00F74A93" w:rsidRPr="00682229">
              <w:rPr>
                <w:rFonts w:asciiTheme="minorHAnsi" w:hAnsiTheme="minorHAnsi" w:cstheme="minorHAnsi"/>
                <w:b/>
                <w:szCs w:val="24"/>
              </w:rPr>
              <w:t xml:space="preserve"> or Pre-Class Preparations</w:t>
            </w:r>
          </w:p>
        </w:tc>
        <w:tc>
          <w:tcPr>
            <w:tcW w:w="2394" w:type="dxa"/>
          </w:tcPr>
          <w:p w14:paraId="17F325BC" w14:textId="77777777" w:rsidR="009074C6" w:rsidRPr="00682229" w:rsidRDefault="009074C6" w:rsidP="009074C6">
            <w:pPr>
              <w:rPr>
                <w:rFonts w:asciiTheme="minorHAnsi" w:hAnsiTheme="minorHAnsi" w:cstheme="minorHAnsi"/>
                <w:b/>
                <w:szCs w:val="24"/>
              </w:rPr>
            </w:pPr>
            <w:r w:rsidRPr="00682229">
              <w:rPr>
                <w:rFonts w:asciiTheme="minorHAnsi" w:hAnsiTheme="minorHAnsi" w:cstheme="minorHAnsi"/>
                <w:b/>
                <w:szCs w:val="24"/>
              </w:rPr>
              <w:t>Evaluation</w:t>
            </w:r>
          </w:p>
        </w:tc>
      </w:tr>
      <w:tr w:rsidR="009074C6" w:rsidRPr="00682229" w14:paraId="5ABCBC78" w14:textId="77777777" w:rsidTr="009074C6">
        <w:tc>
          <w:tcPr>
            <w:tcW w:w="1101" w:type="dxa"/>
          </w:tcPr>
          <w:p w14:paraId="76818026" w14:textId="77777777" w:rsidR="009074C6" w:rsidRPr="00682229" w:rsidRDefault="009074C6" w:rsidP="009074C6">
            <w:pPr>
              <w:rPr>
                <w:rFonts w:asciiTheme="minorHAnsi" w:hAnsiTheme="minorHAnsi" w:cstheme="minorHAnsi"/>
                <w:color w:val="FF0000"/>
                <w:szCs w:val="24"/>
              </w:rPr>
            </w:pPr>
          </w:p>
        </w:tc>
        <w:tc>
          <w:tcPr>
            <w:tcW w:w="3687" w:type="dxa"/>
          </w:tcPr>
          <w:p w14:paraId="611E2AF6" w14:textId="77777777" w:rsidR="009074C6" w:rsidRPr="00682229" w:rsidRDefault="009074C6" w:rsidP="009074C6">
            <w:pPr>
              <w:rPr>
                <w:rFonts w:asciiTheme="minorHAnsi" w:hAnsiTheme="minorHAnsi" w:cstheme="minorHAnsi"/>
                <w:color w:val="FF0000"/>
                <w:szCs w:val="24"/>
              </w:rPr>
            </w:pPr>
          </w:p>
        </w:tc>
        <w:tc>
          <w:tcPr>
            <w:tcW w:w="2394" w:type="dxa"/>
          </w:tcPr>
          <w:p w14:paraId="5D6314A1" w14:textId="77777777" w:rsidR="009074C6" w:rsidRPr="00682229" w:rsidRDefault="009074C6" w:rsidP="009074C6">
            <w:pPr>
              <w:rPr>
                <w:rFonts w:asciiTheme="minorHAnsi" w:hAnsiTheme="minorHAnsi" w:cstheme="minorHAnsi"/>
                <w:color w:val="FF0000"/>
                <w:szCs w:val="24"/>
              </w:rPr>
            </w:pPr>
          </w:p>
        </w:tc>
        <w:tc>
          <w:tcPr>
            <w:tcW w:w="2394" w:type="dxa"/>
          </w:tcPr>
          <w:p w14:paraId="3D1B4898" w14:textId="77777777" w:rsidR="009074C6" w:rsidRPr="00682229" w:rsidRDefault="009074C6" w:rsidP="009074C6">
            <w:pPr>
              <w:rPr>
                <w:rFonts w:asciiTheme="minorHAnsi" w:hAnsiTheme="minorHAnsi" w:cstheme="minorHAnsi"/>
                <w:color w:val="FF0000"/>
                <w:szCs w:val="24"/>
              </w:rPr>
            </w:pPr>
          </w:p>
        </w:tc>
      </w:tr>
    </w:tbl>
    <w:p w14:paraId="15972BDA" w14:textId="77777777" w:rsidR="009074C6" w:rsidRPr="00682229" w:rsidRDefault="009074C6" w:rsidP="007440AF">
      <w:pPr>
        <w:pStyle w:val="Heading1"/>
      </w:pPr>
    </w:p>
    <w:p w14:paraId="6379FF05" w14:textId="77777777" w:rsidR="00545486" w:rsidRPr="00682229" w:rsidRDefault="00545486" w:rsidP="007440AF">
      <w:pPr>
        <w:pStyle w:val="Heading1"/>
      </w:pPr>
      <w:bookmarkStart w:id="17" w:name="_Toc456088540"/>
      <w:r w:rsidRPr="00682229">
        <w:t>Course Evaluation Methods</w:t>
      </w:r>
      <w:bookmarkEnd w:id="15"/>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764"/>
        <w:gridCol w:w="3354"/>
        <w:gridCol w:w="1166"/>
      </w:tblGrid>
      <w:tr w:rsidR="00DD5D3B" w:rsidRPr="00DD5D3B" w14:paraId="39AED1A1" w14:textId="77777777" w:rsidTr="00916A1E">
        <w:tc>
          <w:tcPr>
            <w:tcW w:w="3168" w:type="dxa"/>
          </w:tcPr>
          <w:p w14:paraId="5A393ED4" w14:textId="77777777" w:rsidR="00DD5D3B" w:rsidRPr="00DD5D3B" w:rsidRDefault="00DD5D3B" w:rsidP="00916A1E">
            <w:pPr>
              <w:jc w:val="center"/>
              <w:rPr>
                <w:rFonts w:asciiTheme="minorHAnsi" w:hAnsiTheme="minorHAnsi"/>
              </w:rPr>
            </w:pPr>
            <w:bookmarkStart w:id="18" w:name="_Toc304879740"/>
            <w:bookmarkStart w:id="19" w:name="_Toc456088541"/>
            <w:r w:rsidRPr="00DD5D3B">
              <w:rPr>
                <w:rFonts w:asciiTheme="minorHAnsi" w:hAnsiTheme="minorHAnsi"/>
              </w:rPr>
              <w:t>Activities</w:t>
            </w:r>
          </w:p>
        </w:tc>
        <w:tc>
          <w:tcPr>
            <w:tcW w:w="1800" w:type="dxa"/>
          </w:tcPr>
          <w:p w14:paraId="612C26F3" w14:textId="77777777" w:rsidR="00DD5D3B" w:rsidRPr="00DD5D3B" w:rsidRDefault="00DD5D3B" w:rsidP="00916A1E">
            <w:pPr>
              <w:jc w:val="center"/>
              <w:rPr>
                <w:rFonts w:asciiTheme="minorHAnsi" w:hAnsiTheme="minorHAnsi"/>
              </w:rPr>
            </w:pPr>
            <w:r w:rsidRPr="00DD5D3B">
              <w:rPr>
                <w:rFonts w:asciiTheme="minorHAnsi" w:hAnsiTheme="minorHAnsi"/>
              </w:rPr>
              <w:t>Due Date</w:t>
            </w:r>
          </w:p>
        </w:tc>
        <w:tc>
          <w:tcPr>
            <w:tcW w:w="3420" w:type="dxa"/>
          </w:tcPr>
          <w:p w14:paraId="75DF339B" w14:textId="77777777" w:rsidR="00DD5D3B" w:rsidRPr="00DD5D3B" w:rsidRDefault="00DD5D3B" w:rsidP="00916A1E">
            <w:pPr>
              <w:jc w:val="center"/>
              <w:rPr>
                <w:rFonts w:asciiTheme="minorHAnsi" w:hAnsiTheme="minorHAnsi"/>
              </w:rPr>
            </w:pPr>
            <w:r w:rsidRPr="00DD5D3B">
              <w:rPr>
                <w:rFonts w:asciiTheme="minorHAnsi" w:hAnsiTheme="minorHAnsi"/>
              </w:rPr>
              <w:t>Contents</w:t>
            </w:r>
          </w:p>
        </w:tc>
        <w:tc>
          <w:tcPr>
            <w:tcW w:w="1188" w:type="dxa"/>
          </w:tcPr>
          <w:p w14:paraId="0ECBC0C4" w14:textId="77777777" w:rsidR="00DD5D3B" w:rsidRPr="00DD5D3B" w:rsidRDefault="00DD5D3B" w:rsidP="00916A1E">
            <w:pPr>
              <w:jc w:val="center"/>
              <w:rPr>
                <w:rFonts w:asciiTheme="minorHAnsi" w:hAnsiTheme="minorHAnsi"/>
              </w:rPr>
            </w:pPr>
            <w:r w:rsidRPr="00DD5D3B">
              <w:rPr>
                <w:rFonts w:asciiTheme="minorHAnsi" w:hAnsiTheme="minorHAnsi"/>
              </w:rPr>
              <w:t>% Grade</w:t>
            </w:r>
          </w:p>
        </w:tc>
      </w:tr>
      <w:tr w:rsidR="00DD5D3B" w:rsidRPr="00DD5D3B" w14:paraId="78C77581" w14:textId="77777777" w:rsidTr="00916A1E">
        <w:tc>
          <w:tcPr>
            <w:tcW w:w="3168" w:type="dxa"/>
          </w:tcPr>
          <w:p w14:paraId="02ACF0B3" w14:textId="77777777" w:rsidR="00DD5D3B" w:rsidRPr="00DD5D3B" w:rsidRDefault="00DD5D3B" w:rsidP="00DD5D3B">
            <w:pPr>
              <w:spacing w:line="240" w:lineRule="auto"/>
              <w:rPr>
                <w:rFonts w:asciiTheme="minorHAnsi" w:hAnsiTheme="minorHAnsi"/>
              </w:rPr>
            </w:pPr>
            <w:r w:rsidRPr="00DD5D3B">
              <w:rPr>
                <w:rFonts w:asciiTheme="minorHAnsi" w:hAnsiTheme="minorHAnsi"/>
              </w:rPr>
              <w:t>Pre-Study Questions and Shadowing Supervisory Personnel Worksheets</w:t>
            </w:r>
          </w:p>
          <w:p w14:paraId="3F9AA306" w14:textId="77777777" w:rsidR="00DD5D3B" w:rsidRPr="00DD5D3B" w:rsidRDefault="00DD5D3B" w:rsidP="00DD5D3B">
            <w:pPr>
              <w:spacing w:line="240" w:lineRule="auto"/>
              <w:rPr>
                <w:rFonts w:asciiTheme="minorHAnsi" w:hAnsiTheme="minorHAnsi"/>
              </w:rPr>
            </w:pPr>
            <w:r w:rsidRPr="00DD5D3B">
              <w:rPr>
                <w:rFonts w:asciiTheme="minorHAnsi" w:hAnsiTheme="minorHAnsi"/>
              </w:rPr>
              <w:t>(Appendix A)</w:t>
            </w:r>
          </w:p>
        </w:tc>
        <w:tc>
          <w:tcPr>
            <w:tcW w:w="1800" w:type="dxa"/>
          </w:tcPr>
          <w:p w14:paraId="2A6CE62A" w14:textId="77777777" w:rsidR="00DD5D3B" w:rsidRPr="00DD5D3B" w:rsidRDefault="00DD5D3B" w:rsidP="00916A1E">
            <w:pPr>
              <w:rPr>
                <w:rFonts w:asciiTheme="minorHAnsi" w:hAnsiTheme="minorHAnsi"/>
              </w:rPr>
            </w:pPr>
            <w:r w:rsidRPr="00DD5D3B">
              <w:rPr>
                <w:rFonts w:asciiTheme="minorHAnsi" w:hAnsiTheme="minorHAnsi"/>
              </w:rPr>
              <w:t>Second week of the practicum</w:t>
            </w:r>
          </w:p>
        </w:tc>
        <w:tc>
          <w:tcPr>
            <w:tcW w:w="3420" w:type="dxa"/>
          </w:tcPr>
          <w:p w14:paraId="2EC6A097" w14:textId="77777777" w:rsidR="00DD5D3B" w:rsidRPr="00DD5D3B" w:rsidRDefault="00DD5D3B" w:rsidP="00DD5D3B">
            <w:pPr>
              <w:numPr>
                <w:ilvl w:val="0"/>
                <w:numId w:val="26"/>
              </w:numPr>
              <w:tabs>
                <w:tab w:val="clear" w:pos="630"/>
                <w:tab w:val="num" w:pos="720"/>
              </w:tabs>
              <w:spacing w:line="240" w:lineRule="auto"/>
              <w:ind w:left="720"/>
              <w:rPr>
                <w:rFonts w:asciiTheme="minorHAnsi" w:hAnsiTheme="minorHAnsi"/>
              </w:rPr>
            </w:pPr>
            <w:r w:rsidRPr="00DD5D3B">
              <w:rPr>
                <w:rFonts w:asciiTheme="minorHAnsi" w:hAnsiTheme="minorHAnsi"/>
              </w:rPr>
              <w:t xml:space="preserve">Type responses to questions based on a review of literature. </w:t>
            </w:r>
          </w:p>
        </w:tc>
        <w:tc>
          <w:tcPr>
            <w:tcW w:w="1188" w:type="dxa"/>
          </w:tcPr>
          <w:p w14:paraId="150B97B3" w14:textId="77777777" w:rsidR="00DD5D3B" w:rsidRPr="00DD5D3B" w:rsidRDefault="00DD5D3B" w:rsidP="00916A1E">
            <w:pPr>
              <w:jc w:val="center"/>
              <w:rPr>
                <w:rFonts w:asciiTheme="minorHAnsi" w:hAnsiTheme="minorHAnsi"/>
              </w:rPr>
            </w:pPr>
            <w:r w:rsidRPr="00DD5D3B">
              <w:rPr>
                <w:rFonts w:asciiTheme="minorHAnsi" w:hAnsiTheme="minorHAnsi"/>
              </w:rPr>
              <w:t>5%</w:t>
            </w:r>
          </w:p>
        </w:tc>
      </w:tr>
      <w:tr w:rsidR="00DD5D3B" w:rsidRPr="00DD5D3B" w14:paraId="4FCE9E74" w14:textId="77777777" w:rsidTr="00916A1E">
        <w:tc>
          <w:tcPr>
            <w:tcW w:w="3168" w:type="dxa"/>
          </w:tcPr>
          <w:p w14:paraId="16F3E102" w14:textId="77777777" w:rsidR="00DD5D3B" w:rsidRPr="00DD5D3B" w:rsidRDefault="00DD5D3B" w:rsidP="00DD5D3B">
            <w:pPr>
              <w:spacing w:line="240" w:lineRule="auto"/>
              <w:rPr>
                <w:rFonts w:asciiTheme="minorHAnsi" w:hAnsiTheme="minorHAnsi"/>
              </w:rPr>
            </w:pPr>
            <w:r w:rsidRPr="00DD5D3B">
              <w:rPr>
                <w:rFonts w:asciiTheme="minorHAnsi" w:hAnsiTheme="minorHAnsi"/>
              </w:rPr>
              <w:lastRenderedPageBreak/>
              <w:t>Food Industry Option Practicum Learning Plan</w:t>
            </w:r>
          </w:p>
          <w:p w14:paraId="250BC90B" w14:textId="77777777" w:rsidR="00DD5D3B" w:rsidRPr="00DD5D3B" w:rsidRDefault="00DD5D3B" w:rsidP="00DD5D3B">
            <w:pPr>
              <w:spacing w:line="240" w:lineRule="auto"/>
              <w:rPr>
                <w:rFonts w:asciiTheme="minorHAnsi" w:hAnsiTheme="minorHAnsi"/>
              </w:rPr>
            </w:pPr>
            <w:r w:rsidRPr="00DD5D3B">
              <w:rPr>
                <w:rFonts w:asciiTheme="minorHAnsi" w:hAnsiTheme="minorHAnsi"/>
              </w:rPr>
              <w:t>(Appendix B)</w:t>
            </w:r>
          </w:p>
        </w:tc>
        <w:tc>
          <w:tcPr>
            <w:tcW w:w="1800" w:type="dxa"/>
          </w:tcPr>
          <w:p w14:paraId="502C7121" w14:textId="77777777" w:rsidR="00DD5D3B" w:rsidRPr="00DD5D3B" w:rsidRDefault="00DD5D3B" w:rsidP="00916A1E">
            <w:pPr>
              <w:rPr>
                <w:rFonts w:asciiTheme="minorHAnsi" w:hAnsiTheme="minorHAnsi"/>
              </w:rPr>
            </w:pPr>
            <w:r w:rsidRPr="00DD5D3B">
              <w:rPr>
                <w:rFonts w:asciiTheme="minorHAnsi" w:hAnsiTheme="minorHAnsi"/>
              </w:rPr>
              <w:t>Final week of practicum</w:t>
            </w:r>
          </w:p>
        </w:tc>
        <w:tc>
          <w:tcPr>
            <w:tcW w:w="3420" w:type="dxa"/>
          </w:tcPr>
          <w:p w14:paraId="53FCD96D" w14:textId="77777777" w:rsidR="00DD5D3B" w:rsidRPr="00DD5D3B" w:rsidRDefault="00DD5D3B" w:rsidP="00DD5D3B">
            <w:pPr>
              <w:numPr>
                <w:ilvl w:val="0"/>
                <w:numId w:val="26"/>
              </w:numPr>
              <w:tabs>
                <w:tab w:val="clear" w:pos="630"/>
                <w:tab w:val="num" w:pos="720"/>
              </w:tabs>
              <w:spacing w:line="240" w:lineRule="auto"/>
              <w:ind w:left="720"/>
              <w:rPr>
                <w:rFonts w:asciiTheme="minorHAnsi" w:hAnsiTheme="minorHAnsi"/>
              </w:rPr>
            </w:pPr>
            <w:r w:rsidRPr="00DD5D3B">
              <w:rPr>
                <w:rFonts w:asciiTheme="minorHAnsi" w:hAnsiTheme="minorHAnsi"/>
              </w:rPr>
              <w:t>All activities and objectives completed and signed by the FIM.</w:t>
            </w:r>
          </w:p>
        </w:tc>
        <w:tc>
          <w:tcPr>
            <w:tcW w:w="1188" w:type="dxa"/>
          </w:tcPr>
          <w:p w14:paraId="262E0DA8" w14:textId="77777777" w:rsidR="00DD5D3B" w:rsidRPr="00DD5D3B" w:rsidRDefault="00DD5D3B" w:rsidP="00916A1E">
            <w:pPr>
              <w:jc w:val="center"/>
              <w:rPr>
                <w:rFonts w:asciiTheme="minorHAnsi" w:hAnsiTheme="minorHAnsi"/>
              </w:rPr>
            </w:pPr>
            <w:r w:rsidRPr="00DD5D3B">
              <w:rPr>
                <w:rFonts w:asciiTheme="minorHAnsi" w:hAnsiTheme="minorHAnsi"/>
              </w:rPr>
              <w:t>20%</w:t>
            </w:r>
          </w:p>
        </w:tc>
      </w:tr>
      <w:tr w:rsidR="00DD5D3B" w:rsidRPr="00DD5D3B" w14:paraId="679D3022" w14:textId="77777777" w:rsidTr="00916A1E">
        <w:tc>
          <w:tcPr>
            <w:tcW w:w="3168" w:type="dxa"/>
          </w:tcPr>
          <w:p w14:paraId="44A1995D" w14:textId="77777777" w:rsidR="00DD5D3B" w:rsidRPr="00DD5D3B" w:rsidRDefault="009645D3" w:rsidP="00916A1E">
            <w:pPr>
              <w:rPr>
                <w:rFonts w:asciiTheme="minorHAnsi" w:hAnsiTheme="minorHAnsi"/>
              </w:rPr>
            </w:pPr>
            <w:r>
              <w:rPr>
                <w:rFonts w:asciiTheme="minorHAnsi" w:hAnsiTheme="minorHAnsi"/>
              </w:rPr>
              <w:t>Student’s Month-Journal (2</w:t>
            </w:r>
            <w:r w:rsidR="00DD5D3B" w:rsidRPr="00DD5D3B">
              <w:rPr>
                <w:rFonts w:asciiTheme="minorHAnsi" w:hAnsiTheme="minorHAnsi"/>
              </w:rPr>
              <w:t>)</w:t>
            </w:r>
          </w:p>
        </w:tc>
        <w:tc>
          <w:tcPr>
            <w:tcW w:w="1800" w:type="dxa"/>
          </w:tcPr>
          <w:p w14:paraId="06855ABB" w14:textId="77777777" w:rsidR="00DD5D3B" w:rsidRPr="00DD5D3B" w:rsidRDefault="00DD5D3B" w:rsidP="00916A1E">
            <w:pPr>
              <w:rPr>
                <w:rFonts w:asciiTheme="minorHAnsi" w:hAnsiTheme="minorHAnsi"/>
              </w:rPr>
            </w:pPr>
            <w:r w:rsidRPr="00DD5D3B">
              <w:rPr>
                <w:rFonts w:asciiTheme="minorHAnsi" w:hAnsiTheme="minorHAnsi"/>
              </w:rPr>
              <w:t>First Monday of each month</w:t>
            </w:r>
          </w:p>
        </w:tc>
        <w:tc>
          <w:tcPr>
            <w:tcW w:w="3420" w:type="dxa"/>
          </w:tcPr>
          <w:p w14:paraId="44F67886" w14:textId="77777777" w:rsidR="00DD5D3B" w:rsidRPr="00DD5D3B" w:rsidRDefault="00DD5D3B" w:rsidP="00DD5D3B">
            <w:pPr>
              <w:numPr>
                <w:ilvl w:val="0"/>
                <w:numId w:val="26"/>
              </w:numPr>
              <w:tabs>
                <w:tab w:val="clear" w:pos="630"/>
                <w:tab w:val="num" w:pos="720"/>
              </w:tabs>
              <w:spacing w:line="240" w:lineRule="auto"/>
              <w:ind w:left="720"/>
              <w:rPr>
                <w:rFonts w:asciiTheme="minorHAnsi" w:hAnsiTheme="minorHAnsi"/>
              </w:rPr>
            </w:pPr>
            <w:r w:rsidRPr="00DD5D3B">
              <w:rPr>
                <w:rFonts w:asciiTheme="minorHAnsi" w:hAnsiTheme="minorHAnsi"/>
              </w:rPr>
              <w:t>Activity log in the form of a table (one per month)</w:t>
            </w:r>
          </w:p>
          <w:p w14:paraId="3E7A762F" w14:textId="77777777" w:rsidR="00DD5D3B" w:rsidRPr="00DD5D3B" w:rsidRDefault="00DD5D3B" w:rsidP="00DD5D3B">
            <w:pPr>
              <w:numPr>
                <w:ilvl w:val="0"/>
                <w:numId w:val="26"/>
              </w:numPr>
              <w:tabs>
                <w:tab w:val="clear" w:pos="630"/>
                <w:tab w:val="num" w:pos="720"/>
              </w:tabs>
              <w:spacing w:line="240" w:lineRule="auto"/>
              <w:ind w:left="720"/>
              <w:rPr>
                <w:rFonts w:asciiTheme="minorHAnsi" w:hAnsiTheme="minorHAnsi"/>
              </w:rPr>
            </w:pPr>
            <w:r w:rsidRPr="00DD5D3B">
              <w:rPr>
                <w:rFonts w:asciiTheme="minorHAnsi" w:hAnsiTheme="minorHAnsi"/>
              </w:rPr>
              <w:t>Reflection of activities completed</w:t>
            </w:r>
          </w:p>
        </w:tc>
        <w:tc>
          <w:tcPr>
            <w:tcW w:w="1188" w:type="dxa"/>
          </w:tcPr>
          <w:p w14:paraId="7B14CA2E" w14:textId="77777777" w:rsidR="00DD5D3B" w:rsidRPr="00DD5D3B" w:rsidRDefault="00DD5D3B" w:rsidP="00916A1E">
            <w:pPr>
              <w:jc w:val="center"/>
              <w:rPr>
                <w:rFonts w:asciiTheme="minorHAnsi" w:hAnsiTheme="minorHAnsi"/>
              </w:rPr>
            </w:pPr>
            <w:r w:rsidRPr="00DD5D3B">
              <w:rPr>
                <w:rFonts w:asciiTheme="minorHAnsi" w:hAnsiTheme="minorHAnsi"/>
              </w:rPr>
              <w:t>20%</w:t>
            </w:r>
          </w:p>
        </w:tc>
      </w:tr>
      <w:tr w:rsidR="00DD5D3B" w:rsidRPr="00DD5D3B" w14:paraId="5D79E4FD" w14:textId="77777777" w:rsidTr="00916A1E">
        <w:tc>
          <w:tcPr>
            <w:tcW w:w="3168" w:type="dxa"/>
          </w:tcPr>
          <w:p w14:paraId="144C7813" w14:textId="77777777" w:rsidR="00DD5D3B" w:rsidRPr="00DD5D3B" w:rsidRDefault="00DD5D3B" w:rsidP="00916A1E">
            <w:pPr>
              <w:rPr>
                <w:rFonts w:asciiTheme="minorHAnsi" w:hAnsiTheme="minorHAnsi"/>
              </w:rPr>
            </w:pPr>
            <w:r w:rsidRPr="00DD5D3B">
              <w:rPr>
                <w:rFonts w:asciiTheme="minorHAnsi" w:hAnsiTheme="minorHAnsi"/>
              </w:rPr>
              <w:t>Student’s Final Report</w:t>
            </w:r>
          </w:p>
        </w:tc>
        <w:tc>
          <w:tcPr>
            <w:tcW w:w="1800" w:type="dxa"/>
          </w:tcPr>
          <w:p w14:paraId="54A71DB5" w14:textId="77777777" w:rsidR="00DD5D3B" w:rsidRPr="00DD5D3B" w:rsidRDefault="00DD5D3B" w:rsidP="00916A1E">
            <w:pPr>
              <w:rPr>
                <w:rFonts w:asciiTheme="minorHAnsi" w:hAnsiTheme="minorHAnsi"/>
              </w:rPr>
            </w:pPr>
            <w:r w:rsidRPr="00DD5D3B">
              <w:rPr>
                <w:rFonts w:asciiTheme="minorHAnsi" w:hAnsiTheme="minorHAnsi"/>
              </w:rPr>
              <w:t>Final week of practicum</w:t>
            </w:r>
          </w:p>
        </w:tc>
        <w:tc>
          <w:tcPr>
            <w:tcW w:w="3420" w:type="dxa"/>
          </w:tcPr>
          <w:p w14:paraId="2A2B9A6C" w14:textId="77777777" w:rsidR="00DD5D3B" w:rsidRPr="00DD5D3B" w:rsidRDefault="00DD5D3B" w:rsidP="00DD5D3B">
            <w:pPr>
              <w:numPr>
                <w:ilvl w:val="0"/>
                <w:numId w:val="32"/>
              </w:numPr>
              <w:spacing w:line="240" w:lineRule="auto"/>
              <w:rPr>
                <w:rFonts w:asciiTheme="minorHAnsi" w:hAnsiTheme="minorHAnsi"/>
              </w:rPr>
            </w:pPr>
            <w:r w:rsidRPr="00DD5D3B">
              <w:rPr>
                <w:rFonts w:asciiTheme="minorHAnsi" w:hAnsiTheme="minorHAnsi"/>
              </w:rPr>
              <w:t>Final Critique should include:</w:t>
            </w:r>
          </w:p>
          <w:p w14:paraId="65CFE9C3" w14:textId="77777777" w:rsidR="00DD5D3B" w:rsidRPr="00DD5D3B" w:rsidRDefault="00DD5D3B" w:rsidP="00DD5D3B">
            <w:pPr>
              <w:spacing w:line="240" w:lineRule="auto"/>
              <w:ind w:left="252" w:hanging="252"/>
              <w:rPr>
                <w:rFonts w:asciiTheme="minorHAnsi" w:hAnsiTheme="minorHAnsi"/>
              </w:rPr>
            </w:pPr>
            <w:r w:rsidRPr="00DD5D3B">
              <w:rPr>
                <w:rFonts w:asciiTheme="minorHAnsi" w:hAnsiTheme="minorHAnsi"/>
              </w:rPr>
              <w:t>1. Description and results of final project</w:t>
            </w:r>
          </w:p>
          <w:p w14:paraId="7447D772" w14:textId="77777777" w:rsidR="00DD5D3B" w:rsidRPr="00DD5D3B" w:rsidRDefault="00DD5D3B" w:rsidP="00DD5D3B">
            <w:pPr>
              <w:spacing w:line="240" w:lineRule="auto"/>
              <w:ind w:left="252" w:hanging="252"/>
              <w:rPr>
                <w:rFonts w:asciiTheme="minorHAnsi" w:hAnsiTheme="minorHAnsi"/>
              </w:rPr>
            </w:pPr>
            <w:r w:rsidRPr="00DD5D3B">
              <w:rPr>
                <w:rFonts w:asciiTheme="minorHAnsi" w:hAnsiTheme="minorHAnsi"/>
              </w:rPr>
              <w:t>2. Overall evaluation and      recommendations for future</w:t>
            </w:r>
          </w:p>
          <w:p w14:paraId="0321290D" w14:textId="77777777" w:rsidR="00DD5D3B" w:rsidRPr="00DD5D3B" w:rsidRDefault="00DD5D3B" w:rsidP="00DD5D3B">
            <w:pPr>
              <w:spacing w:line="240" w:lineRule="auto"/>
              <w:rPr>
                <w:rFonts w:asciiTheme="minorHAnsi" w:hAnsiTheme="minorHAnsi"/>
              </w:rPr>
            </w:pPr>
            <w:r w:rsidRPr="00DD5D3B">
              <w:rPr>
                <w:rFonts w:asciiTheme="minorHAnsi" w:hAnsiTheme="minorHAnsi"/>
              </w:rPr>
              <w:t xml:space="preserve">    interns</w:t>
            </w:r>
          </w:p>
          <w:p w14:paraId="2A309C49" w14:textId="77777777" w:rsidR="00DD5D3B" w:rsidRPr="00DD5D3B" w:rsidRDefault="00DD5D3B" w:rsidP="00DD5D3B">
            <w:pPr>
              <w:spacing w:line="240" w:lineRule="auto"/>
              <w:rPr>
                <w:rFonts w:asciiTheme="minorHAnsi" w:hAnsiTheme="minorHAnsi"/>
              </w:rPr>
            </w:pPr>
            <w:r w:rsidRPr="00DD5D3B">
              <w:rPr>
                <w:rFonts w:asciiTheme="minorHAnsi" w:hAnsiTheme="minorHAnsi"/>
              </w:rPr>
              <w:t xml:space="preserve">3. Summary of Exit Interview </w:t>
            </w:r>
          </w:p>
        </w:tc>
        <w:tc>
          <w:tcPr>
            <w:tcW w:w="1188" w:type="dxa"/>
          </w:tcPr>
          <w:p w14:paraId="25E857B8" w14:textId="77777777" w:rsidR="00DD5D3B" w:rsidRPr="00DD5D3B" w:rsidRDefault="00DD5D3B" w:rsidP="00916A1E">
            <w:pPr>
              <w:jc w:val="center"/>
              <w:rPr>
                <w:rFonts w:asciiTheme="minorHAnsi" w:hAnsiTheme="minorHAnsi"/>
              </w:rPr>
            </w:pPr>
            <w:r w:rsidRPr="00DD5D3B">
              <w:rPr>
                <w:rFonts w:asciiTheme="minorHAnsi" w:hAnsiTheme="minorHAnsi"/>
              </w:rPr>
              <w:t>15%</w:t>
            </w:r>
          </w:p>
        </w:tc>
      </w:tr>
      <w:tr w:rsidR="00DD5D3B" w:rsidRPr="00DD5D3B" w14:paraId="3BF89456" w14:textId="77777777" w:rsidTr="00916A1E">
        <w:tc>
          <w:tcPr>
            <w:tcW w:w="3168" w:type="dxa"/>
          </w:tcPr>
          <w:p w14:paraId="2852B220" w14:textId="77777777" w:rsidR="00DD5D3B" w:rsidRPr="00DD5D3B" w:rsidRDefault="00DD5D3B" w:rsidP="00916A1E">
            <w:pPr>
              <w:rPr>
                <w:rFonts w:asciiTheme="minorHAnsi" w:hAnsiTheme="minorHAnsi"/>
              </w:rPr>
            </w:pPr>
            <w:r w:rsidRPr="00DD5D3B">
              <w:rPr>
                <w:rFonts w:asciiTheme="minorHAnsi" w:hAnsiTheme="minorHAnsi"/>
              </w:rPr>
              <w:t>Student’s Final Presentation</w:t>
            </w:r>
          </w:p>
        </w:tc>
        <w:tc>
          <w:tcPr>
            <w:tcW w:w="1800" w:type="dxa"/>
          </w:tcPr>
          <w:p w14:paraId="078844E7" w14:textId="77777777" w:rsidR="00DD5D3B" w:rsidRPr="00DD5D3B" w:rsidRDefault="00DD5D3B" w:rsidP="00916A1E">
            <w:pPr>
              <w:rPr>
                <w:rFonts w:asciiTheme="minorHAnsi" w:hAnsiTheme="minorHAnsi"/>
              </w:rPr>
            </w:pPr>
            <w:r w:rsidRPr="00DD5D3B">
              <w:rPr>
                <w:rFonts w:asciiTheme="minorHAnsi" w:hAnsiTheme="minorHAnsi"/>
              </w:rPr>
              <w:t>Final week of practicum</w:t>
            </w:r>
          </w:p>
        </w:tc>
        <w:tc>
          <w:tcPr>
            <w:tcW w:w="3420" w:type="dxa"/>
          </w:tcPr>
          <w:p w14:paraId="11C80C24" w14:textId="77777777" w:rsidR="00DD5D3B" w:rsidRPr="00DD5D3B" w:rsidRDefault="00DD5D3B" w:rsidP="00DD5D3B">
            <w:pPr>
              <w:numPr>
                <w:ilvl w:val="0"/>
                <w:numId w:val="31"/>
              </w:numPr>
              <w:spacing w:line="240" w:lineRule="auto"/>
              <w:rPr>
                <w:rFonts w:asciiTheme="minorHAnsi" w:hAnsiTheme="minorHAnsi"/>
              </w:rPr>
            </w:pPr>
            <w:r w:rsidRPr="00DD5D3B">
              <w:rPr>
                <w:rFonts w:asciiTheme="minorHAnsi" w:hAnsiTheme="minorHAnsi"/>
              </w:rPr>
              <w:t>A 15-20 minute presentation describing: internship site; the main project completed at the site; and an overview of competencies learned</w:t>
            </w:r>
          </w:p>
        </w:tc>
        <w:tc>
          <w:tcPr>
            <w:tcW w:w="1188" w:type="dxa"/>
          </w:tcPr>
          <w:p w14:paraId="428679B9" w14:textId="77777777" w:rsidR="00DD5D3B" w:rsidRPr="00DD5D3B" w:rsidRDefault="00DD5D3B" w:rsidP="00916A1E">
            <w:pPr>
              <w:jc w:val="center"/>
              <w:rPr>
                <w:rFonts w:asciiTheme="minorHAnsi" w:hAnsiTheme="minorHAnsi"/>
              </w:rPr>
            </w:pPr>
            <w:r w:rsidRPr="00DD5D3B">
              <w:rPr>
                <w:rFonts w:asciiTheme="minorHAnsi" w:hAnsiTheme="minorHAnsi"/>
              </w:rPr>
              <w:t>15%</w:t>
            </w:r>
          </w:p>
        </w:tc>
      </w:tr>
      <w:tr w:rsidR="00DD5D3B" w:rsidRPr="00DD5D3B" w14:paraId="256464E9" w14:textId="77777777" w:rsidTr="00916A1E">
        <w:tc>
          <w:tcPr>
            <w:tcW w:w="3168" w:type="dxa"/>
          </w:tcPr>
          <w:p w14:paraId="4A5F70D2" w14:textId="77777777" w:rsidR="00DD5D3B" w:rsidRPr="00DD5D3B" w:rsidRDefault="00DD5D3B" w:rsidP="00916A1E">
            <w:pPr>
              <w:rPr>
                <w:rFonts w:asciiTheme="minorHAnsi" w:hAnsiTheme="minorHAnsi"/>
              </w:rPr>
            </w:pPr>
            <w:r w:rsidRPr="00DD5D3B">
              <w:rPr>
                <w:rFonts w:asciiTheme="minorHAnsi" w:hAnsiTheme="minorHAnsi"/>
              </w:rPr>
              <w:t>Sponsor’s Final Evaluation</w:t>
            </w:r>
          </w:p>
          <w:p w14:paraId="4A78105D" w14:textId="77777777" w:rsidR="00DD5D3B" w:rsidRPr="00DD5D3B" w:rsidRDefault="00DD5D3B" w:rsidP="00916A1E">
            <w:pPr>
              <w:rPr>
                <w:rFonts w:asciiTheme="minorHAnsi" w:hAnsiTheme="minorHAnsi"/>
              </w:rPr>
            </w:pPr>
            <w:r w:rsidRPr="00DD5D3B">
              <w:rPr>
                <w:rFonts w:asciiTheme="minorHAnsi" w:hAnsiTheme="minorHAnsi"/>
              </w:rPr>
              <w:t>(Appendix C)</w:t>
            </w:r>
          </w:p>
        </w:tc>
        <w:tc>
          <w:tcPr>
            <w:tcW w:w="1800" w:type="dxa"/>
          </w:tcPr>
          <w:p w14:paraId="7B18A516" w14:textId="77777777" w:rsidR="00DD5D3B" w:rsidRPr="00DD5D3B" w:rsidRDefault="00DD5D3B" w:rsidP="00916A1E">
            <w:pPr>
              <w:rPr>
                <w:rFonts w:asciiTheme="minorHAnsi" w:hAnsiTheme="minorHAnsi"/>
              </w:rPr>
            </w:pPr>
            <w:r w:rsidRPr="00DD5D3B">
              <w:rPr>
                <w:rFonts w:asciiTheme="minorHAnsi" w:hAnsiTheme="minorHAnsi"/>
              </w:rPr>
              <w:t xml:space="preserve">Final week of </w:t>
            </w:r>
          </w:p>
          <w:p w14:paraId="7B822D02" w14:textId="77777777" w:rsidR="00DD5D3B" w:rsidRPr="00DD5D3B" w:rsidRDefault="00DD5D3B" w:rsidP="00916A1E">
            <w:pPr>
              <w:rPr>
                <w:rFonts w:asciiTheme="minorHAnsi" w:hAnsiTheme="minorHAnsi"/>
              </w:rPr>
            </w:pPr>
            <w:r w:rsidRPr="00DD5D3B">
              <w:rPr>
                <w:rFonts w:asciiTheme="minorHAnsi" w:hAnsiTheme="minorHAnsi"/>
              </w:rPr>
              <w:t>practicum</w:t>
            </w:r>
          </w:p>
        </w:tc>
        <w:tc>
          <w:tcPr>
            <w:tcW w:w="3420" w:type="dxa"/>
          </w:tcPr>
          <w:p w14:paraId="4C0594D8" w14:textId="77777777" w:rsidR="00DD5D3B" w:rsidRPr="00DD5D3B" w:rsidRDefault="00DD5D3B" w:rsidP="00DD5D3B">
            <w:pPr>
              <w:numPr>
                <w:ilvl w:val="0"/>
                <w:numId w:val="31"/>
              </w:numPr>
              <w:spacing w:line="240" w:lineRule="auto"/>
              <w:rPr>
                <w:rFonts w:asciiTheme="minorHAnsi" w:hAnsiTheme="minorHAnsi"/>
              </w:rPr>
            </w:pPr>
            <w:r w:rsidRPr="00DD5D3B">
              <w:rPr>
                <w:rFonts w:asciiTheme="minorHAnsi" w:hAnsiTheme="minorHAnsi"/>
              </w:rPr>
              <w:t>Cover sheet/verification of hours</w:t>
            </w:r>
          </w:p>
          <w:p w14:paraId="0D2C0AB3" w14:textId="77777777" w:rsidR="00DD5D3B" w:rsidRPr="00DD5D3B" w:rsidRDefault="00DD5D3B" w:rsidP="00DD5D3B">
            <w:pPr>
              <w:numPr>
                <w:ilvl w:val="0"/>
                <w:numId w:val="31"/>
              </w:numPr>
              <w:spacing w:line="240" w:lineRule="auto"/>
              <w:rPr>
                <w:rFonts w:asciiTheme="minorHAnsi" w:hAnsiTheme="minorHAnsi"/>
              </w:rPr>
            </w:pPr>
            <w:r w:rsidRPr="00DD5D3B">
              <w:rPr>
                <w:rFonts w:asciiTheme="minorHAnsi" w:hAnsiTheme="minorHAnsi"/>
              </w:rPr>
              <w:t>Completion of performance evaluation form</w:t>
            </w:r>
          </w:p>
        </w:tc>
        <w:tc>
          <w:tcPr>
            <w:tcW w:w="1188" w:type="dxa"/>
          </w:tcPr>
          <w:p w14:paraId="6DA31B8A" w14:textId="77777777" w:rsidR="00DD5D3B" w:rsidRPr="00DD5D3B" w:rsidRDefault="00DD5D3B" w:rsidP="00916A1E">
            <w:pPr>
              <w:jc w:val="center"/>
              <w:rPr>
                <w:rFonts w:asciiTheme="minorHAnsi" w:hAnsiTheme="minorHAnsi"/>
              </w:rPr>
            </w:pPr>
            <w:r w:rsidRPr="00DD5D3B">
              <w:rPr>
                <w:rFonts w:asciiTheme="minorHAnsi" w:hAnsiTheme="minorHAnsi"/>
              </w:rPr>
              <w:t>25%</w:t>
            </w:r>
          </w:p>
        </w:tc>
      </w:tr>
    </w:tbl>
    <w:p w14:paraId="17800827" w14:textId="77777777" w:rsidR="0005784D" w:rsidRDefault="0005784D" w:rsidP="007440AF">
      <w:pPr>
        <w:pStyle w:val="Heading1"/>
      </w:pPr>
    </w:p>
    <w:p w14:paraId="25C57AEA" w14:textId="77777777" w:rsidR="0005784D" w:rsidRDefault="0005784D" w:rsidP="007440AF">
      <w:pPr>
        <w:pStyle w:val="Heading1"/>
      </w:pPr>
    </w:p>
    <w:p w14:paraId="24092612" w14:textId="77777777" w:rsidR="00E10A2D" w:rsidRPr="00682229" w:rsidRDefault="00EE67BA" w:rsidP="007440AF">
      <w:pPr>
        <w:pStyle w:val="Heading1"/>
      </w:pPr>
      <w:r w:rsidRPr="00682229">
        <w:t>Grading</w:t>
      </w:r>
      <w:bookmarkEnd w:id="18"/>
      <w:bookmarkEnd w:id="19"/>
    </w:p>
    <w:p w14:paraId="0E0649D3" w14:textId="77777777" w:rsidR="005D6B50" w:rsidRPr="00682229" w:rsidRDefault="005D6B50">
      <w:pPr>
        <w:spacing w:line="240" w:lineRule="auto"/>
        <w:rPr>
          <w:rFonts w:asciiTheme="minorHAnsi" w:hAnsiTheme="minorHAnsi" w:cstheme="minorHAnsi"/>
          <w:szCs w:val="24"/>
        </w:rPr>
      </w:pPr>
    </w:p>
    <w:tbl>
      <w:tblPr>
        <w:tblStyle w:val="TableGrid"/>
        <w:tblW w:w="0" w:type="auto"/>
        <w:jc w:val="center"/>
        <w:tblLook w:val="04A0" w:firstRow="1" w:lastRow="0" w:firstColumn="1" w:lastColumn="0" w:noHBand="0" w:noVBand="1"/>
      </w:tblPr>
      <w:tblGrid>
        <w:gridCol w:w="1526"/>
        <w:gridCol w:w="2410"/>
        <w:gridCol w:w="2268"/>
        <w:gridCol w:w="2126"/>
      </w:tblGrid>
      <w:tr w:rsidR="004367AE" w:rsidRPr="00682229" w14:paraId="12431A7C" w14:textId="77777777" w:rsidTr="002723CF">
        <w:trPr>
          <w:jc w:val="center"/>
        </w:trPr>
        <w:tc>
          <w:tcPr>
            <w:tcW w:w="1526" w:type="dxa"/>
          </w:tcPr>
          <w:p w14:paraId="224AC97E" w14:textId="77777777" w:rsidR="00C83E9B" w:rsidRPr="00682229" w:rsidRDefault="00C83E9B" w:rsidP="002723CF">
            <w:pPr>
              <w:rPr>
                <w:rFonts w:asciiTheme="minorHAnsi" w:hAnsiTheme="minorHAnsi" w:cstheme="minorHAnsi"/>
                <w:b/>
                <w:szCs w:val="24"/>
              </w:rPr>
            </w:pPr>
            <w:r w:rsidRPr="00682229">
              <w:rPr>
                <w:rFonts w:asciiTheme="minorHAnsi" w:hAnsiTheme="minorHAnsi" w:cstheme="minorHAnsi"/>
                <w:b/>
                <w:szCs w:val="24"/>
              </w:rPr>
              <w:t>Letter Grade</w:t>
            </w:r>
          </w:p>
        </w:tc>
        <w:tc>
          <w:tcPr>
            <w:tcW w:w="2410" w:type="dxa"/>
          </w:tcPr>
          <w:p w14:paraId="2A20B633" w14:textId="77777777" w:rsidR="00C83E9B" w:rsidRPr="00682229" w:rsidRDefault="00C83E9B" w:rsidP="002723CF">
            <w:pPr>
              <w:rPr>
                <w:rFonts w:asciiTheme="minorHAnsi" w:hAnsiTheme="minorHAnsi" w:cstheme="minorHAnsi"/>
                <w:b/>
                <w:szCs w:val="24"/>
              </w:rPr>
            </w:pPr>
            <w:r w:rsidRPr="00682229">
              <w:rPr>
                <w:rFonts w:asciiTheme="minorHAnsi" w:hAnsiTheme="minorHAnsi" w:cstheme="minorHAnsi"/>
                <w:b/>
                <w:szCs w:val="24"/>
              </w:rPr>
              <w:t>Percentage out of 100</w:t>
            </w:r>
          </w:p>
        </w:tc>
        <w:tc>
          <w:tcPr>
            <w:tcW w:w="2268" w:type="dxa"/>
          </w:tcPr>
          <w:p w14:paraId="43FA8AAF" w14:textId="77777777" w:rsidR="00C83E9B" w:rsidRPr="00682229" w:rsidRDefault="00C83E9B" w:rsidP="002723CF">
            <w:pPr>
              <w:rPr>
                <w:rFonts w:asciiTheme="minorHAnsi" w:hAnsiTheme="minorHAnsi" w:cstheme="minorHAnsi"/>
                <w:b/>
                <w:szCs w:val="24"/>
              </w:rPr>
            </w:pPr>
            <w:r w:rsidRPr="00682229">
              <w:rPr>
                <w:rFonts w:asciiTheme="minorHAnsi" w:hAnsiTheme="minorHAnsi" w:cstheme="minorHAnsi"/>
                <w:b/>
                <w:szCs w:val="24"/>
              </w:rPr>
              <w:t>Grade Point Range</w:t>
            </w:r>
          </w:p>
        </w:tc>
        <w:tc>
          <w:tcPr>
            <w:tcW w:w="2126" w:type="dxa"/>
          </w:tcPr>
          <w:p w14:paraId="7DA73256" w14:textId="77777777" w:rsidR="00C83E9B" w:rsidRPr="00682229" w:rsidRDefault="00C83E9B" w:rsidP="002723CF">
            <w:pPr>
              <w:rPr>
                <w:rFonts w:asciiTheme="minorHAnsi" w:hAnsiTheme="minorHAnsi" w:cstheme="minorHAnsi"/>
                <w:b/>
                <w:szCs w:val="24"/>
              </w:rPr>
            </w:pPr>
            <w:r w:rsidRPr="00682229">
              <w:rPr>
                <w:rFonts w:asciiTheme="minorHAnsi" w:hAnsiTheme="minorHAnsi" w:cstheme="minorHAnsi"/>
                <w:b/>
                <w:szCs w:val="24"/>
              </w:rPr>
              <w:t>Final Grade Point</w:t>
            </w:r>
          </w:p>
        </w:tc>
      </w:tr>
      <w:tr w:rsidR="004367AE" w:rsidRPr="00682229" w14:paraId="54ED70A2" w14:textId="77777777" w:rsidTr="002723CF">
        <w:trPr>
          <w:jc w:val="center"/>
        </w:trPr>
        <w:tc>
          <w:tcPr>
            <w:tcW w:w="1526" w:type="dxa"/>
          </w:tcPr>
          <w:p w14:paraId="335BC9A9"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A+</w:t>
            </w:r>
          </w:p>
        </w:tc>
        <w:tc>
          <w:tcPr>
            <w:tcW w:w="2410" w:type="dxa"/>
          </w:tcPr>
          <w:p w14:paraId="63541E3A"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95-100</w:t>
            </w:r>
          </w:p>
        </w:tc>
        <w:tc>
          <w:tcPr>
            <w:tcW w:w="2268" w:type="dxa"/>
          </w:tcPr>
          <w:p w14:paraId="2D187C00"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4.25-4.5</w:t>
            </w:r>
          </w:p>
        </w:tc>
        <w:tc>
          <w:tcPr>
            <w:tcW w:w="2126" w:type="dxa"/>
          </w:tcPr>
          <w:p w14:paraId="1F59D92E"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4.5</w:t>
            </w:r>
          </w:p>
        </w:tc>
      </w:tr>
      <w:tr w:rsidR="004367AE" w:rsidRPr="00682229" w14:paraId="42595023" w14:textId="77777777" w:rsidTr="002723CF">
        <w:trPr>
          <w:jc w:val="center"/>
        </w:trPr>
        <w:tc>
          <w:tcPr>
            <w:tcW w:w="1526" w:type="dxa"/>
          </w:tcPr>
          <w:p w14:paraId="3406D629"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A</w:t>
            </w:r>
          </w:p>
        </w:tc>
        <w:tc>
          <w:tcPr>
            <w:tcW w:w="2410" w:type="dxa"/>
          </w:tcPr>
          <w:p w14:paraId="0552BE89" w14:textId="77777777" w:rsidR="00C83E9B" w:rsidRPr="00782907" w:rsidRDefault="00C83E9B" w:rsidP="00782907">
            <w:pPr>
              <w:rPr>
                <w:rFonts w:asciiTheme="minorHAnsi" w:hAnsiTheme="minorHAnsi" w:cstheme="minorHAnsi"/>
                <w:szCs w:val="24"/>
              </w:rPr>
            </w:pPr>
            <w:r w:rsidRPr="00782907">
              <w:rPr>
                <w:rFonts w:asciiTheme="minorHAnsi" w:hAnsiTheme="minorHAnsi" w:cstheme="minorHAnsi"/>
                <w:szCs w:val="24"/>
              </w:rPr>
              <w:t>8</w:t>
            </w:r>
            <w:r w:rsidR="00782907">
              <w:rPr>
                <w:rFonts w:asciiTheme="minorHAnsi" w:hAnsiTheme="minorHAnsi" w:cstheme="minorHAnsi"/>
                <w:szCs w:val="24"/>
              </w:rPr>
              <w:t>4</w:t>
            </w:r>
            <w:r w:rsidRPr="00782907">
              <w:rPr>
                <w:rFonts w:asciiTheme="minorHAnsi" w:hAnsiTheme="minorHAnsi" w:cstheme="minorHAnsi"/>
                <w:szCs w:val="24"/>
              </w:rPr>
              <w:t>-9</w:t>
            </w:r>
            <w:r w:rsidR="00782907">
              <w:rPr>
                <w:rFonts w:asciiTheme="minorHAnsi" w:hAnsiTheme="minorHAnsi" w:cstheme="minorHAnsi"/>
                <w:szCs w:val="24"/>
              </w:rPr>
              <w:t>0</w:t>
            </w:r>
          </w:p>
        </w:tc>
        <w:tc>
          <w:tcPr>
            <w:tcW w:w="2268" w:type="dxa"/>
          </w:tcPr>
          <w:p w14:paraId="526446DD"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3.75-4.24</w:t>
            </w:r>
          </w:p>
        </w:tc>
        <w:tc>
          <w:tcPr>
            <w:tcW w:w="2126" w:type="dxa"/>
          </w:tcPr>
          <w:p w14:paraId="6BFF75DB"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4.0</w:t>
            </w:r>
          </w:p>
        </w:tc>
      </w:tr>
      <w:tr w:rsidR="004367AE" w:rsidRPr="00682229" w14:paraId="1CF07597" w14:textId="77777777" w:rsidTr="002723CF">
        <w:trPr>
          <w:jc w:val="center"/>
        </w:trPr>
        <w:tc>
          <w:tcPr>
            <w:tcW w:w="1526" w:type="dxa"/>
          </w:tcPr>
          <w:p w14:paraId="77643909"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B+</w:t>
            </w:r>
          </w:p>
        </w:tc>
        <w:tc>
          <w:tcPr>
            <w:tcW w:w="2410" w:type="dxa"/>
          </w:tcPr>
          <w:p w14:paraId="5AED04CE" w14:textId="77777777" w:rsidR="00C83E9B" w:rsidRPr="00782907" w:rsidRDefault="00782907" w:rsidP="00782907">
            <w:pPr>
              <w:rPr>
                <w:rFonts w:asciiTheme="minorHAnsi" w:hAnsiTheme="minorHAnsi" w:cstheme="minorHAnsi"/>
                <w:szCs w:val="24"/>
              </w:rPr>
            </w:pPr>
            <w:r>
              <w:rPr>
                <w:rFonts w:asciiTheme="minorHAnsi" w:hAnsiTheme="minorHAnsi" w:cstheme="minorHAnsi"/>
                <w:szCs w:val="24"/>
              </w:rPr>
              <w:t>77</w:t>
            </w:r>
            <w:r w:rsidR="00C83E9B" w:rsidRPr="00782907">
              <w:rPr>
                <w:rFonts w:asciiTheme="minorHAnsi" w:hAnsiTheme="minorHAnsi" w:cstheme="minorHAnsi"/>
                <w:szCs w:val="24"/>
              </w:rPr>
              <w:t>-8</w:t>
            </w:r>
            <w:r>
              <w:rPr>
                <w:rFonts w:asciiTheme="minorHAnsi" w:hAnsiTheme="minorHAnsi" w:cstheme="minorHAnsi"/>
                <w:szCs w:val="24"/>
              </w:rPr>
              <w:t>3</w:t>
            </w:r>
          </w:p>
        </w:tc>
        <w:tc>
          <w:tcPr>
            <w:tcW w:w="2268" w:type="dxa"/>
          </w:tcPr>
          <w:p w14:paraId="51DE3A76"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3.25-3.74</w:t>
            </w:r>
          </w:p>
        </w:tc>
        <w:tc>
          <w:tcPr>
            <w:tcW w:w="2126" w:type="dxa"/>
          </w:tcPr>
          <w:p w14:paraId="5575A2B9"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3.5</w:t>
            </w:r>
          </w:p>
        </w:tc>
      </w:tr>
      <w:tr w:rsidR="004367AE" w:rsidRPr="00682229" w14:paraId="1FB78473" w14:textId="77777777" w:rsidTr="002723CF">
        <w:trPr>
          <w:jc w:val="center"/>
        </w:trPr>
        <w:tc>
          <w:tcPr>
            <w:tcW w:w="1526" w:type="dxa"/>
          </w:tcPr>
          <w:p w14:paraId="4FDBE84A"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B</w:t>
            </w:r>
          </w:p>
        </w:tc>
        <w:tc>
          <w:tcPr>
            <w:tcW w:w="2410" w:type="dxa"/>
          </w:tcPr>
          <w:p w14:paraId="426B2ED5" w14:textId="77777777" w:rsidR="00C83E9B" w:rsidRPr="00782907" w:rsidRDefault="00782907" w:rsidP="00782907">
            <w:pPr>
              <w:rPr>
                <w:rFonts w:asciiTheme="minorHAnsi" w:hAnsiTheme="minorHAnsi" w:cstheme="minorHAnsi"/>
                <w:szCs w:val="24"/>
              </w:rPr>
            </w:pPr>
            <w:r>
              <w:rPr>
                <w:rFonts w:asciiTheme="minorHAnsi" w:hAnsiTheme="minorHAnsi" w:cstheme="minorHAnsi"/>
                <w:szCs w:val="24"/>
              </w:rPr>
              <w:t>70-76</w:t>
            </w:r>
          </w:p>
        </w:tc>
        <w:tc>
          <w:tcPr>
            <w:tcW w:w="2268" w:type="dxa"/>
          </w:tcPr>
          <w:p w14:paraId="24F073F4"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2.75-3.24</w:t>
            </w:r>
          </w:p>
        </w:tc>
        <w:tc>
          <w:tcPr>
            <w:tcW w:w="2126" w:type="dxa"/>
          </w:tcPr>
          <w:p w14:paraId="379D1190"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3.0</w:t>
            </w:r>
          </w:p>
        </w:tc>
      </w:tr>
      <w:tr w:rsidR="004367AE" w:rsidRPr="00682229" w14:paraId="3AC00B76" w14:textId="77777777" w:rsidTr="002723CF">
        <w:trPr>
          <w:jc w:val="center"/>
        </w:trPr>
        <w:tc>
          <w:tcPr>
            <w:tcW w:w="1526" w:type="dxa"/>
          </w:tcPr>
          <w:p w14:paraId="5E610006"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C+</w:t>
            </w:r>
          </w:p>
        </w:tc>
        <w:tc>
          <w:tcPr>
            <w:tcW w:w="2410" w:type="dxa"/>
          </w:tcPr>
          <w:p w14:paraId="4A4AD4A0" w14:textId="77777777" w:rsidR="00C83E9B" w:rsidRPr="00782907" w:rsidRDefault="00C83E9B" w:rsidP="00782907">
            <w:pPr>
              <w:rPr>
                <w:rFonts w:asciiTheme="minorHAnsi" w:hAnsiTheme="minorHAnsi" w:cstheme="minorHAnsi"/>
                <w:szCs w:val="24"/>
              </w:rPr>
            </w:pPr>
            <w:r w:rsidRPr="00782907">
              <w:rPr>
                <w:rFonts w:asciiTheme="minorHAnsi" w:hAnsiTheme="minorHAnsi" w:cstheme="minorHAnsi"/>
                <w:szCs w:val="24"/>
              </w:rPr>
              <w:t>6</w:t>
            </w:r>
            <w:r w:rsidR="00782907">
              <w:rPr>
                <w:rFonts w:asciiTheme="minorHAnsi" w:hAnsiTheme="minorHAnsi" w:cstheme="minorHAnsi"/>
                <w:szCs w:val="24"/>
              </w:rPr>
              <w:t>3-69</w:t>
            </w:r>
          </w:p>
        </w:tc>
        <w:tc>
          <w:tcPr>
            <w:tcW w:w="2268" w:type="dxa"/>
          </w:tcPr>
          <w:p w14:paraId="33CBCDED"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2.25-2.74</w:t>
            </w:r>
          </w:p>
        </w:tc>
        <w:tc>
          <w:tcPr>
            <w:tcW w:w="2126" w:type="dxa"/>
          </w:tcPr>
          <w:p w14:paraId="2CA7C1BC"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2.5</w:t>
            </w:r>
          </w:p>
        </w:tc>
      </w:tr>
      <w:tr w:rsidR="004367AE" w:rsidRPr="00682229" w14:paraId="2FE003DD" w14:textId="77777777" w:rsidTr="002723CF">
        <w:trPr>
          <w:jc w:val="center"/>
        </w:trPr>
        <w:tc>
          <w:tcPr>
            <w:tcW w:w="1526" w:type="dxa"/>
          </w:tcPr>
          <w:p w14:paraId="74847040"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C</w:t>
            </w:r>
          </w:p>
        </w:tc>
        <w:tc>
          <w:tcPr>
            <w:tcW w:w="2410" w:type="dxa"/>
          </w:tcPr>
          <w:p w14:paraId="17D344E8" w14:textId="77777777" w:rsidR="00C83E9B" w:rsidRPr="00782907" w:rsidRDefault="00782907" w:rsidP="00782907">
            <w:pPr>
              <w:rPr>
                <w:rFonts w:asciiTheme="minorHAnsi" w:hAnsiTheme="minorHAnsi" w:cstheme="minorHAnsi"/>
                <w:szCs w:val="24"/>
              </w:rPr>
            </w:pPr>
            <w:r>
              <w:rPr>
                <w:rFonts w:asciiTheme="minorHAnsi" w:hAnsiTheme="minorHAnsi" w:cstheme="minorHAnsi"/>
                <w:szCs w:val="24"/>
              </w:rPr>
              <w:t>5</w:t>
            </w:r>
            <w:r w:rsidR="00C83E9B" w:rsidRPr="00782907">
              <w:rPr>
                <w:rFonts w:asciiTheme="minorHAnsi" w:hAnsiTheme="minorHAnsi" w:cstheme="minorHAnsi"/>
                <w:szCs w:val="24"/>
              </w:rPr>
              <w:t>6-6</w:t>
            </w:r>
            <w:r>
              <w:rPr>
                <w:rFonts w:asciiTheme="minorHAnsi" w:hAnsiTheme="minorHAnsi" w:cstheme="minorHAnsi"/>
                <w:szCs w:val="24"/>
              </w:rPr>
              <w:t>2</w:t>
            </w:r>
          </w:p>
        </w:tc>
        <w:tc>
          <w:tcPr>
            <w:tcW w:w="2268" w:type="dxa"/>
          </w:tcPr>
          <w:p w14:paraId="1F074349"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2.0-2.24</w:t>
            </w:r>
          </w:p>
        </w:tc>
        <w:tc>
          <w:tcPr>
            <w:tcW w:w="2126" w:type="dxa"/>
          </w:tcPr>
          <w:p w14:paraId="74AD1A8A"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2.0</w:t>
            </w:r>
          </w:p>
        </w:tc>
      </w:tr>
      <w:tr w:rsidR="004367AE" w:rsidRPr="00682229" w14:paraId="26E2AA8C" w14:textId="77777777" w:rsidTr="002723CF">
        <w:trPr>
          <w:jc w:val="center"/>
        </w:trPr>
        <w:tc>
          <w:tcPr>
            <w:tcW w:w="1526" w:type="dxa"/>
          </w:tcPr>
          <w:p w14:paraId="40010622"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D</w:t>
            </w:r>
          </w:p>
        </w:tc>
        <w:tc>
          <w:tcPr>
            <w:tcW w:w="2410" w:type="dxa"/>
          </w:tcPr>
          <w:p w14:paraId="02551FD2" w14:textId="77777777" w:rsidR="00C83E9B" w:rsidRPr="00782907" w:rsidRDefault="00C83E9B" w:rsidP="00782907">
            <w:pPr>
              <w:rPr>
                <w:rFonts w:asciiTheme="minorHAnsi" w:hAnsiTheme="minorHAnsi" w:cstheme="minorHAnsi"/>
                <w:szCs w:val="24"/>
              </w:rPr>
            </w:pPr>
            <w:r w:rsidRPr="00782907">
              <w:rPr>
                <w:rFonts w:asciiTheme="minorHAnsi" w:hAnsiTheme="minorHAnsi" w:cstheme="minorHAnsi"/>
                <w:szCs w:val="24"/>
              </w:rPr>
              <w:t>50-5</w:t>
            </w:r>
            <w:r w:rsidR="00782907">
              <w:rPr>
                <w:rFonts w:asciiTheme="minorHAnsi" w:hAnsiTheme="minorHAnsi" w:cstheme="minorHAnsi"/>
                <w:szCs w:val="24"/>
              </w:rPr>
              <w:t>5</w:t>
            </w:r>
          </w:p>
        </w:tc>
        <w:tc>
          <w:tcPr>
            <w:tcW w:w="2268" w:type="dxa"/>
          </w:tcPr>
          <w:p w14:paraId="16B26A1F"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Less than 2.0</w:t>
            </w:r>
          </w:p>
        </w:tc>
        <w:tc>
          <w:tcPr>
            <w:tcW w:w="2126" w:type="dxa"/>
          </w:tcPr>
          <w:p w14:paraId="559DEEE5"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1.0</w:t>
            </w:r>
          </w:p>
        </w:tc>
      </w:tr>
      <w:tr w:rsidR="004367AE" w:rsidRPr="00682229" w14:paraId="31981A88" w14:textId="77777777" w:rsidTr="002723CF">
        <w:trPr>
          <w:jc w:val="center"/>
        </w:trPr>
        <w:tc>
          <w:tcPr>
            <w:tcW w:w="1526" w:type="dxa"/>
          </w:tcPr>
          <w:p w14:paraId="60B59127"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F</w:t>
            </w:r>
          </w:p>
        </w:tc>
        <w:tc>
          <w:tcPr>
            <w:tcW w:w="2410" w:type="dxa"/>
          </w:tcPr>
          <w:p w14:paraId="308E6C45"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Less than 50</w:t>
            </w:r>
          </w:p>
        </w:tc>
        <w:tc>
          <w:tcPr>
            <w:tcW w:w="2268" w:type="dxa"/>
          </w:tcPr>
          <w:p w14:paraId="62DC6A82" w14:textId="77777777" w:rsidR="00C83E9B" w:rsidRPr="00782907" w:rsidRDefault="00C83E9B" w:rsidP="002723CF">
            <w:pPr>
              <w:rPr>
                <w:rFonts w:asciiTheme="minorHAnsi" w:hAnsiTheme="minorHAnsi" w:cstheme="minorHAnsi"/>
                <w:szCs w:val="24"/>
              </w:rPr>
            </w:pPr>
          </w:p>
        </w:tc>
        <w:tc>
          <w:tcPr>
            <w:tcW w:w="2126" w:type="dxa"/>
          </w:tcPr>
          <w:p w14:paraId="3CEED618" w14:textId="77777777" w:rsidR="00C83E9B" w:rsidRPr="00782907" w:rsidRDefault="00C83E9B" w:rsidP="002723CF">
            <w:pPr>
              <w:rPr>
                <w:rFonts w:asciiTheme="minorHAnsi" w:hAnsiTheme="minorHAnsi" w:cstheme="minorHAnsi"/>
                <w:szCs w:val="24"/>
              </w:rPr>
            </w:pPr>
            <w:r w:rsidRPr="00782907">
              <w:rPr>
                <w:rFonts w:asciiTheme="minorHAnsi" w:hAnsiTheme="minorHAnsi" w:cstheme="minorHAnsi"/>
                <w:szCs w:val="24"/>
              </w:rPr>
              <w:t>0</w:t>
            </w:r>
          </w:p>
        </w:tc>
      </w:tr>
    </w:tbl>
    <w:p w14:paraId="333E95A5" w14:textId="77777777" w:rsidR="00CF407D" w:rsidRPr="00682229" w:rsidRDefault="00CF407D">
      <w:pPr>
        <w:spacing w:line="240" w:lineRule="auto"/>
        <w:rPr>
          <w:rFonts w:asciiTheme="minorHAnsi" w:hAnsiTheme="minorHAnsi" w:cstheme="minorHAnsi"/>
          <w:szCs w:val="24"/>
        </w:rPr>
      </w:pPr>
    </w:p>
    <w:p w14:paraId="02FFA44D" w14:textId="77777777" w:rsidR="002723CF" w:rsidRPr="00682229" w:rsidRDefault="002723CF" w:rsidP="007440AF">
      <w:pPr>
        <w:pStyle w:val="Heading1"/>
      </w:pPr>
      <w:bookmarkStart w:id="20" w:name="_Toc456088542"/>
      <w:r w:rsidRPr="00682229">
        <w:t>Referencing Style</w:t>
      </w:r>
      <w:bookmarkEnd w:id="20"/>
      <w:r w:rsidRPr="00682229">
        <w:t xml:space="preserve"> </w:t>
      </w:r>
    </w:p>
    <w:p w14:paraId="244ECAC8" w14:textId="77777777" w:rsidR="002723CF" w:rsidRPr="005C5DD0" w:rsidRDefault="002723CF" w:rsidP="002723CF">
      <w:pPr>
        <w:spacing w:line="240" w:lineRule="auto"/>
        <w:rPr>
          <w:rFonts w:asciiTheme="minorHAnsi" w:hAnsiTheme="minorHAnsi" w:cstheme="minorHAnsi"/>
          <w:szCs w:val="24"/>
        </w:rPr>
      </w:pPr>
      <w:r w:rsidRPr="005C5DD0">
        <w:rPr>
          <w:rFonts w:asciiTheme="minorHAnsi" w:hAnsiTheme="minorHAnsi" w:cstheme="minorHAnsi"/>
          <w:szCs w:val="24"/>
        </w:rPr>
        <w:t>Assignments should use the APA reference style as outlined in the text:</w:t>
      </w:r>
    </w:p>
    <w:p w14:paraId="7DC625F5" w14:textId="77777777" w:rsidR="002723CF" w:rsidRPr="005C5DD0" w:rsidRDefault="002723CF" w:rsidP="002723CF">
      <w:pPr>
        <w:spacing w:line="240" w:lineRule="auto"/>
        <w:rPr>
          <w:rFonts w:asciiTheme="minorHAnsi" w:hAnsiTheme="minorHAnsi" w:cstheme="minorHAnsi"/>
          <w:szCs w:val="24"/>
        </w:rPr>
      </w:pPr>
      <w:r w:rsidRPr="005C5DD0">
        <w:rPr>
          <w:rFonts w:asciiTheme="minorHAnsi" w:hAnsiTheme="minorHAnsi" w:cstheme="minorHAnsi"/>
          <w:szCs w:val="24"/>
        </w:rPr>
        <w:lastRenderedPageBreak/>
        <w:t>American Psychological Association. (2009). Publication manual of the American Psychological Association (6th ed.). Washington, DC: Author.</w:t>
      </w:r>
    </w:p>
    <w:p w14:paraId="35AB2DE7" w14:textId="77777777" w:rsidR="002723CF" w:rsidRPr="00682229" w:rsidRDefault="002723CF">
      <w:pPr>
        <w:spacing w:line="240" w:lineRule="auto"/>
        <w:rPr>
          <w:rFonts w:asciiTheme="minorHAnsi" w:hAnsiTheme="minorHAnsi" w:cstheme="minorHAnsi"/>
          <w:szCs w:val="24"/>
        </w:rPr>
      </w:pPr>
    </w:p>
    <w:p w14:paraId="030CC12D" w14:textId="77777777" w:rsidR="00CF407D" w:rsidRPr="00682229" w:rsidRDefault="00F96535" w:rsidP="007440AF">
      <w:pPr>
        <w:pStyle w:val="Heading1"/>
      </w:pPr>
      <w:bookmarkStart w:id="21" w:name="_Toc304879741"/>
      <w:bookmarkStart w:id="22" w:name="_Toc456088543"/>
      <w:r w:rsidRPr="00682229">
        <w:t>Assignment Descript</w:t>
      </w:r>
      <w:r w:rsidR="00EE67BA" w:rsidRPr="00682229">
        <w:t>ion</w:t>
      </w:r>
      <w:bookmarkEnd w:id="21"/>
      <w:r w:rsidR="002723CF" w:rsidRPr="00682229">
        <w:t>s</w:t>
      </w:r>
      <w:bookmarkEnd w:id="22"/>
      <w:r w:rsidR="00EE67BA" w:rsidRPr="00682229">
        <w:t xml:space="preserve"> </w:t>
      </w:r>
    </w:p>
    <w:p w14:paraId="1B5B8F0D" w14:textId="77777777" w:rsidR="004367AE" w:rsidRPr="00682229" w:rsidRDefault="00FA4AC7" w:rsidP="002723CF">
      <w:pPr>
        <w:spacing w:line="240" w:lineRule="auto"/>
        <w:rPr>
          <w:rFonts w:asciiTheme="minorHAnsi" w:hAnsiTheme="minorHAnsi" w:cstheme="minorHAnsi"/>
          <w:szCs w:val="24"/>
        </w:rPr>
      </w:pPr>
      <w:r>
        <w:rPr>
          <w:rFonts w:asciiTheme="minorHAnsi" w:hAnsiTheme="minorHAnsi" w:cstheme="minorHAnsi"/>
          <w:szCs w:val="24"/>
        </w:rPr>
        <w:t>See course evaluation methods above.</w:t>
      </w:r>
    </w:p>
    <w:p w14:paraId="228BA5F1" w14:textId="77777777" w:rsidR="00202E1C" w:rsidRPr="00682229" w:rsidRDefault="00202E1C" w:rsidP="002723CF">
      <w:pPr>
        <w:spacing w:line="240" w:lineRule="auto"/>
        <w:rPr>
          <w:rFonts w:asciiTheme="minorHAnsi" w:hAnsiTheme="minorHAnsi" w:cstheme="minorHAnsi"/>
          <w:szCs w:val="24"/>
        </w:rPr>
      </w:pPr>
    </w:p>
    <w:p w14:paraId="6269CC37" w14:textId="77777777" w:rsidR="0048088E" w:rsidRPr="00682229" w:rsidRDefault="0048088E" w:rsidP="007440AF">
      <w:pPr>
        <w:pStyle w:val="Heading1"/>
      </w:pPr>
      <w:bookmarkStart w:id="23" w:name="_Toc358293742"/>
      <w:bookmarkStart w:id="24" w:name="_Toc456088544"/>
      <w:bookmarkStart w:id="25" w:name="_Toc304879744"/>
      <w:r w:rsidRPr="00682229">
        <w:t>Assignment Grading Times</w:t>
      </w:r>
      <w:bookmarkEnd w:id="23"/>
      <w:bookmarkEnd w:id="24"/>
      <w:r w:rsidRPr="00682229">
        <w:t xml:space="preserve"> </w:t>
      </w:r>
    </w:p>
    <w:p w14:paraId="0FCC46A1" w14:textId="77777777" w:rsidR="0048088E" w:rsidRDefault="000E37A4" w:rsidP="0048088E">
      <w:pPr>
        <w:spacing w:line="240" w:lineRule="auto"/>
        <w:rPr>
          <w:rFonts w:asciiTheme="minorHAnsi" w:hAnsiTheme="minorHAnsi" w:cstheme="minorHAnsi"/>
          <w:szCs w:val="24"/>
        </w:rPr>
      </w:pPr>
      <w:r>
        <w:rPr>
          <w:rFonts w:asciiTheme="minorHAnsi" w:hAnsiTheme="minorHAnsi" w:cstheme="minorHAnsi"/>
          <w:szCs w:val="24"/>
        </w:rPr>
        <w:t>All assignments will be graded at the end of the practicum period.</w:t>
      </w:r>
    </w:p>
    <w:p w14:paraId="2ABE5080" w14:textId="77777777" w:rsidR="000E37A4" w:rsidRPr="00682229" w:rsidRDefault="000E37A4" w:rsidP="0048088E">
      <w:pPr>
        <w:spacing w:line="240" w:lineRule="auto"/>
        <w:rPr>
          <w:rFonts w:asciiTheme="minorHAnsi" w:hAnsiTheme="minorHAnsi" w:cstheme="minorHAnsi"/>
          <w:szCs w:val="24"/>
        </w:rPr>
      </w:pPr>
    </w:p>
    <w:p w14:paraId="62231950" w14:textId="77777777" w:rsidR="0048088E" w:rsidRPr="00682229" w:rsidRDefault="0048088E" w:rsidP="007440AF">
      <w:pPr>
        <w:pStyle w:val="Heading1"/>
      </w:pPr>
      <w:bookmarkStart w:id="26" w:name="_Toc358293743"/>
      <w:bookmarkStart w:id="27" w:name="_Toc456088545"/>
      <w:r w:rsidRPr="00682229">
        <w:t>Assignment Extension and Late Submission Policy</w:t>
      </w:r>
      <w:bookmarkEnd w:id="26"/>
      <w:bookmarkEnd w:id="27"/>
    </w:p>
    <w:p w14:paraId="778EF198" w14:textId="77777777" w:rsidR="00DC2BCA" w:rsidRPr="00682229" w:rsidRDefault="003D5B68" w:rsidP="00C76C65">
      <w:pPr>
        <w:spacing w:line="240" w:lineRule="auto"/>
        <w:rPr>
          <w:rFonts w:asciiTheme="minorHAnsi" w:eastAsiaTheme="majorEastAsia" w:hAnsiTheme="minorHAnsi" w:cstheme="minorHAnsi"/>
          <w:b/>
          <w:bCs/>
          <w:sz w:val="32"/>
          <w:szCs w:val="28"/>
        </w:rPr>
      </w:pPr>
      <w:r>
        <w:rPr>
          <w:rFonts w:asciiTheme="minorHAnsi" w:hAnsiTheme="minorHAnsi" w:cstheme="minorHAnsi"/>
          <w:szCs w:val="24"/>
        </w:rPr>
        <w:t xml:space="preserve">All assignments can </w:t>
      </w:r>
      <w:r w:rsidR="00346C5A">
        <w:rPr>
          <w:rFonts w:asciiTheme="minorHAnsi" w:hAnsiTheme="minorHAnsi" w:cstheme="minorHAnsi"/>
          <w:szCs w:val="24"/>
        </w:rPr>
        <w:t xml:space="preserve">be </w:t>
      </w:r>
      <w:r>
        <w:rPr>
          <w:rFonts w:asciiTheme="minorHAnsi" w:hAnsiTheme="minorHAnsi" w:cstheme="minorHAnsi"/>
          <w:szCs w:val="24"/>
        </w:rPr>
        <w:t>submitted up until classroom presentation of final report. No assignment will be accepted after the classroom presentations.</w:t>
      </w:r>
    </w:p>
    <w:bookmarkEnd w:id="25"/>
    <w:p w14:paraId="41D744C3" w14:textId="77777777" w:rsidR="00F70886" w:rsidRDefault="00F70886" w:rsidP="00401589">
      <w:pPr>
        <w:spacing w:line="240" w:lineRule="auto"/>
        <w:rPr>
          <w:rFonts w:asciiTheme="minorHAnsi" w:hAnsiTheme="minorHAnsi"/>
        </w:rPr>
      </w:pPr>
    </w:p>
    <w:p w14:paraId="7A75C015" w14:textId="77777777" w:rsidR="00C8741E" w:rsidRDefault="00C8741E" w:rsidP="00401589">
      <w:pPr>
        <w:spacing w:line="240" w:lineRule="auto"/>
        <w:rPr>
          <w:rFonts w:asciiTheme="minorHAnsi" w:hAnsiTheme="minorHAnsi"/>
        </w:rPr>
      </w:pPr>
    </w:p>
    <w:p w14:paraId="1256DE44" w14:textId="77777777" w:rsidR="00C8741E" w:rsidRDefault="00C8741E" w:rsidP="00401589">
      <w:pPr>
        <w:spacing w:line="240" w:lineRule="auto"/>
        <w:rPr>
          <w:rFonts w:asciiTheme="minorHAnsi" w:hAnsiTheme="minorHAnsi"/>
        </w:rPr>
      </w:pPr>
    </w:p>
    <w:p w14:paraId="29999B44" w14:textId="77777777" w:rsidR="00C8741E" w:rsidRDefault="00C8741E" w:rsidP="00401589">
      <w:pPr>
        <w:spacing w:line="240" w:lineRule="auto"/>
        <w:rPr>
          <w:rFonts w:asciiTheme="minorHAnsi" w:hAnsiTheme="minorHAnsi"/>
        </w:rPr>
      </w:pPr>
    </w:p>
    <w:p w14:paraId="04E63AE7" w14:textId="77777777" w:rsidR="00C8741E" w:rsidRDefault="00C8741E" w:rsidP="00401589">
      <w:pPr>
        <w:spacing w:line="240" w:lineRule="auto"/>
        <w:rPr>
          <w:rFonts w:asciiTheme="minorHAnsi" w:hAnsiTheme="minorHAnsi"/>
        </w:rPr>
      </w:pPr>
    </w:p>
    <w:p w14:paraId="0F6E5011" w14:textId="77777777" w:rsidR="00C8741E" w:rsidRDefault="00C8741E" w:rsidP="00401589">
      <w:pPr>
        <w:spacing w:line="240" w:lineRule="auto"/>
        <w:rPr>
          <w:rFonts w:asciiTheme="minorHAnsi" w:hAnsiTheme="minorHAnsi"/>
        </w:rPr>
      </w:pPr>
    </w:p>
    <w:p w14:paraId="16024CBB" w14:textId="77777777" w:rsidR="00C8741E" w:rsidRDefault="00C8741E" w:rsidP="00401589">
      <w:pPr>
        <w:spacing w:line="240" w:lineRule="auto"/>
        <w:rPr>
          <w:rFonts w:asciiTheme="minorHAnsi" w:hAnsiTheme="minorHAnsi"/>
        </w:rPr>
      </w:pPr>
    </w:p>
    <w:p w14:paraId="71467061" w14:textId="77777777" w:rsidR="00C8741E" w:rsidRDefault="00C8741E" w:rsidP="00401589">
      <w:pPr>
        <w:spacing w:line="240" w:lineRule="auto"/>
        <w:rPr>
          <w:rFonts w:asciiTheme="minorHAnsi" w:hAnsiTheme="minorHAnsi"/>
        </w:rPr>
      </w:pPr>
    </w:p>
    <w:p w14:paraId="36524043" w14:textId="77777777" w:rsidR="00C8741E" w:rsidRDefault="00C8741E" w:rsidP="00401589">
      <w:pPr>
        <w:spacing w:line="240" w:lineRule="auto"/>
        <w:rPr>
          <w:rFonts w:asciiTheme="minorHAnsi" w:hAnsiTheme="minorHAnsi"/>
        </w:rPr>
      </w:pPr>
    </w:p>
    <w:p w14:paraId="0C780A1B" w14:textId="77777777" w:rsidR="00C8741E" w:rsidRDefault="00C8741E" w:rsidP="00401589">
      <w:pPr>
        <w:spacing w:line="240" w:lineRule="auto"/>
        <w:rPr>
          <w:rFonts w:asciiTheme="minorHAnsi" w:hAnsiTheme="minorHAnsi"/>
        </w:rPr>
      </w:pPr>
    </w:p>
    <w:p w14:paraId="74287763" w14:textId="77777777" w:rsidR="00C8741E" w:rsidRDefault="00C8741E" w:rsidP="00401589">
      <w:pPr>
        <w:spacing w:line="240" w:lineRule="auto"/>
        <w:rPr>
          <w:rFonts w:asciiTheme="minorHAnsi" w:hAnsiTheme="minorHAnsi"/>
        </w:rPr>
      </w:pPr>
    </w:p>
    <w:p w14:paraId="4F78F90A" w14:textId="77777777" w:rsidR="00C8741E" w:rsidRDefault="00C8741E" w:rsidP="00401589">
      <w:pPr>
        <w:spacing w:line="240" w:lineRule="auto"/>
        <w:rPr>
          <w:rFonts w:asciiTheme="minorHAnsi" w:hAnsiTheme="minorHAnsi"/>
        </w:rPr>
      </w:pPr>
    </w:p>
    <w:p w14:paraId="6EF6DA02" w14:textId="77777777" w:rsidR="00C8741E" w:rsidRDefault="00C8741E" w:rsidP="00401589">
      <w:pPr>
        <w:spacing w:line="240" w:lineRule="auto"/>
        <w:rPr>
          <w:rFonts w:asciiTheme="minorHAnsi" w:hAnsiTheme="minorHAnsi"/>
        </w:rPr>
      </w:pPr>
    </w:p>
    <w:p w14:paraId="0F1675B7" w14:textId="77777777" w:rsidR="00C8741E" w:rsidRDefault="00C8741E" w:rsidP="00401589">
      <w:pPr>
        <w:spacing w:line="240" w:lineRule="auto"/>
        <w:rPr>
          <w:rFonts w:asciiTheme="minorHAnsi" w:hAnsiTheme="minorHAnsi"/>
        </w:rPr>
      </w:pPr>
    </w:p>
    <w:p w14:paraId="6BAEB20A" w14:textId="77777777" w:rsidR="00C8741E" w:rsidRDefault="00C8741E" w:rsidP="00401589">
      <w:pPr>
        <w:spacing w:line="240" w:lineRule="auto"/>
        <w:rPr>
          <w:rFonts w:asciiTheme="minorHAnsi" w:hAnsiTheme="minorHAnsi"/>
        </w:rPr>
      </w:pPr>
    </w:p>
    <w:p w14:paraId="27F10B31" w14:textId="77777777" w:rsidR="00C8741E" w:rsidRDefault="00C8741E" w:rsidP="00401589">
      <w:pPr>
        <w:spacing w:line="240" w:lineRule="auto"/>
        <w:rPr>
          <w:rFonts w:asciiTheme="minorHAnsi" w:hAnsiTheme="minorHAnsi"/>
        </w:rPr>
      </w:pPr>
    </w:p>
    <w:p w14:paraId="65471D75" w14:textId="77777777" w:rsidR="00C8741E" w:rsidRDefault="00C8741E" w:rsidP="00401589">
      <w:pPr>
        <w:spacing w:line="240" w:lineRule="auto"/>
        <w:rPr>
          <w:rFonts w:asciiTheme="minorHAnsi" w:hAnsiTheme="minorHAnsi"/>
        </w:rPr>
      </w:pPr>
    </w:p>
    <w:p w14:paraId="7441F65B" w14:textId="77777777" w:rsidR="00C8741E" w:rsidRDefault="00C8741E" w:rsidP="00401589">
      <w:pPr>
        <w:spacing w:line="240" w:lineRule="auto"/>
        <w:rPr>
          <w:rFonts w:asciiTheme="minorHAnsi" w:hAnsiTheme="minorHAnsi"/>
        </w:rPr>
      </w:pPr>
    </w:p>
    <w:p w14:paraId="2194EDA2" w14:textId="77777777" w:rsidR="00C8741E" w:rsidRDefault="00C8741E" w:rsidP="00401589">
      <w:pPr>
        <w:spacing w:line="240" w:lineRule="auto"/>
        <w:rPr>
          <w:rFonts w:asciiTheme="minorHAnsi" w:hAnsiTheme="minorHAnsi"/>
        </w:rPr>
      </w:pPr>
    </w:p>
    <w:p w14:paraId="696D1AF8" w14:textId="77777777" w:rsidR="00C8741E" w:rsidRDefault="00C8741E" w:rsidP="00401589">
      <w:pPr>
        <w:spacing w:line="240" w:lineRule="auto"/>
        <w:rPr>
          <w:rFonts w:asciiTheme="minorHAnsi" w:hAnsiTheme="minorHAnsi"/>
        </w:rPr>
      </w:pPr>
    </w:p>
    <w:p w14:paraId="19B08200" w14:textId="77777777" w:rsidR="00C8741E" w:rsidRDefault="00C8741E" w:rsidP="00401589">
      <w:pPr>
        <w:spacing w:line="240" w:lineRule="auto"/>
        <w:rPr>
          <w:rFonts w:asciiTheme="minorHAnsi" w:hAnsiTheme="minorHAnsi"/>
        </w:rPr>
      </w:pPr>
    </w:p>
    <w:p w14:paraId="2377EEAD" w14:textId="77777777" w:rsidR="00C8741E" w:rsidRDefault="00C8741E" w:rsidP="00401589">
      <w:pPr>
        <w:spacing w:line="240" w:lineRule="auto"/>
        <w:rPr>
          <w:rFonts w:asciiTheme="minorHAnsi" w:hAnsiTheme="minorHAnsi"/>
        </w:rPr>
      </w:pPr>
    </w:p>
    <w:p w14:paraId="4B0C30EC" w14:textId="77777777" w:rsidR="00C8741E" w:rsidRDefault="00C8741E" w:rsidP="00401589">
      <w:pPr>
        <w:spacing w:line="240" w:lineRule="auto"/>
        <w:rPr>
          <w:rFonts w:asciiTheme="minorHAnsi" w:hAnsiTheme="minorHAnsi"/>
        </w:rPr>
      </w:pPr>
    </w:p>
    <w:p w14:paraId="2DBDB1EA" w14:textId="77777777" w:rsidR="00C8741E" w:rsidRDefault="00C8741E" w:rsidP="00401589">
      <w:pPr>
        <w:spacing w:line="240" w:lineRule="auto"/>
        <w:rPr>
          <w:rFonts w:asciiTheme="minorHAnsi" w:hAnsiTheme="minorHAnsi"/>
        </w:rPr>
      </w:pPr>
    </w:p>
    <w:p w14:paraId="615F323A" w14:textId="77777777" w:rsidR="00C8741E" w:rsidRDefault="00C8741E" w:rsidP="00401589">
      <w:pPr>
        <w:spacing w:line="240" w:lineRule="auto"/>
        <w:rPr>
          <w:rFonts w:asciiTheme="minorHAnsi" w:hAnsiTheme="minorHAnsi"/>
        </w:rPr>
      </w:pPr>
    </w:p>
    <w:p w14:paraId="1C16BB35" w14:textId="77777777" w:rsidR="00C8741E" w:rsidRDefault="00C8741E" w:rsidP="00401589">
      <w:pPr>
        <w:spacing w:line="240" w:lineRule="auto"/>
        <w:rPr>
          <w:rFonts w:asciiTheme="minorHAnsi" w:hAnsiTheme="minorHAnsi"/>
        </w:rPr>
      </w:pPr>
    </w:p>
    <w:p w14:paraId="2F189574" w14:textId="77777777" w:rsidR="009046CF" w:rsidRDefault="009046CF" w:rsidP="00401589">
      <w:pPr>
        <w:spacing w:line="240" w:lineRule="auto"/>
        <w:rPr>
          <w:rFonts w:asciiTheme="minorHAnsi" w:hAnsiTheme="minorHAnsi"/>
        </w:rPr>
      </w:pPr>
    </w:p>
    <w:p w14:paraId="5D2A5BA1" w14:textId="77777777" w:rsidR="009046CF" w:rsidRDefault="009046CF" w:rsidP="00401589">
      <w:pPr>
        <w:spacing w:line="240" w:lineRule="auto"/>
        <w:rPr>
          <w:rFonts w:asciiTheme="minorHAnsi" w:hAnsiTheme="minorHAnsi"/>
        </w:rPr>
      </w:pPr>
    </w:p>
    <w:p w14:paraId="3D0A1D2F" w14:textId="77777777" w:rsidR="00C8741E" w:rsidRDefault="00C8741E" w:rsidP="00401589">
      <w:pPr>
        <w:spacing w:line="240" w:lineRule="auto"/>
        <w:rPr>
          <w:rFonts w:asciiTheme="minorHAnsi" w:hAnsiTheme="minorHAnsi"/>
        </w:rPr>
      </w:pPr>
    </w:p>
    <w:p w14:paraId="480E6AEA" w14:textId="77777777" w:rsidR="00C8741E" w:rsidRDefault="00C8741E" w:rsidP="00401589">
      <w:pPr>
        <w:spacing w:line="240" w:lineRule="auto"/>
        <w:rPr>
          <w:rFonts w:asciiTheme="minorHAnsi" w:hAnsiTheme="minorHAnsi"/>
        </w:rPr>
      </w:pPr>
    </w:p>
    <w:p w14:paraId="6C2880DA" w14:textId="77777777" w:rsidR="00C8741E" w:rsidRDefault="00C8741E" w:rsidP="00401589">
      <w:pPr>
        <w:spacing w:line="240" w:lineRule="auto"/>
        <w:rPr>
          <w:rFonts w:asciiTheme="minorHAnsi" w:hAnsiTheme="minorHAnsi"/>
        </w:rPr>
      </w:pPr>
    </w:p>
    <w:p w14:paraId="68E40FF9" w14:textId="77777777" w:rsidR="00C8741E" w:rsidRPr="00163720" w:rsidRDefault="00C8741E" w:rsidP="00C8741E">
      <w:pPr>
        <w:pStyle w:val="Title"/>
        <w:rPr>
          <w:sz w:val="24"/>
          <w:szCs w:val="24"/>
        </w:rPr>
      </w:pPr>
      <w:r w:rsidRPr="00163720">
        <w:rPr>
          <w:sz w:val="24"/>
          <w:szCs w:val="24"/>
        </w:rPr>
        <w:lastRenderedPageBreak/>
        <w:t>HNSC 4364: Food Industry Option Practicum</w:t>
      </w:r>
    </w:p>
    <w:p w14:paraId="1045A923" w14:textId="77777777" w:rsidR="00C8741E" w:rsidRPr="00163720" w:rsidRDefault="00C8741E" w:rsidP="00C8741E">
      <w:pPr>
        <w:pStyle w:val="Title"/>
        <w:rPr>
          <w:b w:val="0"/>
          <w:i/>
          <w:sz w:val="24"/>
          <w:szCs w:val="24"/>
        </w:rPr>
      </w:pPr>
      <w:r w:rsidRPr="00163720">
        <w:rPr>
          <w:sz w:val="24"/>
          <w:szCs w:val="24"/>
        </w:rPr>
        <w:t>Application Form Guidelines</w:t>
      </w:r>
    </w:p>
    <w:p w14:paraId="5B7669D9"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8C78445"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DE5E49">
        <w:t>Students must apply for a practicum position by completing and submitting</w:t>
      </w:r>
      <w:r>
        <w:t xml:space="preserve"> the following</w:t>
      </w:r>
      <w:r w:rsidRPr="00DE5E49">
        <w:t>:</w:t>
      </w:r>
    </w:p>
    <w:p w14:paraId="492A2E1F"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2383A0B"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1.</w:t>
      </w:r>
      <w:r>
        <w:tab/>
        <w:t>P</w:t>
      </w:r>
      <w:r w:rsidRPr="00DE5E49">
        <w:t>racticum application form (al</w:t>
      </w:r>
      <w:r>
        <w:t>l material should be typed)</w:t>
      </w:r>
    </w:p>
    <w:p w14:paraId="7217AF94"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2.</w:t>
      </w:r>
      <w:r>
        <w:tab/>
        <w:t xml:space="preserve">Current </w:t>
      </w:r>
      <w:r w:rsidRPr="00DE5E49">
        <w:t>resumé</w:t>
      </w:r>
    </w:p>
    <w:p w14:paraId="11B7BD13" w14:textId="77777777" w:rsidR="00C8741E" w:rsidRPr="00DE5E49" w:rsidRDefault="00C8741E" w:rsidP="00C874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t>3.          Reference letters from two individuals</w:t>
      </w:r>
      <w:r w:rsidRPr="00DE5E49">
        <w:t>. One should</w:t>
      </w:r>
      <w:r>
        <w:t xml:space="preserve"> be a University faculty member and</w:t>
      </w:r>
      <w:r w:rsidRPr="00DE5E49">
        <w:t xml:space="preserve"> the other</w:t>
      </w:r>
      <w:r>
        <w:t xml:space="preserve"> an individual </w:t>
      </w:r>
      <w:r w:rsidRPr="00DE5E49">
        <w:t>who can comment on your work or volunteer experiences.</w:t>
      </w:r>
    </w:p>
    <w:p w14:paraId="50DD4291"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34F8526" w14:textId="77777777"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2"/>
        </w:rPr>
      </w:pPr>
    </w:p>
    <w:p w14:paraId="2CB3DFCB" w14:textId="77777777" w:rsidR="00C8741E" w:rsidRPr="007E508D"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Cs w:val="22"/>
        </w:rPr>
      </w:pPr>
      <w:r>
        <w:rPr>
          <w:b/>
          <w:szCs w:val="22"/>
        </w:rPr>
        <w:t>Application De</w:t>
      </w:r>
      <w:r w:rsidRPr="007E508D">
        <w:rPr>
          <w:b/>
          <w:szCs w:val="22"/>
        </w:rPr>
        <w:t>adline</w:t>
      </w:r>
    </w:p>
    <w:p w14:paraId="0B9D322F" w14:textId="77777777"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2"/>
        </w:rPr>
      </w:pPr>
      <w:r>
        <w:rPr>
          <w:szCs w:val="22"/>
        </w:rPr>
        <w:t>Due the following times:</w:t>
      </w:r>
    </w:p>
    <w:p w14:paraId="289AFAD6" w14:textId="77777777"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2"/>
        </w:rPr>
      </w:pPr>
    </w:p>
    <w:p w14:paraId="5C959B56" w14:textId="77777777"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2"/>
        </w:rPr>
      </w:pPr>
      <w:r>
        <w:rPr>
          <w:szCs w:val="22"/>
        </w:rPr>
        <w:t>February 1 for May Start</w:t>
      </w:r>
    </w:p>
    <w:p w14:paraId="727529E6" w14:textId="77777777"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2"/>
        </w:rPr>
      </w:pPr>
      <w:r>
        <w:rPr>
          <w:szCs w:val="22"/>
        </w:rPr>
        <w:t>June 1 for September Start</w:t>
      </w:r>
    </w:p>
    <w:p w14:paraId="13D55FD5" w14:textId="77777777" w:rsidR="00C8741E" w:rsidRPr="00DE5E49"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2"/>
        </w:rPr>
      </w:pPr>
      <w:r>
        <w:rPr>
          <w:szCs w:val="22"/>
        </w:rPr>
        <w:t>October 1 for January Start</w:t>
      </w:r>
    </w:p>
    <w:p w14:paraId="7BCA2AD8" w14:textId="77777777" w:rsidR="00C8741E" w:rsidRPr="00DE5E49"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Cs w:val="22"/>
        </w:rPr>
      </w:pPr>
    </w:p>
    <w:p w14:paraId="15DA90B7" w14:textId="1F3CE4BE"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Cs w:val="22"/>
        </w:rPr>
      </w:pPr>
      <w:r w:rsidRPr="00DE5E49">
        <w:rPr>
          <w:b/>
          <w:bCs/>
          <w:szCs w:val="22"/>
        </w:rPr>
        <w:t>Applications wi</w:t>
      </w:r>
      <w:r>
        <w:rPr>
          <w:b/>
          <w:bCs/>
          <w:szCs w:val="22"/>
        </w:rPr>
        <w:t xml:space="preserve">ll be accepted until 4:30 p.m. </w:t>
      </w:r>
      <w:r w:rsidR="00C33765">
        <w:rPr>
          <w:b/>
          <w:bCs/>
          <w:szCs w:val="22"/>
        </w:rPr>
        <w:t>Email application</w:t>
      </w:r>
      <w:r>
        <w:rPr>
          <w:b/>
          <w:bCs/>
          <w:szCs w:val="22"/>
        </w:rPr>
        <w:t xml:space="preserve"> package to </w:t>
      </w:r>
      <w:r w:rsidRPr="00C8741E">
        <w:rPr>
          <w:b/>
          <w:bCs/>
          <w:szCs w:val="22"/>
        </w:rPr>
        <w:t>Rotimi</w:t>
      </w:r>
      <w:r w:rsidR="00C33765">
        <w:rPr>
          <w:b/>
          <w:bCs/>
          <w:szCs w:val="22"/>
        </w:rPr>
        <w:t>.</w:t>
      </w:r>
      <w:r w:rsidRPr="00C8741E">
        <w:rPr>
          <w:b/>
          <w:bCs/>
          <w:szCs w:val="22"/>
        </w:rPr>
        <w:t>Aluko</w:t>
      </w:r>
      <w:r w:rsidR="00C33765">
        <w:rPr>
          <w:b/>
          <w:bCs/>
          <w:szCs w:val="22"/>
        </w:rPr>
        <w:t>@umanitoba.ca</w:t>
      </w:r>
    </w:p>
    <w:p w14:paraId="7CEE73D9" w14:textId="77777777" w:rsidR="00C8741E"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Cs w:val="22"/>
        </w:rPr>
      </w:pPr>
    </w:p>
    <w:p w14:paraId="62DF54F3" w14:textId="77777777" w:rsidR="00C8741E" w:rsidRPr="007E508D" w:rsidRDefault="00C8741E" w:rsidP="00C8741E">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Pr>
          <w:b/>
          <w:bCs/>
          <w:szCs w:val="22"/>
        </w:rPr>
        <w:br w:type="page"/>
      </w:r>
      <w:r>
        <w:rPr>
          <w:b/>
          <w:sz w:val="28"/>
          <w:szCs w:val="28"/>
        </w:rPr>
        <w:lastRenderedPageBreak/>
        <w:t>HNSC 4364: Food Industry</w:t>
      </w:r>
      <w:r w:rsidRPr="007E508D">
        <w:rPr>
          <w:b/>
          <w:sz w:val="28"/>
          <w:szCs w:val="28"/>
        </w:rPr>
        <w:t xml:space="preserve"> Option Practicum</w:t>
      </w:r>
    </w:p>
    <w:p w14:paraId="2CCAD7B4" w14:textId="77777777" w:rsidR="00C8741E" w:rsidRPr="007E508D" w:rsidRDefault="00C8741E" w:rsidP="00C8741E">
      <w:pPr>
        <w:pStyle w:val="Heading3"/>
        <w:jc w:val="center"/>
        <w:rPr>
          <w:sz w:val="22"/>
        </w:rPr>
      </w:pPr>
      <w:r w:rsidRPr="00DE5E49">
        <w:t>APPLICATION FORM</w:t>
      </w:r>
    </w:p>
    <w:p w14:paraId="7CC1DDAB" w14:textId="77777777" w:rsidR="00C8741E" w:rsidRPr="00DE5E49" w:rsidRDefault="00C8741E" w:rsidP="00C8741E">
      <w:pPr>
        <w:rPr>
          <w:b/>
          <w:bCs/>
        </w:rPr>
      </w:pPr>
      <w:r w:rsidRPr="00DE5E49">
        <w:rPr>
          <w:b/>
          <w:bCs/>
        </w:rPr>
        <w:t>1.</w:t>
      </w:r>
      <w:r w:rsidRPr="00DE5E49">
        <w:rPr>
          <w:b/>
          <w:bCs/>
        </w:rPr>
        <w:tab/>
        <w:t>Name:  ______________________</w:t>
      </w:r>
      <w:r w:rsidRPr="00DE5E49">
        <w:rPr>
          <w:b/>
          <w:bCs/>
        </w:rPr>
        <w:tab/>
      </w:r>
      <w:r w:rsidRPr="00DE5E49">
        <w:rPr>
          <w:b/>
          <w:bCs/>
        </w:rPr>
        <w:tab/>
        <w:t>Student #:  ______________________</w:t>
      </w:r>
    </w:p>
    <w:p w14:paraId="3461DBB0" w14:textId="77777777" w:rsidR="00C8741E" w:rsidRPr="00DE5E49" w:rsidRDefault="00C8741E" w:rsidP="00C8741E">
      <w:pPr>
        <w:rPr>
          <w:b/>
          <w:bCs/>
        </w:rPr>
      </w:pPr>
    </w:p>
    <w:p w14:paraId="2935BE70" w14:textId="77777777" w:rsidR="00C8741E" w:rsidRPr="00DE5E49" w:rsidRDefault="00C8741E" w:rsidP="00C8741E">
      <w:pPr>
        <w:rPr>
          <w:b/>
          <w:bCs/>
        </w:rPr>
      </w:pPr>
      <w:r w:rsidRPr="00DE5E49">
        <w:rPr>
          <w:b/>
          <w:bCs/>
        </w:rPr>
        <w:t>2.</w:t>
      </w:r>
      <w:r w:rsidRPr="00DE5E49">
        <w:rPr>
          <w:b/>
          <w:bCs/>
        </w:rPr>
        <w:tab/>
      </w:r>
      <w:r>
        <w:rPr>
          <w:b/>
          <w:bCs/>
        </w:rPr>
        <w:t>Permanent Home</w:t>
      </w:r>
      <w:r w:rsidR="00CA6218">
        <w:rPr>
          <w:b/>
          <w:bCs/>
        </w:rPr>
        <w:t xml:space="preserve"> </w:t>
      </w:r>
      <w:r>
        <w:rPr>
          <w:b/>
          <w:bCs/>
        </w:rPr>
        <w:t>Address:</w:t>
      </w:r>
      <w:r w:rsidRPr="00DE5E49">
        <w:rPr>
          <w:b/>
          <w:bCs/>
        </w:rPr>
        <w:t>___________________</w:t>
      </w:r>
      <w:r>
        <w:rPr>
          <w:b/>
          <w:bCs/>
        </w:rPr>
        <w:t>__________________________</w:t>
      </w:r>
    </w:p>
    <w:p w14:paraId="0DD79DD1" w14:textId="77777777" w:rsidR="00C8741E" w:rsidRPr="00DE5E49" w:rsidRDefault="00C8741E" w:rsidP="00C8741E">
      <w:pPr>
        <w:rPr>
          <w:b/>
          <w:bCs/>
        </w:rPr>
      </w:pPr>
      <w:r w:rsidRPr="00DE5E49">
        <w:rPr>
          <w:b/>
          <w:bCs/>
        </w:rPr>
        <w:t>___________________________________________________________________________</w:t>
      </w:r>
    </w:p>
    <w:p w14:paraId="23CE0736" w14:textId="77777777" w:rsidR="00C8741E" w:rsidRPr="00DE5E49" w:rsidRDefault="00C8741E" w:rsidP="00C8741E">
      <w:pPr>
        <w:rPr>
          <w:b/>
          <w:bCs/>
        </w:rPr>
      </w:pPr>
      <w:r w:rsidRPr="00DE5E49">
        <w:rPr>
          <w:b/>
          <w:bCs/>
        </w:rPr>
        <w:t>___________________________________________________________________________</w:t>
      </w:r>
    </w:p>
    <w:p w14:paraId="31F76382" w14:textId="77777777" w:rsidR="00C8741E" w:rsidRPr="00DE5E49" w:rsidRDefault="00C8741E" w:rsidP="00C8741E">
      <w:pPr>
        <w:ind w:left="432"/>
        <w:rPr>
          <w:b/>
          <w:bCs/>
        </w:rPr>
      </w:pPr>
      <w:r>
        <w:rPr>
          <w:b/>
          <w:bCs/>
        </w:rPr>
        <w:t xml:space="preserve">     E</w:t>
      </w:r>
      <w:r w:rsidRPr="00DE5E49">
        <w:rPr>
          <w:b/>
          <w:bCs/>
        </w:rPr>
        <w:t>-mail address:  _____________________________________________</w:t>
      </w:r>
    </w:p>
    <w:p w14:paraId="7AB1313D" w14:textId="77777777" w:rsidR="00C8741E" w:rsidRPr="00DE5E49" w:rsidRDefault="00C8741E" w:rsidP="00C8741E">
      <w:pPr>
        <w:rPr>
          <w:b/>
          <w:bCs/>
        </w:rPr>
      </w:pPr>
      <w:r w:rsidRPr="00DE5E49">
        <w:rPr>
          <w:b/>
          <w:bCs/>
        </w:rPr>
        <w:t>3.</w:t>
      </w:r>
      <w:r w:rsidRPr="00DE5E49">
        <w:rPr>
          <w:b/>
          <w:bCs/>
        </w:rPr>
        <w:tab/>
        <w:t xml:space="preserve">Home Phone #:  ________________  </w:t>
      </w:r>
      <w:r w:rsidR="00CA6218">
        <w:rPr>
          <w:b/>
          <w:bCs/>
        </w:rPr>
        <w:tab/>
      </w:r>
      <w:r w:rsidRPr="00DE5E49">
        <w:rPr>
          <w:b/>
          <w:bCs/>
        </w:rPr>
        <w:t>Work Phone #:  _______________</w:t>
      </w:r>
    </w:p>
    <w:p w14:paraId="7ABAE825" w14:textId="77777777" w:rsidR="00C8741E" w:rsidRDefault="00C8741E" w:rsidP="00C8741E">
      <w:pPr>
        <w:rPr>
          <w:b/>
          <w:bCs/>
        </w:rPr>
      </w:pPr>
      <w:r>
        <w:rPr>
          <w:b/>
          <w:bCs/>
        </w:rPr>
        <w:t>4.</w:t>
      </w:r>
      <w:r>
        <w:rPr>
          <w:b/>
          <w:bCs/>
        </w:rPr>
        <w:tab/>
        <w:t>Select the term you are applying for:</w:t>
      </w:r>
    </w:p>
    <w:p w14:paraId="6F68BE5D" w14:textId="77777777" w:rsidR="00C8741E" w:rsidRDefault="00C8741E" w:rsidP="00C8741E">
      <w:pPr>
        <w:rPr>
          <w:b/>
          <w:bCs/>
        </w:rPr>
      </w:pPr>
      <w:r>
        <w:rPr>
          <w:b/>
          <w:bCs/>
        </w:rPr>
        <w:tab/>
        <w:t>September ____</w:t>
      </w:r>
    </w:p>
    <w:p w14:paraId="205BD76B" w14:textId="77777777" w:rsidR="00C8741E" w:rsidRDefault="00C8741E" w:rsidP="00C8741E">
      <w:pPr>
        <w:rPr>
          <w:b/>
          <w:bCs/>
        </w:rPr>
      </w:pPr>
      <w:r>
        <w:rPr>
          <w:b/>
          <w:bCs/>
        </w:rPr>
        <w:tab/>
        <w:t xml:space="preserve">January ____     </w:t>
      </w:r>
    </w:p>
    <w:p w14:paraId="7E63F16B" w14:textId="77777777" w:rsidR="00C8741E" w:rsidRPr="00DE5E49" w:rsidRDefault="00C8741E" w:rsidP="00C8741E">
      <w:pPr>
        <w:rPr>
          <w:b/>
          <w:bCs/>
        </w:rPr>
      </w:pPr>
      <w:r>
        <w:rPr>
          <w:b/>
          <w:bCs/>
        </w:rPr>
        <w:tab/>
        <w:t>May ____</w:t>
      </w:r>
    </w:p>
    <w:p w14:paraId="5B3195FF" w14:textId="77777777" w:rsidR="00C8741E" w:rsidRPr="00DE5E49" w:rsidRDefault="00C8741E" w:rsidP="00C8741E">
      <w:pPr>
        <w:rPr>
          <w:b/>
          <w:bCs/>
        </w:rPr>
      </w:pPr>
      <w:r w:rsidRPr="00DE5E49">
        <w:rPr>
          <w:b/>
          <w:bCs/>
        </w:rPr>
        <w:t xml:space="preserve"> </w:t>
      </w:r>
      <w:r>
        <w:rPr>
          <w:b/>
          <w:bCs/>
        </w:rPr>
        <w:t>5</w:t>
      </w:r>
      <w:r w:rsidRPr="00DE5E49">
        <w:rPr>
          <w:b/>
          <w:bCs/>
        </w:rPr>
        <w:t>.</w:t>
      </w:r>
      <w:r w:rsidRPr="00DE5E49">
        <w:rPr>
          <w:b/>
          <w:bCs/>
        </w:rPr>
        <w:tab/>
        <w:t>Area of Emphasis:  _____  Foods       _____  Dietetics      _____  Nutrition</w:t>
      </w:r>
    </w:p>
    <w:p w14:paraId="185448DB" w14:textId="77777777" w:rsidR="00C8741E" w:rsidRPr="00DE5E49" w:rsidRDefault="00C8741E" w:rsidP="00C8741E">
      <w:pPr>
        <w:rPr>
          <w:b/>
          <w:bCs/>
        </w:rPr>
      </w:pPr>
      <w:r>
        <w:rPr>
          <w:b/>
          <w:bCs/>
        </w:rPr>
        <w:t>6</w:t>
      </w:r>
      <w:r w:rsidRPr="00DE5E49">
        <w:rPr>
          <w:b/>
          <w:bCs/>
        </w:rPr>
        <w:t>.</w:t>
      </w:r>
      <w:r w:rsidRPr="00DE5E49">
        <w:rPr>
          <w:b/>
          <w:bCs/>
        </w:rPr>
        <w:tab/>
        <w:t>GPA (cumulative)</w:t>
      </w:r>
      <w:r>
        <w:rPr>
          <w:b/>
          <w:bCs/>
        </w:rPr>
        <w:t xml:space="preserve">:  _________ </w:t>
      </w:r>
      <w:r>
        <w:rPr>
          <w:b/>
          <w:bCs/>
        </w:rPr>
        <w:tab/>
        <w:t>GPA (Last 30 credit hours)</w:t>
      </w:r>
      <w:r w:rsidRPr="00DE5E49">
        <w:rPr>
          <w:b/>
          <w:bCs/>
        </w:rPr>
        <w:t>:  _________</w:t>
      </w:r>
    </w:p>
    <w:p w14:paraId="747BBEA4" w14:textId="77777777" w:rsidR="00C8741E" w:rsidRPr="00DE5E49" w:rsidRDefault="00C8741E" w:rsidP="00C8741E">
      <w:pPr>
        <w:rPr>
          <w:b/>
          <w:bCs/>
        </w:rPr>
      </w:pPr>
      <w:r w:rsidRPr="00DE5E49">
        <w:rPr>
          <w:b/>
          <w:bCs/>
        </w:rPr>
        <w:t xml:space="preserve">Please </w:t>
      </w:r>
      <w:r>
        <w:rPr>
          <w:b/>
          <w:bCs/>
        </w:rPr>
        <w:t>complete the following questions</w:t>
      </w:r>
      <w:r w:rsidRPr="00DE5E49">
        <w:rPr>
          <w:b/>
          <w:bCs/>
        </w:rPr>
        <w:t>:</w:t>
      </w:r>
    </w:p>
    <w:p w14:paraId="4A4D858D" w14:textId="77777777" w:rsidR="00C8741E" w:rsidRPr="00DE5E49" w:rsidRDefault="00C8741E" w:rsidP="00C8741E">
      <w:pPr>
        <w:rPr>
          <w:b/>
          <w:bCs/>
        </w:rPr>
      </w:pPr>
      <w:r w:rsidRPr="00DE5E49">
        <w:rPr>
          <w:b/>
          <w:bCs/>
        </w:rPr>
        <w:t>7.</w:t>
      </w:r>
      <w:r w:rsidRPr="00DE5E49">
        <w:rPr>
          <w:b/>
          <w:bCs/>
        </w:rPr>
        <w:tab/>
        <w:t>Desc</w:t>
      </w:r>
      <w:r>
        <w:rPr>
          <w:b/>
          <w:bCs/>
        </w:rPr>
        <w:t>ribe your reasons for taking this</w:t>
      </w:r>
      <w:r w:rsidRPr="00DE5E49">
        <w:rPr>
          <w:b/>
          <w:bCs/>
        </w:rPr>
        <w:t xml:space="preserve"> practicum course.</w:t>
      </w:r>
    </w:p>
    <w:p w14:paraId="1B094253" w14:textId="77777777" w:rsidR="00C8741E" w:rsidRPr="00DE5E49" w:rsidRDefault="00C8741E" w:rsidP="00C8741E">
      <w:pPr>
        <w:rPr>
          <w:b/>
          <w:bCs/>
        </w:rPr>
      </w:pPr>
    </w:p>
    <w:p w14:paraId="4D42244C" w14:textId="77777777" w:rsidR="00C8741E" w:rsidRPr="00DE5E49" w:rsidRDefault="00C8741E" w:rsidP="00C8741E">
      <w:pPr>
        <w:rPr>
          <w:b/>
          <w:bCs/>
        </w:rPr>
      </w:pPr>
    </w:p>
    <w:p w14:paraId="7D774FA6" w14:textId="77777777" w:rsidR="00C8741E" w:rsidRPr="00DE5E49" w:rsidRDefault="00C8741E" w:rsidP="00C8741E">
      <w:pPr>
        <w:rPr>
          <w:b/>
          <w:bCs/>
        </w:rPr>
      </w:pPr>
    </w:p>
    <w:p w14:paraId="65377D8D" w14:textId="77777777" w:rsidR="00C8741E" w:rsidRPr="00DE5E49" w:rsidRDefault="00C8741E" w:rsidP="00C8741E">
      <w:pPr>
        <w:rPr>
          <w:b/>
          <w:bCs/>
        </w:rPr>
      </w:pPr>
    </w:p>
    <w:p w14:paraId="1CD879F1" w14:textId="77777777" w:rsidR="00C8741E" w:rsidRDefault="00C8741E" w:rsidP="00C8741E">
      <w:pPr>
        <w:rPr>
          <w:b/>
          <w:bCs/>
        </w:rPr>
      </w:pPr>
    </w:p>
    <w:p w14:paraId="37CAE5B9" w14:textId="77777777" w:rsidR="00C8741E" w:rsidRDefault="00C8741E" w:rsidP="00C8741E">
      <w:pPr>
        <w:rPr>
          <w:b/>
          <w:bCs/>
        </w:rPr>
      </w:pPr>
    </w:p>
    <w:p w14:paraId="7DDBB582" w14:textId="77777777" w:rsidR="00C8741E" w:rsidRPr="00DE5E49" w:rsidRDefault="00C8741E" w:rsidP="00C8741E">
      <w:pPr>
        <w:rPr>
          <w:b/>
          <w:bCs/>
        </w:rPr>
      </w:pPr>
      <w:r w:rsidRPr="00DE5E49">
        <w:rPr>
          <w:b/>
          <w:bCs/>
        </w:rPr>
        <w:lastRenderedPageBreak/>
        <w:t>8.</w:t>
      </w:r>
      <w:r w:rsidRPr="00DE5E49">
        <w:rPr>
          <w:b/>
          <w:bCs/>
        </w:rPr>
        <w:tab/>
        <w:t>Describe the particular skills you wish to develop.</w:t>
      </w:r>
    </w:p>
    <w:p w14:paraId="70CF2B1E" w14:textId="77777777" w:rsidR="00C8741E" w:rsidRDefault="00C8741E" w:rsidP="00C8741E">
      <w:pPr>
        <w:rPr>
          <w:b/>
          <w:bCs/>
        </w:rPr>
      </w:pPr>
    </w:p>
    <w:p w14:paraId="56B61782" w14:textId="77777777" w:rsidR="00CA6218" w:rsidRDefault="00CA6218" w:rsidP="00C8741E">
      <w:pPr>
        <w:rPr>
          <w:b/>
          <w:bCs/>
        </w:rPr>
      </w:pPr>
    </w:p>
    <w:p w14:paraId="22B0A893" w14:textId="77777777" w:rsidR="00C8741E" w:rsidRPr="00DE5E49" w:rsidRDefault="00C8741E" w:rsidP="00C8741E">
      <w:pPr>
        <w:rPr>
          <w:b/>
          <w:bCs/>
        </w:rPr>
      </w:pPr>
    </w:p>
    <w:p w14:paraId="6E3FDAC7" w14:textId="77777777" w:rsidR="00C8741E" w:rsidRPr="00DE5E49" w:rsidRDefault="00C8741E" w:rsidP="00C8741E">
      <w:pPr>
        <w:rPr>
          <w:b/>
          <w:bCs/>
        </w:rPr>
      </w:pPr>
    </w:p>
    <w:p w14:paraId="22B8FA28" w14:textId="77777777" w:rsidR="00C8741E" w:rsidRPr="00DE5E49" w:rsidRDefault="00C8741E" w:rsidP="00C8741E">
      <w:pPr>
        <w:rPr>
          <w:b/>
          <w:bCs/>
        </w:rPr>
      </w:pPr>
      <w:r w:rsidRPr="00DE5E49">
        <w:rPr>
          <w:b/>
          <w:bCs/>
        </w:rPr>
        <w:t>9.</w:t>
      </w:r>
      <w:r w:rsidRPr="00DE5E49">
        <w:rPr>
          <w:b/>
          <w:bCs/>
        </w:rPr>
        <w:tab/>
        <w:t>Describe your ideal professional position after you graduate.</w:t>
      </w:r>
    </w:p>
    <w:p w14:paraId="2D619FBB" w14:textId="77777777" w:rsidR="00C8741E" w:rsidRPr="00DE5E49" w:rsidRDefault="00C8741E" w:rsidP="00C8741E">
      <w:pPr>
        <w:rPr>
          <w:b/>
          <w:bCs/>
        </w:rPr>
      </w:pPr>
    </w:p>
    <w:p w14:paraId="1539A28D" w14:textId="77777777" w:rsidR="00C8741E" w:rsidRPr="00DE5E49" w:rsidRDefault="00C8741E" w:rsidP="00C8741E">
      <w:pPr>
        <w:rPr>
          <w:b/>
          <w:bCs/>
        </w:rPr>
      </w:pPr>
    </w:p>
    <w:p w14:paraId="5F1DB7FD" w14:textId="77777777" w:rsidR="00C8741E" w:rsidRPr="00DE5E49" w:rsidRDefault="00C8741E" w:rsidP="00C8741E">
      <w:pPr>
        <w:rPr>
          <w:b/>
          <w:bCs/>
        </w:rPr>
      </w:pPr>
    </w:p>
    <w:p w14:paraId="12284AAA" w14:textId="77777777" w:rsidR="00C8741E" w:rsidRPr="00DE5E49" w:rsidRDefault="00C8741E" w:rsidP="00C8741E">
      <w:pPr>
        <w:rPr>
          <w:b/>
          <w:bCs/>
        </w:rPr>
      </w:pPr>
    </w:p>
    <w:p w14:paraId="2EC528DC" w14:textId="77777777" w:rsidR="00C8741E" w:rsidRPr="00DE5E49" w:rsidRDefault="00C8741E" w:rsidP="00C8741E">
      <w:pPr>
        <w:rPr>
          <w:b/>
          <w:bCs/>
        </w:rPr>
      </w:pPr>
      <w:r w:rsidRPr="00DE5E49">
        <w:rPr>
          <w:b/>
          <w:bCs/>
        </w:rPr>
        <w:t>10.</w:t>
      </w:r>
      <w:r w:rsidRPr="00DE5E49">
        <w:rPr>
          <w:b/>
          <w:bCs/>
        </w:rPr>
        <w:tab/>
        <w:t>Indicate the courses you have taken which would help with your ideal profession.</w:t>
      </w:r>
    </w:p>
    <w:p w14:paraId="5CBD563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sidRPr="00DE5E49">
        <w:rPr>
          <w:b/>
          <w:bCs/>
        </w:rPr>
        <w:t xml:space="preserve">(Please list by name. Include vocational courses as well as </w:t>
      </w:r>
      <w:smartTag w:uri="urn:schemas-microsoft-com:office:smarttags" w:element="place">
        <w:smartTag w:uri="urn:schemas-microsoft-com:office:smarttags" w:element="PlaceType">
          <w:r w:rsidRPr="00DE5E49">
            <w:rPr>
              <w:b/>
              <w:bCs/>
            </w:rPr>
            <w:t>University</w:t>
          </w:r>
        </w:smartTag>
        <w:r w:rsidRPr="00DE5E49">
          <w:rPr>
            <w:b/>
            <w:bCs/>
          </w:rPr>
          <w:t xml:space="preserve"> of </w:t>
        </w:r>
        <w:smartTag w:uri="urn:schemas-microsoft-com:office:smarttags" w:element="PlaceName">
          <w:r w:rsidRPr="00DE5E49">
            <w:rPr>
              <w:b/>
              <w:bCs/>
            </w:rPr>
            <w:t>Manitoba</w:t>
          </w:r>
        </w:smartTag>
      </w:smartTag>
      <w:r w:rsidRPr="00DE5E49">
        <w:rPr>
          <w:b/>
          <w:bCs/>
        </w:rPr>
        <w:t xml:space="preserve"> courses.)</w:t>
      </w:r>
    </w:p>
    <w:p w14:paraId="66A24597"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A548D1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8B69AE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306081A1"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0159D9CE"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bCs/>
        </w:rPr>
      </w:pPr>
      <w:r>
        <w:rPr>
          <w:b/>
          <w:bCs/>
        </w:rPr>
        <w:t>11.</w:t>
      </w:r>
      <w:r>
        <w:rPr>
          <w:b/>
          <w:bCs/>
        </w:rPr>
        <w:tab/>
      </w:r>
      <w:r w:rsidRPr="00DE5E49">
        <w:rPr>
          <w:b/>
          <w:bCs/>
        </w:rPr>
        <w:t>Successful practicum placement</w:t>
      </w:r>
      <w:r>
        <w:rPr>
          <w:b/>
          <w:bCs/>
        </w:rPr>
        <w:t>s involve</w:t>
      </w:r>
      <w:r w:rsidRPr="00DE5E49">
        <w:rPr>
          <w:b/>
          <w:bCs/>
        </w:rPr>
        <w:t xml:space="preserve"> ski</w:t>
      </w:r>
      <w:r>
        <w:rPr>
          <w:b/>
          <w:bCs/>
        </w:rPr>
        <w:t>lls in addition to academic background</w:t>
      </w:r>
      <w:r w:rsidRPr="00DE5E49">
        <w:rPr>
          <w:b/>
          <w:bCs/>
        </w:rPr>
        <w:t>.  Please indicate</w:t>
      </w:r>
      <w:r>
        <w:rPr>
          <w:b/>
          <w:bCs/>
        </w:rPr>
        <w:t xml:space="preserve"> </w:t>
      </w:r>
      <w:r w:rsidRPr="00DE5E49">
        <w:rPr>
          <w:b/>
          <w:bCs/>
        </w:rPr>
        <w:t>below what special skills you have and what work or voluntee</w:t>
      </w:r>
      <w:r>
        <w:rPr>
          <w:b/>
          <w:bCs/>
        </w:rPr>
        <w:t xml:space="preserve">r experiences have helped you </w:t>
      </w:r>
      <w:r w:rsidRPr="00DE5E49">
        <w:rPr>
          <w:b/>
          <w:bCs/>
        </w:rPr>
        <w:t>to develop these.</w:t>
      </w:r>
    </w:p>
    <w:p w14:paraId="6F055EEB"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3C17483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43A727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3146558A"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24C50D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4C653C5"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32" w:hanging="432"/>
        <w:rPr>
          <w:b/>
          <w:bCs/>
        </w:rPr>
      </w:pPr>
      <w:r w:rsidRPr="00DE5E49">
        <w:rPr>
          <w:b/>
          <w:bCs/>
        </w:rPr>
        <w:t>12.</w:t>
      </w:r>
      <w:r w:rsidRPr="00DE5E49">
        <w:rPr>
          <w:b/>
          <w:bCs/>
        </w:rPr>
        <w:tab/>
        <w:t>List personal resources you will bring to the practicum below. For example, ability to organize time, ease in public speaking, ability to write, access to a car, able to think conceptually, and/or have a practical focus.</w:t>
      </w:r>
    </w:p>
    <w:p w14:paraId="77889C95"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ab/>
        <w:t>a.</w:t>
      </w:r>
    </w:p>
    <w:p w14:paraId="4EEBEF3F"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ab/>
        <w:t>b.</w:t>
      </w:r>
    </w:p>
    <w:p w14:paraId="4C462C1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ab/>
        <w:t>c.</w:t>
      </w:r>
    </w:p>
    <w:p w14:paraId="3B17216A"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ab/>
        <w:t>d.</w:t>
      </w:r>
    </w:p>
    <w:p w14:paraId="0169A0ED"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bCs/>
        </w:rPr>
      </w:pPr>
      <w:r w:rsidRPr="00DE5E49">
        <w:rPr>
          <w:b/>
          <w:bCs/>
        </w:rPr>
        <w:t>13.</w:t>
      </w:r>
      <w:r w:rsidRPr="00DE5E49">
        <w:rPr>
          <w:b/>
          <w:bCs/>
        </w:rPr>
        <w:tab/>
        <w:t>Please identify two people (name</w:t>
      </w:r>
      <w:r>
        <w:rPr>
          <w:b/>
          <w:bCs/>
        </w:rPr>
        <w:t xml:space="preserve">, position, organization </w:t>
      </w:r>
      <w:r w:rsidRPr="00DE5E49">
        <w:rPr>
          <w:b/>
          <w:bCs/>
        </w:rPr>
        <w:t>address</w:t>
      </w:r>
      <w:r>
        <w:rPr>
          <w:b/>
          <w:bCs/>
        </w:rPr>
        <w:t>, phone #</w:t>
      </w:r>
      <w:r w:rsidRPr="00DE5E49">
        <w:rPr>
          <w:b/>
          <w:bCs/>
        </w:rPr>
        <w:t>) who have agreed to provide letters of recomme</w:t>
      </w:r>
      <w:r>
        <w:rPr>
          <w:b/>
          <w:bCs/>
        </w:rPr>
        <w:t>ndation.</w:t>
      </w:r>
    </w:p>
    <w:p w14:paraId="4C4F472A"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bCs/>
        </w:rPr>
      </w:pPr>
      <w:r>
        <w:rPr>
          <w:b/>
          <w:bCs/>
        </w:rPr>
        <w:tab/>
        <w:t>1)</w:t>
      </w:r>
    </w:p>
    <w:p w14:paraId="1869F067"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bCs/>
        </w:rPr>
      </w:pPr>
    </w:p>
    <w:p w14:paraId="33384BB4"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bCs/>
        </w:rPr>
      </w:pPr>
      <w:r>
        <w:rPr>
          <w:b/>
          <w:bCs/>
        </w:rPr>
        <w:tab/>
        <w:t>2)</w:t>
      </w:r>
    </w:p>
    <w:p w14:paraId="11BCF94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9B3FE2C"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14</w:t>
      </w:r>
      <w:r w:rsidRPr="00DE5E49">
        <w:rPr>
          <w:b/>
          <w:bCs/>
        </w:rPr>
        <w:t>.</w:t>
      </w:r>
      <w:r w:rsidRPr="00DE5E49">
        <w:rPr>
          <w:b/>
          <w:bCs/>
        </w:rPr>
        <w:tab/>
        <w:t>a.</w:t>
      </w:r>
      <w:r w:rsidRPr="00DE5E49">
        <w:rPr>
          <w:b/>
          <w:bCs/>
        </w:rPr>
        <w:tab/>
        <w:t xml:space="preserve">In addition to practicum, how many </w:t>
      </w:r>
      <w:r>
        <w:rPr>
          <w:b/>
          <w:bCs/>
        </w:rPr>
        <w:t xml:space="preserve">additional credit hours </w:t>
      </w:r>
      <w:r w:rsidRPr="00DE5E49">
        <w:rPr>
          <w:b/>
          <w:bCs/>
        </w:rPr>
        <w:t>will you be taking in:</w:t>
      </w:r>
    </w:p>
    <w:p w14:paraId="292AAE9C"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5472" w:hanging="5472"/>
        <w:rPr>
          <w:b/>
          <w:bCs/>
        </w:rPr>
      </w:pPr>
      <w:r>
        <w:rPr>
          <w:b/>
          <w:bCs/>
        </w:rPr>
        <w:tab/>
      </w:r>
      <w:r>
        <w:rPr>
          <w:b/>
          <w:bCs/>
        </w:rPr>
        <w:tab/>
        <w:t>Term 1 ______</w:t>
      </w:r>
      <w:r>
        <w:rPr>
          <w:b/>
          <w:bCs/>
        </w:rPr>
        <w:tab/>
        <w:t>Term 2</w:t>
      </w:r>
      <w:r>
        <w:rPr>
          <w:b/>
          <w:bCs/>
        </w:rPr>
        <w:tab/>
        <w:t>_____</w:t>
      </w:r>
      <w:r>
        <w:rPr>
          <w:b/>
          <w:bCs/>
        </w:rPr>
        <w:tab/>
      </w:r>
      <w:r>
        <w:rPr>
          <w:b/>
          <w:bCs/>
        </w:rPr>
        <w:tab/>
        <w:t>Summer Session _____</w:t>
      </w:r>
    </w:p>
    <w:p w14:paraId="65795B3B"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632" w:hanging="7632"/>
        <w:rPr>
          <w:b/>
          <w:bCs/>
        </w:rPr>
      </w:pPr>
      <w:r>
        <w:rPr>
          <w:b/>
          <w:bCs/>
        </w:rPr>
        <w:tab/>
      </w:r>
      <w:r>
        <w:rPr>
          <w:b/>
          <w:bCs/>
        </w:rPr>
        <w:tab/>
      </w:r>
      <w:r>
        <w:rPr>
          <w:b/>
          <w:bCs/>
        </w:rPr>
        <w:tab/>
        <w:t># credit hours</w:t>
      </w:r>
      <w:r>
        <w:rPr>
          <w:b/>
          <w:bCs/>
        </w:rPr>
        <w:tab/>
      </w:r>
      <w:r>
        <w:rPr>
          <w:b/>
          <w:bCs/>
        </w:rPr>
        <w:tab/>
      </w:r>
      <w:r>
        <w:rPr>
          <w:b/>
          <w:bCs/>
        </w:rPr>
        <w:tab/>
        <w:t># credit hours</w:t>
      </w:r>
      <w:r>
        <w:rPr>
          <w:b/>
          <w:bCs/>
        </w:rPr>
        <w:tab/>
      </w:r>
      <w:r>
        <w:rPr>
          <w:b/>
          <w:bCs/>
        </w:rPr>
        <w:tab/>
      </w:r>
      <w:r>
        <w:rPr>
          <w:b/>
          <w:bCs/>
        </w:rPr>
        <w:tab/>
      </w:r>
      <w:r>
        <w:rPr>
          <w:b/>
          <w:bCs/>
        </w:rPr>
        <w:tab/>
        <w:t># credit hours</w:t>
      </w:r>
      <w:r>
        <w:rPr>
          <w:b/>
          <w:bCs/>
        </w:rPr>
        <w:tab/>
      </w:r>
    </w:p>
    <w:p w14:paraId="7BADC7F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1440"/>
        <w:rPr>
          <w:b/>
          <w:bCs/>
        </w:rPr>
      </w:pPr>
      <w:r w:rsidRPr="00DE5E49">
        <w:rPr>
          <w:b/>
          <w:bCs/>
        </w:rPr>
        <w:tab/>
        <w:t>b.</w:t>
      </w:r>
      <w:r w:rsidRPr="00DE5E49">
        <w:rPr>
          <w:b/>
          <w:bCs/>
        </w:rPr>
        <w:tab/>
        <w:t>If you work for paid employment, how many hours per week do you anticipate working?</w:t>
      </w:r>
    </w:p>
    <w:p w14:paraId="54DE21C8" w14:textId="77777777" w:rsidR="00C8741E" w:rsidRPr="00DE5E49" w:rsidRDefault="00CA6218"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032" w:hanging="4032"/>
        <w:rPr>
          <w:b/>
          <w:bCs/>
        </w:rPr>
      </w:pPr>
      <w:r>
        <w:rPr>
          <w:b/>
          <w:bCs/>
        </w:rPr>
        <w:tab/>
      </w:r>
      <w:r>
        <w:rPr>
          <w:b/>
          <w:bCs/>
        </w:rPr>
        <w:tab/>
        <w:t>Term 1 ____ hrs/wk</w:t>
      </w:r>
      <w:r>
        <w:rPr>
          <w:b/>
          <w:bCs/>
        </w:rPr>
        <w:tab/>
        <w:t>Term 2  ___</w:t>
      </w:r>
      <w:r w:rsidR="00C8741E">
        <w:rPr>
          <w:b/>
          <w:bCs/>
        </w:rPr>
        <w:t>_</w:t>
      </w:r>
      <w:r w:rsidR="00C8741E" w:rsidRPr="00DE5E49">
        <w:rPr>
          <w:b/>
          <w:bCs/>
        </w:rPr>
        <w:t xml:space="preserve"> hrs/wk</w:t>
      </w:r>
      <w:r w:rsidR="00C8741E">
        <w:rPr>
          <w:b/>
          <w:bCs/>
        </w:rPr>
        <w:t xml:space="preserve">  Summer Session ___ hrs/wk</w:t>
      </w:r>
    </w:p>
    <w:p w14:paraId="68C2CCA5"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431D1BA" w14:textId="77777777" w:rsidR="00C8741E" w:rsidRDefault="00C8741E" w:rsidP="00CA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lastRenderedPageBreak/>
        <w:t>15</w:t>
      </w:r>
      <w:r w:rsidRPr="00DE5E49">
        <w:rPr>
          <w:b/>
          <w:bCs/>
        </w:rPr>
        <w:t>.</w:t>
      </w:r>
      <w:r w:rsidRPr="00DE5E49">
        <w:rPr>
          <w:b/>
          <w:bCs/>
        </w:rPr>
        <w:tab/>
        <w:t xml:space="preserve">Learning Opportunities:  What learning opportunities do you want to have during the practicum?  What level of involvement would you like to have?  </w:t>
      </w:r>
    </w:p>
    <w:p w14:paraId="564782BE"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ab/>
        <w:t>a.</w:t>
      </w:r>
    </w:p>
    <w:p w14:paraId="106F9961"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b/>
          <w:bCs/>
        </w:rPr>
      </w:pPr>
      <w:r w:rsidRPr="00DE5E49">
        <w:rPr>
          <w:b/>
          <w:bCs/>
        </w:rPr>
        <w:t>b.</w:t>
      </w:r>
    </w:p>
    <w:p w14:paraId="245BD65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b/>
          <w:bCs/>
        </w:rPr>
      </w:pPr>
      <w:r w:rsidRPr="00DE5E49">
        <w:rPr>
          <w:b/>
          <w:bCs/>
        </w:rPr>
        <w:t>c.</w:t>
      </w:r>
    </w:p>
    <w:p w14:paraId="723B6322"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b/>
          <w:bCs/>
        </w:rPr>
      </w:pPr>
      <w:r w:rsidRPr="00DE5E49">
        <w:rPr>
          <w:b/>
          <w:bCs/>
        </w:rPr>
        <w:t>d.</w:t>
      </w:r>
    </w:p>
    <w:p w14:paraId="6B56F5C7"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32" w:hanging="432"/>
        <w:rPr>
          <w:b/>
          <w:bCs/>
        </w:rPr>
      </w:pPr>
      <w:r>
        <w:rPr>
          <w:b/>
          <w:bCs/>
        </w:rPr>
        <w:t>16</w:t>
      </w:r>
      <w:r w:rsidRPr="00DE5E49">
        <w:rPr>
          <w:b/>
          <w:bCs/>
        </w:rPr>
        <w:t>.</w:t>
      </w:r>
      <w:r w:rsidRPr="00DE5E49">
        <w:rPr>
          <w:b/>
          <w:bCs/>
        </w:rPr>
        <w:tab/>
        <w:t>Is there an organization you would prefer for placement?  Why do you wish to be placed there?  (Note:  Sometimes two or three appeal to you – feel free to list more than one.)</w:t>
      </w:r>
    </w:p>
    <w:p w14:paraId="021FB8D3"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6022EE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CCEFD6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32" w:hanging="432"/>
        <w:rPr>
          <w:b/>
          <w:bCs/>
        </w:rPr>
      </w:pPr>
      <w:r>
        <w:rPr>
          <w:b/>
          <w:bCs/>
        </w:rPr>
        <w:t>17</w:t>
      </w:r>
      <w:r w:rsidRPr="00DE5E49">
        <w:rPr>
          <w:b/>
          <w:bCs/>
        </w:rPr>
        <w:t>.</w:t>
      </w:r>
      <w:r w:rsidRPr="00DE5E49">
        <w:rPr>
          <w:b/>
          <w:bCs/>
        </w:rPr>
        <w:tab/>
        <w:t>Supervision style and personality: With what personal qualities of a supervisor do you think you would work best?</w:t>
      </w:r>
    </w:p>
    <w:p w14:paraId="5BDB8DCA"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0DB5B86"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4A52CEB0" w14:textId="77777777" w:rsidR="00CA6218" w:rsidRPr="00DE5E49" w:rsidRDefault="00CA6218"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5D019D1"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B7B45A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 xml:space="preserve">18.  </w:t>
      </w:r>
      <w:r w:rsidRPr="00DE5E49">
        <w:rPr>
          <w:b/>
          <w:bCs/>
        </w:rPr>
        <w:t>What personal styles of supervision might challenge you?</w:t>
      </w:r>
    </w:p>
    <w:p w14:paraId="432B487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E87FDBB"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21DDC7A"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EA023BC"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087E765"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58C4F085"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lastRenderedPageBreak/>
        <w:t xml:space="preserve">19.  </w:t>
      </w:r>
      <w:r w:rsidRPr="00DE5E49">
        <w:rPr>
          <w:b/>
          <w:bCs/>
        </w:rPr>
        <w:t>Please list any concerns you may have about the limits of your abilities or knowledge.</w:t>
      </w:r>
    </w:p>
    <w:p w14:paraId="164C0E90"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ED7618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27C59997"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2A2010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C0D8AAE"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2E8E3710"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20E33269" w14:textId="77777777" w:rsidR="00C8741E" w:rsidRPr="00DE5E49" w:rsidRDefault="00C8741E" w:rsidP="00C8741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b/>
          <w:bCs/>
        </w:rPr>
      </w:pPr>
      <w:r>
        <w:rPr>
          <w:b/>
          <w:bCs/>
        </w:rPr>
        <w:t xml:space="preserve">20.  </w:t>
      </w:r>
      <w:r w:rsidRPr="00DE5E49">
        <w:rPr>
          <w:b/>
          <w:bCs/>
        </w:rPr>
        <w:t xml:space="preserve">Identify any concerns you have about your personal safety or </w:t>
      </w:r>
      <w:r>
        <w:rPr>
          <w:b/>
          <w:bCs/>
        </w:rPr>
        <w:t xml:space="preserve">risks relating to your possible </w:t>
      </w:r>
      <w:r w:rsidRPr="00DE5E49">
        <w:rPr>
          <w:b/>
          <w:bCs/>
        </w:rPr>
        <w:t>placement?</w:t>
      </w:r>
    </w:p>
    <w:p w14:paraId="4711B891"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0DE26506"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414A628F"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5DB3D77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575D25E7"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2B83E191"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D71388F"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B93D1B0"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0E043FF"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669D7F9A" w14:textId="77777777" w:rsidR="00C8741E" w:rsidRPr="00427511"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bCs/>
        </w:rPr>
        <w:br w:type="page"/>
      </w:r>
      <w:r>
        <w:rPr>
          <w:b/>
        </w:rPr>
        <w:lastRenderedPageBreak/>
        <w:t>HNSC 4364: Food Industry</w:t>
      </w:r>
      <w:r w:rsidRPr="00427511">
        <w:rPr>
          <w:b/>
        </w:rPr>
        <w:t xml:space="preserve"> Option Practicum</w:t>
      </w:r>
    </w:p>
    <w:p w14:paraId="43351B6D"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sidRPr="00DE5E49">
        <w:rPr>
          <w:b/>
          <w:bCs/>
        </w:rPr>
        <w:t>LETTER OF REFERENCE</w:t>
      </w:r>
    </w:p>
    <w:p w14:paraId="6769EE53"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 xml:space="preserve">I, ___________________________ [name of applicant] am applying for a </w:t>
      </w:r>
      <w:r>
        <w:rPr>
          <w:b/>
        </w:rPr>
        <w:t>Food Industry</w:t>
      </w:r>
      <w:r w:rsidRPr="00D94E57">
        <w:rPr>
          <w:b/>
        </w:rPr>
        <w:t xml:space="preserve"> Option Practicum</w:t>
      </w:r>
      <w:r>
        <w:rPr>
          <w:b/>
          <w:bCs/>
        </w:rPr>
        <w:t xml:space="preserve"> </w:t>
      </w:r>
      <w:r w:rsidRPr="00DE5E49">
        <w:rPr>
          <w:b/>
          <w:bCs/>
        </w:rPr>
        <w:t xml:space="preserve">at the University of Manitoba.  Would you please complete this letter of reference for me and return it to Dr. </w:t>
      </w:r>
      <w:r w:rsidR="00CA6218">
        <w:rPr>
          <w:b/>
          <w:bCs/>
        </w:rPr>
        <w:t>Ro</w:t>
      </w:r>
      <w:r>
        <w:rPr>
          <w:b/>
          <w:bCs/>
        </w:rPr>
        <w:t>ti</w:t>
      </w:r>
      <w:r w:rsidR="00CA6218">
        <w:rPr>
          <w:b/>
          <w:bCs/>
        </w:rPr>
        <w:t>mi</w:t>
      </w:r>
      <w:r>
        <w:rPr>
          <w:b/>
          <w:bCs/>
        </w:rPr>
        <w:t xml:space="preserve"> </w:t>
      </w:r>
      <w:r w:rsidR="00CA6218">
        <w:rPr>
          <w:b/>
          <w:bCs/>
        </w:rPr>
        <w:t>Aluko</w:t>
      </w:r>
      <w:r>
        <w:rPr>
          <w:b/>
          <w:bCs/>
        </w:rPr>
        <w:t xml:space="preserve"> by ________________</w:t>
      </w:r>
      <w:r w:rsidRPr="00DE5E49">
        <w:rPr>
          <w:b/>
          <w:bCs/>
        </w:rPr>
        <w:t>.</w:t>
      </w:r>
    </w:p>
    <w:p w14:paraId="65E8DC2A"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1.</w:t>
      </w:r>
      <w:r w:rsidRPr="00DE5E49">
        <w:rPr>
          <w:b/>
          <w:bCs/>
        </w:rPr>
        <w:tab/>
        <w:t>Please state in what capacity and how long you have known the student.</w:t>
      </w:r>
      <w:r w:rsidRPr="00DE5E49">
        <w:rPr>
          <w:b/>
          <w:bCs/>
        </w:rPr>
        <w:tab/>
        <w:t>________________________________________________________________________</w:t>
      </w:r>
    </w:p>
    <w:p w14:paraId="3153145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tLeast"/>
        <w:rPr>
          <w:b/>
          <w:bCs/>
        </w:rPr>
      </w:pPr>
      <w:r w:rsidRPr="00DE5E49">
        <w:rPr>
          <w:b/>
          <w:bCs/>
        </w:rPr>
        <w:tab/>
        <w:t>________________________________________________________________________</w:t>
      </w:r>
    </w:p>
    <w:p w14:paraId="5B3F5831" w14:textId="77777777" w:rsidR="00C8741E" w:rsidRPr="00DE5E49" w:rsidRDefault="00C8741E" w:rsidP="00C8741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rPr>
      </w:pPr>
    </w:p>
    <w:p w14:paraId="282737CE" w14:textId="77777777" w:rsidR="00C8741E" w:rsidRPr="00DE5E49" w:rsidRDefault="00C8741E" w:rsidP="00CA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DE5E49">
        <w:rPr>
          <w:b/>
          <w:bCs/>
        </w:rPr>
        <w:t>2.</w:t>
      </w:r>
      <w:r w:rsidRPr="00DE5E49">
        <w:rPr>
          <w:b/>
          <w:bCs/>
        </w:rPr>
        <w:tab/>
        <w:t>Please assess the student’s suitability for a practicum placement by marking the best response.</w:t>
      </w:r>
    </w:p>
    <w:tbl>
      <w:tblPr>
        <w:tblW w:w="10126" w:type="dxa"/>
        <w:tblInd w:w="72" w:type="dxa"/>
        <w:tblLayout w:type="fixed"/>
        <w:tblLook w:val="0000" w:firstRow="0" w:lastRow="0" w:firstColumn="0" w:lastColumn="0" w:noHBand="0" w:noVBand="0"/>
      </w:tblPr>
      <w:tblGrid>
        <w:gridCol w:w="2614"/>
        <w:gridCol w:w="1275"/>
        <w:gridCol w:w="1089"/>
        <w:gridCol w:w="1080"/>
        <w:gridCol w:w="1101"/>
        <w:gridCol w:w="1692"/>
        <w:gridCol w:w="1275"/>
      </w:tblGrid>
      <w:tr w:rsidR="00C8741E" w:rsidRPr="00DE5E49" w14:paraId="6297816A" w14:textId="77777777" w:rsidTr="00CA6218">
        <w:tc>
          <w:tcPr>
            <w:tcW w:w="2614" w:type="dxa"/>
            <w:tcBorders>
              <w:top w:val="single" w:sz="6" w:space="0" w:color="auto"/>
              <w:left w:val="single" w:sz="6" w:space="0" w:color="auto"/>
              <w:bottom w:val="single" w:sz="6" w:space="0" w:color="auto"/>
              <w:right w:val="nil"/>
            </w:tcBorders>
          </w:tcPr>
          <w:p w14:paraId="039491D0" w14:textId="77777777" w:rsidR="00C8741E" w:rsidRPr="00DE5E49" w:rsidRDefault="00C8741E" w:rsidP="00916A1E"/>
        </w:tc>
        <w:tc>
          <w:tcPr>
            <w:tcW w:w="1275" w:type="dxa"/>
            <w:tcBorders>
              <w:top w:val="single" w:sz="6" w:space="0" w:color="auto"/>
              <w:left w:val="single" w:sz="6" w:space="0" w:color="auto"/>
              <w:bottom w:val="single" w:sz="6" w:space="0" w:color="auto"/>
              <w:right w:val="nil"/>
            </w:tcBorders>
          </w:tcPr>
          <w:p w14:paraId="75AA7FF9" w14:textId="77777777" w:rsidR="00C8741E" w:rsidRPr="00DE5E49" w:rsidRDefault="00C8741E" w:rsidP="00916A1E">
            <w:r w:rsidRPr="00DE5E49">
              <w:rPr>
                <w:b/>
                <w:bCs/>
              </w:rPr>
              <w:t>Out-standing</w:t>
            </w:r>
          </w:p>
        </w:tc>
        <w:tc>
          <w:tcPr>
            <w:tcW w:w="1089" w:type="dxa"/>
            <w:tcBorders>
              <w:top w:val="single" w:sz="6" w:space="0" w:color="auto"/>
              <w:left w:val="single" w:sz="6" w:space="0" w:color="auto"/>
              <w:bottom w:val="single" w:sz="6" w:space="0" w:color="auto"/>
              <w:right w:val="nil"/>
            </w:tcBorders>
          </w:tcPr>
          <w:p w14:paraId="28FC6221" w14:textId="77777777" w:rsidR="00C8741E" w:rsidRPr="00DE5E49" w:rsidRDefault="00C8741E" w:rsidP="00916A1E">
            <w:r w:rsidRPr="00DE5E49">
              <w:rPr>
                <w:b/>
                <w:bCs/>
              </w:rPr>
              <w:t>Above Average</w:t>
            </w:r>
          </w:p>
        </w:tc>
        <w:tc>
          <w:tcPr>
            <w:tcW w:w="1080" w:type="dxa"/>
            <w:tcBorders>
              <w:top w:val="single" w:sz="6" w:space="0" w:color="auto"/>
              <w:left w:val="single" w:sz="6" w:space="0" w:color="auto"/>
              <w:bottom w:val="single" w:sz="6" w:space="0" w:color="auto"/>
              <w:right w:val="nil"/>
            </w:tcBorders>
          </w:tcPr>
          <w:p w14:paraId="754D4A67" w14:textId="77777777" w:rsidR="00C8741E" w:rsidRPr="00DE5E49" w:rsidRDefault="00C8741E" w:rsidP="00916A1E">
            <w:pPr>
              <w:rPr>
                <w:b/>
                <w:bCs/>
              </w:rPr>
            </w:pPr>
          </w:p>
          <w:p w14:paraId="312C3706" w14:textId="77777777" w:rsidR="00C8741E" w:rsidRPr="00DE5E49" w:rsidRDefault="00C8741E" w:rsidP="00916A1E">
            <w:r w:rsidRPr="00DE5E49">
              <w:rPr>
                <w:b/>
                <w:bCs/>
              </w:rPr>
              <w:t>Average</w:t>
            </w:r>
          </w:p>
        </w:tc>
        <w:tc>
          <w:tcPr>
            <w:tcW w:w="1101" w:type="dxa"/>
            <w:tcBorders>
              <w:top w:val="single" w:sz="6" w:space="0" w:color="auto"/>
              <w:left w:val="single" w:sz="6" w:space="0" w:color="auto"/>
              <w:bottom w:val="single" w:sz="6" w:space="0" w:color="auto"/>
              <w:right w:val="nil"/>
            </w:tcBorders>
          </w:tcPr>
          <w:p w14:paraId="0847A059" w14:textId="77777777" w:rsidR="00C8741E" w:rsidRPr="00DE5E49" w:rsidRDefault="00C8741E" w:rsidP="00916A1E">
            <w:r w:rsidRPr="00DE5E49">
              <w:rPr>
                <w:b/>
                <w:bCs/>
              </w:rPr>
              <w:t>Below Average</w:t>
            </w:r>
          </w:p>
        </w:tc>
        <w:tc>
          <w:tcPr>
            <w:tcW w:w="1692" w:type="dxa"/>
            <w:tcBorders>
              <w:top w:val="single" w:sz="6" w:space="0" w:color="auto"/>
              <w:left w:val="single" w:sz="6" w:space="0" w:color="auto"/>
              <w:bottom w:val="single" w:sz="6" w:space="0" w:color="auto"/>
              <w:right w:val="nil"/>
            </w:tcBorders>
          </w:tcPr>
          <w:p w14:paraId="3EDF2E87" w14:textId="77777777" w:rsidR="00C8741E" w:rsidRPr="00DE5E49" w:rsidRDefault="00C8741E" w:rsidP="00916A1E">
            <w:pPr>
              <w:rPr>
                <w:b/>
                <w:bCs/>
              </w:rPr>
            </w:pPr>
          </w:p>
          <w:p w14:paraId="1308D3BA" w14:textId="77777777" w:rsidR="00C8741E" w:rsidRPr="00DE5E49" w:rsidRDefault="00C8741E" w:rsidP="00916A1E">
            <w:r w:rsidRPr="00DE5E49">
              <w:rPr>
                <w:b/>
                <w:bCs/>
              </w:rPr>
              <w:t>Unacceptable</w:t>
            </w:r>
          </w:p>
        </w:tc>
        <w:tc>
          <w:tcPr>
            <w:tcW w:w="1275" w:type="dxa"/>
            <w:tcBorders>
              <w:top w:val="single" w:sz="6" w:space="0" w:color="auto"/>
              <w:left w:val="single" w:sz="6" w:space="0" w:color="auto"/>
              <w:bottom w:val="single" w:sz="6" w:space="0" w:color="auto"/>
              <w:right w:val="single" w:sz="6" w:space="0" w:color="auto"/>
            </w:tcBorders>
          </w:tcPr>
          <w:p w14:paraId="54AF4283" w14:textId="77777777" w:rsidR="00C8741E" w:rsidRPr="00DE5E49" w:rsidRDefault="00C8741E" w:rsidP="00916A1E">
            <w:r w:rsidRPr="00DE5E49">
              <w:rPr>
                <w:b/>
                <w:bCs/>
              </w:rPr>
              <w:t>Cannot Comment</w:t>
            </w:r>
          </w:p>
        </w:tc>
      </w:tr>
      <w:tr w:rsidR="00C8741E" w:rsidRPr="00DE5E49" w14:paraId="19AE0E42" w14:textId="77777777" w:rsidTr="00CA6218">
        <w:tc>
          <w:tcPr>
            <w:tcW w:w="2614" w:type="dxa"/>
            <w:tcBorders>
              <w:top w:val="single" w:sz="6" w:space="0" w:color="auto"/>
              <w:left w:val="single" w:sz="6" w:space="0" w:color="auto"/>
              <w:bottom w:val="single" w:sz="6" w:space="0" w:color="auto"/>
              <w:right w:val="nil"/>
            </w:tcBorders>
          </w:tcPr>
          <w:p w14:paraId="694CB9F0" w14:textId="77777777" w:rsidR="00C8741E" w:rsidRPr="00DE5E49" w:rsidRDefault="00C8741E" w:rsidP="00916A1E">
            <w:r w:rsidRPr="00DE5E49">
              <w:rPr>
                <w:b/>
                <w:bCs/>
              </w:rPr>
              <w:t>Sense of Responsibility</w:t>
            </w:r>
          </w:p>
        </w:tc>
        <w:tc>
          <w:tcPr>
            <w:tcW w:w="1275" w:type="dxa"/>
            <w:tcBorders>
              <w:top w:val="single" w:sz="6" w:space="0" w:color="auto"/>
              <w:left w:val="single" w:sz="6" w:space="0" w:color="auto"/>
              <w:bottom w:val="single" w:sz="6" w:space="0" w:color="auto"/>
              <w:right w:val="nil"/>
            </w:tcBorders>
          </w:tcPr>
          <w:p w14:paraId="3F8624BF" w14:textId="77777777" w:rsidR="00C8741E" w:rsidRPr="00DE5E49" w:rsidRDefault="00C8741E" w:rsidP="00916A1E">
            <w:r w:rsidRPr="00DE5E49">
              <w:t xml:space="preserve"> </w:t>
            </w:r>
          </w:p>
        </w:tc>
        <w:tc>
          <w:tcPr>
            <w:tcW w:w="1089" w:type="dxa"/>
            <w:tcBorders>
              <w:top w:val="single" w:sz="6" w:space="0" w:color="auto"/>
              <w:left w:val="single" w:sz="6" w:space="0" w:color="auto"/>
              <w:bottom w:val="single" w:sz="6" w:space="0" w:color="auto"/>
              <w:right w:val="nil"/>
            </w:tcBorders>
          </w:tcPr>
          <w:p w14:paraId="183C9732" w14:textId="77777777" w:rsidR="00C8741E" w:rsidRPr="00DE5E49" w:rsidRDefault="00C8741E" w:rsidP="00916A1E"/>
        </w:tc>
        <w:tc>
          <w:tcPr>
            <w:tcW w:w="1080" w:type="dxa"/>
            <w:tcBorders>
              <w:top w:val="single" w:sz="6" w:space="0" w:color="auto"/>
              <w:left w:val="single" w:sz="6" w:space="0" w:color="auto"/>
              <w:bottom w:val="single" w:sz="6" w:space="0" w:color="auto"/>
              <w:right w:val="nil"/>
            </w:tcBorders>
          </w:tcPr>
          <w:p w14:paraId="67810A8A" w14:textId="77777777" w:rsidR="00C8741E" w:rsidRPr="00DE5E49" w:rsidRDefault="00C8741E" w:rsidP="00916A1E"/>
        </w:tc>
        <w:tc>
          <w:tcPr>
            <w:tcW w:w="1101" w:type="dxa"/>
            <w:tcBorders>
              <w:top w:val="single" w:sz="6" w:space="0" w:color="auto"/>
              <w:left w:val="single" w:sz="6" w:space="0" w:color="auto"/>
              <w:bottom w:val="single" w:sz="6" w:space="0" w:color="auto"/>
              <w:right w:val="nil"/>
            </w:tcBorders>
          </w:tcPr>
          <w:p w14:paraId="5C7E44DF" w14:textId="77777777" w:rsidR="00C8741E" w:rsidRPr="00DE5E49" w:rsidRDefault="00C8741E" w:rsidP="00916A1E"/>
        </w:tc>
        <w:tc>
          <w:tcPr>
            <w:tcW w:w="1692" w:type="dxa"/>
            <w:tcBorders>
              <w:top w:val="single" w:sz="6" w:space="0" w:color="auto"/>
              <w:left w:val="single" w:sz="6" w:space="0" w:color="auto"/>
              <w:bottom w:val="single" w:sz="6" w:space="0" w:color="auto"/>
              <w:right w:val="nil"/>
            </w:tcBorders>
          </w:tcPr>
          <w:p w14:paraId="7324F8B3" w14:textId="77777777" w:rsidR="00C8741E" w:rsidRPr="00DE5E49" w:rsidRDefault="00C8741E" w:rsidP="00916A1E"/>
        </w:tc>
        <w:tc>
          <w:tcPr>
            <w:tcW w:w="1275" w:type="dxa"/>
            <w:tcBorders>
              <w:top w:val="single" w:sz="6" w:space="0" w:color="auto"/>
              <w:left w:val="single" w:sz="6" w:space="0" w:color="auto"/>
              <w:bottom w:val="single" w:sz="6" w:space="0" w:color="auto"/>
              <w:right w:val="single" w:sz="6" w:space="0" w:color="auto"/>
            </w:tcBorders>
          </w:tcPr>
          <w:p w14:paraId="6C65D520" w14:textId="77777777" w:rsidR="00C8741E" w:rsidRPr="00DE5E49" w:rsidRDefault="00C8741E" w:rsidP="00916A1E"/>
        </w:tc>
      </w:tr>
      <w:tr w:rsidR="00C8741E" w:rsidRPr="00DE5E49" w14:paraId="507FC4FA" w14:textId="77777777" w:rsidTr="00CA6218">
        <w:tc>
          <w:tcPr>
            <w:tcW w:w="2614" w:type="dxa"/>
            <w:tcBorders>
              <w:top w:val="single" w:sz="6" w:space="0" w:color="auto"/>
              <w:left w:val="single" w:sz="6" w:space="0" w:color="auto"/>
              <w:bottom w:val="single" w:sz="6" w:space="0" w:color="auto"/>
              <w:right w:val="nil"/>
            </w:tcBorders>
          </w:tcPr>
          <w:p w14:paraId="4565C787" w14:textId="77777777" w:rsidR="00C8741E" w:rsidRPr="00DE5E49" w:rsidRDefault="00C8741E" w:rsidP="00916A1E">
            <w:r w:rsidRPr="00DE5E49">
              <w:rPr>
                <w:b/>
                <w:bCs/>
              </w:rPr>
              <w:t>Ability to work with others</w:t>
            </w:r>
          </w:p>
        </w:tc>
        <w:tc>
          <w:tcPr>
            <w:tcW w:w="1275" w:type="dxa"/>
            <w:tcBorders>
              <w:top w:val="single" w:sz="6" w:space="0" w:color="auto"/>
              <w:left w:val="single" w:sz="6" w:space="0" w:color="auto"/>
              <w:bottom w:val="single" w:sz="6" w:space="0" w:color="auto"/>
              <w:right w:val="nil"/>
            </w:tcBorders>
          </w:tcPr>
          <w:p w14:paraId="6CA45FCE" w14:textId="77777777" w:rsidR="00C8741E" w:rsidRPr="00DE5E49" w:rsidRDefault="00C8741E" w:rsidP="00916A1E"/>
        </w:tc>
        <w:tc>
          <w:tcPr>
            <w:tcW w:w="1089" w:type="dxa"/>
            <w:tcBorders>
              <w:top w:val="single" w:sz="6" w:space="0" w:color="auto"/>
              <w:left w:val="single" w:sz="6" w:space="0" w:color="auto"/>
              <w:bottom w:val="single" w:sz="6" w:space="0" w:color="auto"/>
              <w:right w:val="nil"/>
            </w:tcBorders>
          </w:tcPr>
          <w:p w14:paraId="78FC52E6" w14:textId="77777777" w:rsidR="00C8741E" w:rsidRPr="00DE5E49" w:rsidRDefault="00C8741E" w:rsidP="00916A1E"/>
        </w:tc>
        <w:tc>
          <w:tcPr>
            <w:tcW w:w="1080" w:type="dxa"/>
            <w:tcBorders>
              <w:top w:val="single" w:sz="6" w:space="0" w:color="auto"/>
              <w:left w:val="single" w:sz="6" w:space="0" w:color="auto"/>
              <w:bottom w:val="single" w:sz="6" w:space="0" w:color="auto"/>
              <w:right w:val="nil"/>
            </w:tcBorders>
          </w:tcPr>
          <w:p w14:paraId="03054582" w14:textId="77777777" w:rsidR="00C8741E" w:rsidRPr="00DE5E49" w:rsidRDefault="00C8741E" w:rsidP="00916A1E"/>
        </w:tc>
        <w:tc>
          <w:tcPr>
            <w:tcW w:w="1101" w:type="dxa"/>
            <w:tcBorders>
              <w:top w:val="single" w:sz="6" w:space="0" w:color="auto"/>
              <w:left w:val="single" w:sz="6" w:space="0" w:color="auto"/>
              <w:bottom w:val="single" w:sz="6" w:space="0" w:color="auto"/>
              <w:right w:val="nil"/>
            </w:tcBorders>
          </w:tcPr>
          <w:p w14:paraId="7C483AC1" w14:textId="77777777" w:rsidR="00C8741E" w:rsidRPr="00DE5E49" w:rsidRDefault="00C8741E" w:rsidP="00916A1E"/>
        </w:tc>
        <w:tc>
          <w:tcPr>
            <w:tcW w:w="1692" w:type="dxa"/>
            <w:tcBorders>
              <w:top w:val="single" w:sz="6" w:space="0" w:color="auto"/>
              <w:left w:val="single" w:sz="6" w:space="0" w:color="auto"/>
              <w:bottom w:val="single" w:sz="6" w:space="0" w:color="auto"/>
              <w:right w:val="nil"/>
            </w:tcBorders>
          </w:tcPr>
          <w:p w14:paraId="7A02F699" w14:textId="77777777" w:rsidR="00C8741E" w:rsidRPr="00DE5E49" w:rsidRDefault="00C8741E" w:rsidP="00916A1E"/>
        </w:tc>
        <w:tc>
          <w:tcPr>
            <w:tcW w:w="1275" w:type="dxa"/>
            <w:tcBorders>
              <w:top w:val="single" w:sz="6" w:space="0" w:color="auto"/>
              <w:left w:val="single" w:sz="6" w:space="0" w:color="auto"/>
              <w:bottom w:val="single" w:sz="6" w:space="0" w:color="auto"/>
              <w:right w:val="single" w:sz="6" w:space="0" w:color="auto"/>
            </w:tcBorders>
          </w:tcPr>
          <w:p w14:paraId="5EBB3F7F" w14:textId="77777777" w:rsidR="00C8741E" w:rsidRPr="00DE5E49" w:rsidRDefault="00C8741E" w:rsidP="00916A1E"/>
        </w:tc>
      </w:tr>
      <w:tr w:rsidR="00C8741E" w:rsidRPr="00DE5E49" w14:paraId="53746360" w14:textId="77777777" w:rsidTr="00CA6218">
        <w:tc>
          <w:tcPr>
            <w:tcW w:w="2614" w:type="dxa"/>
            <w:tcBorders>
              <w:top w:val="single" w:sz="6" w:space="0" w:color="auto"/>
              <w:left w:val="single" w:sz="6" w:space="0" w:color="auto"/>
              <w:bottom w:val="single" w:sz="6" w:space="0" w:color="auto"/>
              <w:right w:val="nil"/>
            </w:tcBorders>
          </w:tcPr>
          <w:p w14:paraId="50B47C7E" w14:textId="77777777" w:rsidR="00C8741E" w:rsidRPr="00DE5E49" w:rsidRDefault="00C8741E" w:rsidP="00916A1E">
            <w:r w:rsidRPr="00DE5E49">
              <w:rPr>
                <w:b/>
                <w:bCs/>
              </w:rPr>
              <w:t>Ability to work well independently or with a minimum of direction</w:t>
            </w:r>
          </w:p>
        </w:tc>
        <w:tc>
          <w:tcPr>
            <w:tcW w:w="1275" w:type="dxa"/>
            <w:tcBorders>
              <w:top w:val="single" w:sz="6" w:space="0" w:color="auto"/>
              <w:left w:val="single" w:sz="6" w:space="0" w:color="auto"/>
              <w:bottom w:val="single" w:sz="6" w:space="0" w:color="auto"/>
              <w:right w:val="nil"/>
            </w:tcBorders>
          </w:tcPr>
          <w:p w14:paraId="3718C72A" w14:textId="77777777" w:rsidR="00C8741E" w:rsidRPr="00DE5E49" w:rsidRDefault="00C8741E" w:rsidP="00916A1E"/>
        </w:tc>
        <w:tc>
          <w:tcPr>
            <w:tcW w:w="1089" w:type="dxa"/>
            <w:tcBorders>
              <w:top w:val="single" w:sz="6" w:space="0" w:color="auto"/>
              <w:left w:val="single" w:sz="6" w:space="0" w:color="auto"/>
              <w:bottom w:val="single" w:sz="6" w:space="0" w:color="auto"/>
              <w:right w:val="nil"/>
            </w:tcBorders>
          </w:tcPr>
          <w:p w14:paraId="4C9D647C" w14:textId="77777777" w:rsidR="00C8741E" w:rsidRPr="00DE5E49" w:rsidRDefault="00C8741E" w:rsidP="00916A1E"/>
        </w:tc>
        <w:tc>
          <w:tcPr>
            <w:tcW w:w="1080" w:type="dxa"/>
            <w:tcBorders>
              <w:top w:val="single" w:sz="6" w:space="0" w:color="auto"/>
              <w:left w:val="single" w:sz="6" w:space="0" w:color="auto"/>
              <w:bottom w:val="single" w:sz="6" w:space="0" w:color="auto"/>
              <w:right w:val="nil"/>
            </w:tcBorders>
          </w:tcPr>
          <w:p w14:paraId="4D24B4CD" w14:textId="77777777" w:rsidR="00C8741E" w:rsidRPr="00DE5E49" w:rsidRDefault="00C8741E" w:rsidP="00916A1E"/>
        </w:tc>
        <w:tc>
          <w:tcPr>
            <w:tcW w:w="1101" w:type="dxa"/>
            <w:tcBorders>
              <w:top w:val="single" w:sz="6" w:space="0" w:color="auto"/>
              <w:left w:val="single" w:sz="6" w:space="0" w:color="auto"/>
              <w:bottom w:val="single" w:sz="6" w:space="0" w:color="auto"/>
              <w:right w:val="nil"/>
            </w:tcBorders>
          </w:tcPr>
          <w:p w14:paraId="1438E874" w14:textId="77777777" w:rsidR="00C8741E" w:rsidRPr="00DE5E49" w:rsidRDefault="00C8741E" w:rsidP="00916A1E"/>
        </w:tc>
        <w:tc>
          <w:tcPr>
            <w:tcW w:w="1692" w:type="dxa"/>
            <w:tcBorders>
              <w:top w:val="single" w:sz="6" w:space="0" w:color="auto"/>
              <w:left w:val="single" w:sz="6" w:space="0" w:color="auto"/>
              <w:bottom w:val="single" w:sz="6" w:space="0" w:color="auto"/>
              <w:right w:val="nil"/>
            </w:tcBorders>
          </w:tcPr>
          <w:p w14:paraId="663A64A8" w14:textId="77777777" w:rsidR="00C8741E" w:rsidRPr="00DE5E49" w:rsidRDefault="00C8741E" w:rsidP="00916A1E"/>
        </w:tc>
        <w:tc>
          <w:tcPr>
            <w:tcW w:w="1275" w:type="dxa"/>
            <w:tcBorders>
              <w:top w:val="single" w:sz="6" w:space="0" w:color="auto"/>
              <w:left w:val="single" w:sz="6" w:space="0" w:color="auto"/>
              <w:bottom w:val="single" w:sz="6" w:space="0" w:color="auto"/>
              <w:right w:val="single" w:sz="6" w:space="0" w:color="auto"/>
            </w:tcBorders>
          </w:tcPr>
          <w:p w14:paraId="69347BE9" w14:textId="77777777" w:rsidR="00C8741E" w:rsidRPr="00DE5E49" w:rsidRDefault="00C8741E" w:rsidP="00916A1E">
            <w:pPr>
              <w:rPr>
                <w:b/>
                <w:bCs/>
              </w:rPr>
            </w:pPr>
          </w:p>
          <w:p w14:paraId="1D8295A7" w14:textId="77777777" w:rsidR="00C8741E" w:rsidRPr="00DE5E49" w:rsidRDefault="00C8741E" w:rsidP="00916A1E">
            <w:pPr>
              <w:rPr>
                <w:b/>
                <w:bCs/>
              </w:rPr>
            </w:pPr>
          </w:p>
          <w:p w14:paraId="35B3F2BF" w14:textId="77777777" w:rsidR="00C8741E" w:rsidRPr="00DE5E49" w:rsidRDefault="00C8741E" w:rsidP="00916A1E"/>
        </w:tc>
      </w:tr>
      <w:tr w:rsidR="00C8741E" w:rsidRPr="00DE5E49" w14:paraId="3A18D427" w14:textId="77777777" w:rsidTr="00CA6218">
        <w:tc>
          <w:tcPr>
            <w:tcW w:w="2614" w:type="dxa"/>
            <w:tcBorders>
              <w:top w:val="single" w:sz="6" w:space="0" w:color="auto"/>
              <w:left w:val="single" w:sz="6" w:space="0" w:color="auto"/>
              <w:bottom w:val="single" w:sz="6" w:space="0" w:color="auto"/>
              <w:right w:val="nil"/>
            </w:tcBorders>
          </w:tcPr>
          <w:p w14:paraId="3315397C" w14:textId="77777777" w:rsidR="00C8741E" w:rsidRPr="00DE5E49" w:rsidRDefault="00C8741E" w:rsidP="00916A1E">
            <w:pPr>
              <w:rPr>
                <w:b/>
                <w:bCs/>
              </w:rPr>
            </w:pPr>
            <w:r w:rsidRPr="00DE5E49">
              <w:rPr>
                <w:b/>
                <w:bCs/>
              </w:rPr>
              <w:t>Communication skills</w:t>
            </w:r>
          </w:p>
          <w:p w14:paraId="504B1B32" w14:textId="77777777" w:rsidR="00C8741E" w:rsidRPr="00DE5E49" w:rsidRDefault="00C8741E" w:rsidP="00916A1E">
            <w:pPr>
              <w:rPr>
                <w:b/>
                <w:bCs/>
              </w:rPr>
            </w:pPr>
            <w:r w:rsidRPr="00DE5E49">
              <w:rPr>
                <w:b/>
                <w:bCs/>
              </w:rPr>
              <w:t xml:space="preserve">     Verbal</w:t>
            </w:r>
          </w:p>
          <w:p w14:paraId="6C5F1C23" w14:textId="77777777" w:rsidR="00C8741E" w:rsidRPr="00DE5E49" w:rsidRDefault="00C8741E" w:rsidP="00916A1E">
            <w:r w:rsidRPr="00DE5E49">
              <w:rPr>
                <w:b/>
                <w:bCs/>
              </w:rPr>
              <w:t xml:space="preserve">     Written</w:t>
            </w:r>
          </w:p>
        </w:tc>
        <w:tc>
          <w:tcPr>
            <w:tcW w:w="1275" w:type="dxa"/>
            <w:tcBorders>
              <w:top w:val="single" w:sz="6" w:space="0" w:color="auto"/>
              <w:left w:val="single" w:sz="6" w:space="0" w:color="auto"/>
              <w:bottom w:val="single" w:sz="6" w:space="0" w:color="auto"/>
              <w:right w:val="nil"/>
            </w:tcBorders>
          </w:tcPr>
          <w:p w14:paraId="17C755CA" w14:textId="77777777" w:rsidR="00C8741E" w:rsidRPr="00DE5E49" w:rsidRDefault="00C8741E" w:rsidP="00916A1E"/>
        </w:tc>
        <w:tc>
          <w:tcPr>
            <w:tcW w:w="1089" w:type="dxa"/>
            <w:tcBorders>
              <w:top w:val="single" w:sz="6" w:space="0" w:color="auto"/>
              <w:left w:val="single" w:sz="6" w:space="0" w:color="auto"/>
              <w:bottom w:val="single" w:sz="6" w:space="0" w:color="auto"/>
              <w:right w:val="nil"/>
            </w:tcBorders>
          </w:tcPr>
          <w:p w14:paraId="5532EF96" w14:textId="77777777" w:rsidR="00C8741E" w:rsidRPr="00DE5E49" w:rsidRDefault="00C8741E" w:rsidP="00916A1E"/>
        </w:tc>
        <w:tc>
          <w:tcPr>
            <w:tcW w:w="1080" w:type="dxa"/>
            <w:tcBorders>
              <w:top w:val="single" w:sz="6" w:space="0" w:color="auto"/>
              <w:left w:val="single" w:sz="6" w:space="0" w:color="auto"/>
              <w:bottom w:val="single" w:sz="6" w:space="0" w:color="auto"/>
              <w:right w:val="nil"/>
            </w:tcBorders>
          </w:tcPr>
          <w:p w14:paraId="1E1E3917" w14:textId="77777777" w:rsidR="00C8741E" w:rsidRPr="00DE5E49" w:rsidRDefault="00C8741E" w:rsidP="00916A1E"/>
        </w:tc>
        <w:tc>
          <w:tcPr>
            <w:tcW w:w="1101" w:type="dxa"/>
            <w:tcBorders>
              <w:top w:val="single" w:sz="6" w:space="0" w:color="auto"/>
              <w:left w:val="single" w:sz="6" w:space="0" w:color="auto"/>
              <w:bottom w:val="single" w:sz="6" w:space="0" w:color="auto"/>
              <w:right w:val="nil"/>
            </w:tcBorders>
          </w:tcPr>
          <w:p w14:paraId="0880FAE7" w14:textId="77777777" w:rsidR="00C8741E" w:rsidRPr="00DE5E49" w:rsidRDefault="00C8741E" w:rsidP="00916A1E"/>
        </w:tc>
        <w:tc>
          <w:tcPr>
            <w:tcW w:w="1692" w:type="dxa"/>
            <w:tcBorders>
              <w:top w:val="single" w:sz="6" w:space="0" w:color="auto"/>
              <w:left w:val="single" w:sz="6" w:space="0" w:color="auto"/>
              <w:bottom w:val="single" w:sz="6" w:space="0" w:color="auto"/>
              <w:right w:val="nil"/>
            </w:tcBorders>
          </w:tcPr>
          <w:p w14:paraId="572637B3" w14:textId="77777777" w:rsidR="00C8741E" w:rsidRPr="00DE5E49" w:rsidRDefault="00C8741E" w:rsidP="00916A1E"/>
        </w:tc>
        <w:tc>
          <w:tcPr>
            <w:tcW w:w="1275" w:type="dxa"/>
            <w:tcBorders>
              <w:top w:val="single" w:sz="6" w:space="0" w:color="auto"/>
              <w:left w:val="single" w:sz="6" w:space="0" w:color="auto"/>
              <w:bottom w:val="single" w:sz="6" w:space="0" w:color="auto"/>
              <w:right w:val="single" w:sz="6" w:space="0" w:color="auto"/>
            </w:tcBorders>
          </w:tcPr>
          <w:p w14:paraId="7033A850" w14:textId="77777777" w:rsidR="00C8741E" w:rsidRPr="00DE5E49" w:rsidRDefault="00C8741E" w:rsidP="00916A1E">
            <w:pPr>
              <w:rPr>
                <w:b/>
                <w:bCs/>
              </w:rPr>
            </w:pPr>
          </w:p>
          <w:p w14:paraId="08CD008C" w14:textId="77777777" w:rsidR="00C8741E" w:rsidRPr="00DE5E49" w:rsidRDefault="00C8741E" w:rsidP="00916A1E">
            <w:pPr>
              <w:rPr>
                <w:b/>
                <w:bCs/>
              </w:rPr>
            </w:pPr>
          </w:p>
          <w:p w14:paraId="3B9ABB86" w14:textId="77777777" w:rsidR="00C8741E" w:rsidRPr="00DE5E49" w:rsidRDefault="00C8741E" w:rsidP="00916A1E"/>
        </w:tc>
      </w:tr>
      <w:tr w:rsidR="00C8741E" w:rsidRPr="00DE5E49" w14:paraId="2B771858" w14:textId="77777777" w:rsidTr="00CA6218">
        <w:tc>
          <w:tcPr>
            <w:tcW w:w="2614" w:type="dxa"/>
            <w:tcBorders>
              <w:top w:val="single" w:sz="6" w:space="0" w:color="auto"/>
              <w:left w:val="single" w:sz="6" w:space="0" w:color="auto"/>
              <w:bottom w:val="single" w:sz="6" w:space="0" w:color="auto"/>
              <w:right w:val="nil"/>
            </w:tcBorders>
          </w:tcPr>
          <w:p w14:paraId="658FB927" w14:textId="77777777" w:rsidR="00C8741E" w:rsidRPr="00DE5E49" w:rsidRDefault="00C8741E" w:rsidP="00916A1E">
            <w:r w:rsidRPr="00DE5E49">
              <w:rPr>
                <w:b/>
                <w:bCs/>
              </w:rPr>
              <w:t>Organizational ability</w:t>
            </w:r>
          </w:p>
        </w:tc>
        <w:tc>
          <w:tcPr>
            <w:tcW w:w="1275" w:type="dxa"/>
            <w:tcBorders>
              <w:top w:val="single" w:sz="6" w:space="0" w:color="auto"/>
              <w:left w:val="single" w:sz="6" w:space="0" w:color="auto"/>
              <w:bottom w:val="single" w:sz="6" w:space="0" w:color="auto"/>
              <w:right w:val="nil"/>
            </w:tcBorders>
          </w:tcPr>
          <w:p w14:paraId="55BEF6F7" w14:textId="77777777" w:rsidR="00C8741E" w:rsidRPr="00DE5E49" w:rsidRDefault="00C8741E" w:rsidP="00916A1E"/>
        </w:tc>
        <w:tc>
          <w:tcPr>
            <w:tcW w:w="1089" w:type="dxa"/>
            <w:tcBorders>
              <w:top w:val="single" w:sz="6" w:space="0" w:color="auto"/>
              <w:left w:val="single" w:sz="6" w:space="0" w:color="auto"/>
              <w:bottom w:val="single" w:sz="6" w:space="0" w:color="auto"/>
              <w:right w:val="nil"/>
            </w:tcBorders>
          </w:tcPr>
          <w:p w14:paraId="1A154DDB" w14:textId="77777777" w:rsidR="00C8741E" w:rsidRPr="00DE5E49" w:rsidRDefault="00C8741E" w:rsidP="00916A1E"/>
        </w:tc>
        <w:tc>
          <w:tcPr>
            <w:tcW w:w="1080" w:type="dxa"/>
            <w:tcBorders>
              <w:top w:val="single" w:sz="6" w:space="0" w:color="auto"/>
              <w:left w:val="single" w:sz="6" w:space="0" w:color="auto"/>
              <w:bottom w:val="single" w:sz="6" w:space="0" w:color="auto"/>
              <w:right w:val="nil"/>
            </w:tcBorders>
          </w:tcPr>
          <w:p w14:paraId="3E588228" w14:textId="77777777" w:rsidR="00C8741E" w:rsidRPr="00DE5E49" w:rsidRDefault="00C8741E" w:rsidP="00916A1E"/>
        </w:tc>
        <w:tc>
          <w:tcPr>
            <w:tcW w:w="1101" w:type="dxa"/>
            <w:tcBorders>
              <w:top w:val="single" w:sz="6" w:space="0" w:color="auto"/>
              <w:left w:val="single" w:sz="6" w:space="0" w:color="auto"/>
              <w:bottom w:val="single" w:sz="6" w:space="0" w:color="auto"/>
              <w:right w:val="nil"/>
            </w:tcBorders>
          </w:tcPr>
          <w:p w14:paraId="648609D4" w14:textId="77777777" w:rsidR="00C8741E" w:rsidRPr="00DE5E49" w:rsidRDefault="00C8741E" w:rsidP="00916A1E"/>
        </w:tc>
        <w:tc>
          <w:tcPr>
            <w:tcW w:w="1692" w:type="dxa"/>
            <w:tcBorders>
              <w:top w:val="single" w:sz="6" w:space="0" w:color="auto"/>
              <w:left w:val="single" w:sz="6" w:space="0" w:color="auto"/>
              <w:bottom w:val="single" w:sz="6" w:space="0" w:color="auto"/>
              <w:right w:val="nil"/>
            </w:tcBorders>
          </w:tcPr>
          <w:p w14:paraId="0533E6EE" w14:textId="77777777" w:rsidR="00C8741E" w:rsidRPr="00DE5E49" w:rsidRDefault="00C8741E" w:rsidP="00916A1E"/>
        </w:tc>
        <w:tc>
          <w:tcPr>
            <w:tcW w:w="1275" w:type="dxa"/>
            <w:tcBorders>
              <w:top w:val="single" w:sz="6" w:space="0" w:color="auto"/>
              <w:left w:val="single" w:sz="6" w:space="0" w:color="auto"/>
              <w:bottom w:val="single" w:sz="6" w:space="0" w:color="auto"/>
              <w:right w:val="single" w:sz="6" w:space="0" w:color="auto"/>
            </w:tcBorders>
          </w:tcPr>
          <w:p w14:paraId="332EF4EE" w14:textId="77777777" w:rsidR="00C8741E" w:rsidRPr="00DE5E49" w:rsidRDefault="00C8741E" w:rsidP="00916A1E"/>
        </w:tc>
      </w:tr>
      <w:tr w:rsidR="00C8741E" w:rsidRPr="00DE5E49" w14:paraId="4CBC4BCE" w14:textId="77777777" w:rsidTr="00CA6218">
        <w:tc>
          <w:tcPr>
            <w:tcW w:w="2614" w:type="dxa"/>
            <w:tcBorders>
              <w:top w:val="single" w:sz="6" w:space="0" w:color="auto"/>
              <w:left w:val="single" w:sz="6" w:space="0" w:color="auto"/>
              <w:bottom w:val="single" w:sz="6" w:space="0" w:color="auto"/>
              <w:right w:val="nil"/>
            </w:tcBorders>
          </w:tcPr>
          <w:p w14:paraId="12ED9F32" w14:textId="77777777" w:rsidR="00C8741E" w:rsidRPr="00DE5E49" w:rsidRDefault="00C8741E" w:rsidP="00916A1E">
            <w:r w:rsidRPr="00DE5E49">
              <w:rPr>
                <w:b/>
                <w:bCs/>
              </w:rPr>
              <w:lastRenderedPageBreak/>
              <w:t>Standards of work</w:t>
            </w:r>
          </w:p>
        </w:tc>
        <w:tc>
          <w:tcPr>
            <w:tcW w:w="1275" w:type="dxa"/>
            <w:tcBorders>
              <w:top w:val="single" w:sz="6" w:space="0" w:color="auto"/>
              <w:left w:val="single" w:sz="6" w:space="0" w:color="auto"/>
              <w:bottom w:val="single" w:sz="6" w:space="0" w:color="auto"/>
              <w:right w:val="nil"/>
            </w:tcBorders>
          </w:tcPr>
          <w:p w14:paraId="4100EF9F" w14:textId="77777777" w:rsidR="00C8741E" w:rsidRPr="00DE5E49" w:rsidRDefault="00C8741E" w:rsidP="00916A1E"/>
        </w:tc>
        <w:tc>
          <w:tcPr>
            <w:tcW w:w="1089" w:type="dxa"/>
            <w:tcBorders>
              <w:top w:val="single" w:sz="6" w:space="0" w:color="auto"/>
              <w:left w:val="single" w:sz="6" w:space="0" w:color="auto"/>
              <w:bottom w:val="single" w:sz="6" w:space="0" w:color="auto"/>
              <w:right w:val="nil"/>
            </w:tcBorders>
          </w:tcPr>
          <w:p w14:paraId="5BF571EA" w14:textId="77777777" w:rsidR="00C8741E" w:rsidRPr="00DE5E49" w:rsidRDefault="00C8741E" w:rsidP="00916A1E"/>
        </w:tc>
        <w:tc>
          <w:tcPr>
            <w:tcW w:w="1080" w:type="dxa"/>
            <w:tcBorders>
              <w:top w:val="single" w:sz="6" w:space="0" w:color="auto"/>
              <w:left w:val="single" w:sz="6" w:space="0" w:color="auto"/>
              <w:bottom w:val="single" w:sz="6" w:space="0" w:color="auto"/>
              <w:right w:val="nil"/>
            </w:tcBorders>
          </w:tcPr>
          <w:p w14:paraId="721FFEF6" w14:textId="77777777" w:rsidR="00C8741E" w:rsidRPr="00DE5E49" w:rsidRDefault="00C8741E" w:rsidP="00916A1E"/>
        </w:tc>
        <w:tc>
          <w:tcPr>
            <w:tcW w:w="1101" w:type="dxa"/>
            <w:tcBorders>
              <w:top w:val="single" w:sz="6" w:space="0" w:color="auto"/>
              <w:left w:val="single" w:sz="6" w:space="0" w:color="auto"/>
              <w:bottom w:val="single" w:sz="6" w:space="0" w:color="auto"/>
              <w:right w:val="nil"/>
            </w:tcBorders>
          </w:tcPr>
          <w:p w14:paraId="50852538" w14:textId="77777777" w:rsidR="00C8741E" w:rsidRPr="00DE5E49" w:rsidRDefault="00C8741E" w:rsidP="00916A1E"/>
        </w:tc>
        <w:tc>
          <w:tcPr>
            <w:tcW w:w="1692" w:type="dxa"/>
            <w:tcBorders>
              <w:top w:val="single" w:sz="6" w:space="0" w:color="auto"/>
              <w:left w:val="single" w:sz="6" w:space="0" w:color="auto"/>
              <w:bottom w:val="single" w:sz="6" w:space="0" w:color="auto"/>
              <w:right w:val="nil"/>
            </w:tcBorders>
          </w:tcPr>
          <w:p w14:paraId="1EF1A6F1" w14:textId="77777777" w:rsidR="00C8741E" w:rsidRPr="00DE5E49" w:rsidRDefault="00C8741E" w:rsidP="00916A1E"/>
        </w:tc>
        <w:tc>
          <w:tcPr>
            <w:tcW w:w="1275" w:type="dxa"/>
            <w:tcBorders>
              <w:top w:val="single" w:sz="6" w:space="0" w:color="auto"/>
              <w:left w:val="single" w:sz="6" w:space="0" w:color="auto"/>
              <w:bottom w:val="single" w:sz="6" w:space="0" w:color="auto"/>
              <w:right w:val="single" w:sz="6" w:space="0" w:color="auto"/>
            </w:tcBorders>
          </w:tcPr>
          <w:p w14:paraId="379E3DF9" w14:textId="77777777" w:rsidR="00C8741E" w:rsidRPr="00DE5E49" w:rsidRDefault="00C8741E" w:rsidP="00916A1E"/>
        </w:tc>
      </w:tr>
    </w:tbl>
    <w:p w14:paraId="6EB4E936"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2D63B27B"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Other characteristics (use reverse side if necessary)</w:t>
      </w:r>
    </w:p>
    <w:p w14:paraId="64C2E7E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tLeast"/>
        <w:rPr>
          <w:b/>
          <w:bCs/>
        </w:rPr>
      </w:pPr>
      <w:r w:rsidRPr="00DE5E49">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6A2B8" w14:textId="77777777" w:rsidR="00CA6218" w:rsidRDefault="00A06117"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______________________________________________________________________________</w:t>
      </w:r>
    </w:p>
    <w:p w14:paraId="44DD299C" w14:textId="77777777" w:rsidR="00A06117" w:rsidRDefault="00A06117"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______________________________________________________________________________</w:t>
      </w:r>
    </w:p>
    <w:p w14:paraId="73922B6C" w14:textId="77777777" w:rsidR="00A06117" w:rsidRDefault="00A06117"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4998C1B3" w14:textId="77777777" w:rsidR="00A06117" w:rsidRDefault="00A06117"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044BC66C" w14:textId="77777777" w:rsidR="00C8741E" w:rsidRPr="00DE5E49" w:rsidRDefault="00A06117"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___________________</w:t>
      </w:r>
      <w:r w:rsidR="00CA6218">
        <w:rPr>
          <w:b/>
          <w:bCs/>
        </w:rPr>
        <w:t xml:space="preserve">     </w:t>
      </w:r>
      <w:r>
        <w:rPr>
          <w:b/>
          <w:bCs/>
        </w:rPr>
        <w:tab/>
      </w:r>
      <w:r>
        <w:rPr>
          <w:b/>
          <w:bCs/>
        </w:rPr>
        <w:tab/>
      </w:r>
      <w:r>
        <w:rPr>
          <w:b/>
          <w:bCs/>
        </w:rPr>
        <w:tab/>
      </w:r>
      <w:r>
        <w:rPr>
          <w:b/>
          <w:bCs/>
        </w:rPr>
        <w:tab/>
      </w:r>
      <w:r w:rsidR="00CA6218">
        <w:rPr>
          <w:b/>
          <w:bCs/>
        </w:rPr>
        <w:t xml:space="preserve"> </w:t>
      </w:r>
      <w:r w:rsidR="00C8741E" w:rsidRPr="00DE5E49">
        <w:rPr>
          <w:b/>
          <w:bCs/>
        </w:rPr>
        <w:t>_______________________</w:t>
      </w:r>
    </w:p>
    <w:p w14:paraId="6A07E144"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Name (Print)</w:t>
      </w:r>
      <w:r>
        <w:rPr>
          <w:b/>
          <w:bCs/>
        </w:rPr>
        <w:tab/>
      </w:r>
      <w:r>
        <w:rPr>
          <w:b/>
          <w:bCs/>
        </w:rPr>
        <w:tab/>
      </w:r>
      <w:r>
        <w:rPr>
          <w:b/>
          <w:bCs/>
        </w:rPr>
        <w:tab/>
      </w:r>
      <w:r>
        <w:rPr>
          <w:b/>
          <w:bCs/>
        </w:rPr>
        <w:tab/>
      </w:r>
      <w:r>
        <w:rPr>
          <w:b/>
          <w:bCs/>
        </w:rPr>
        <w:tab/>
      </w:r>
      <w:r>
        <w:rPr>
          <w:b/>
          <w:bCs/>
        </w:rPr>
        <w:tab/>
      </w:r>
      <w:r>
        <w:rPr>
          <w:b/>
          <w:bCs/>
        </w:rPr>
        <w:tab/>
        <w:t>Position Title</w:t>
      </w:r>
    </w:p>
    <w:p w14:paraId="4B59EB35"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 xml:space="preserve">___________________     </w:t>
      </w:r>
      <w:r>
        <w:rPr>
          <w:b/>
          <w:bCs/>
        </w:rPr>
        <w:tab/>
      </w:r>
      <w:r>
        <w:rPr>
          <w:b/>
          <w:bCs/>
        </w:rPr>
        <w:tab/>
      </w:r>
      <w:r>
        <w:rPr>
          <w:b/>
          <w:bCs/>
        </w:rPr>
        <w:tab/>
      </w:r>
      <w:r>
        <w:rPr>
          <w:b/>
          <w:bCs/>
        </w:rPr>
        <w:tab/>
        <w:t xml:space="preserve"> </w:t>
      </w:r>
      <w:r w:rsidRPr="00DE5E49">
        <w:rPr>
          <w:b/>
          <w:bCs/>
        </w:rPr>
        <w:t>_______________________</w:t>
      </w:r>
    </w:p>
    <w:p w14:paraId="53A1339C"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Address</w:t>
      </w:r>
      <w:r>
        <w:rPr>
          <w:b/>
          <w:bCs/>
        </w:rPr>
        <w:tab/>
      </w:r>
      <w:r>
        <w:rPr>
          <w:b/>
          <w:bCs/>
        </w:rPr>
        <w:tab/>
      </w:r>
      <w:r>
        <w:rPr>
          <w:b/>
          <w:bCs/>
        </w:rPr>
        <w:tab/>
      </w:r>
      <w:r>
        <w:rPr>
          <w:b/>
          <w:bCs/>
        </w:rPr>
        <w:tab/>
      </w:r>
      <w:r>
        <w:rPr>
          <w:b/>
          <w:bCs/>
        </w:rPr>
        <w:tab/>
      </w:r>
      <w:r>
        <w:rPr>
          <w:b/>
          <w:bCs/>
        </w:rPr>
        <w:tab/>
      </w:r>
      <w:r>
        <w:rPr>
          <w:b/>
          <w:bCs/>
        </w:rPr>
        <w:tab/>
        <w:t>Phone Number</w:t>
      </w:r>
    </w:p>
    <w:p w14:paraId="6A45BBF7" w14:textId="77777777" w:rsidR="00C8741E"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048D9D6"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 xml:space="preserve">___________________     </w:t>
      </w:r>
      <w:r>
        <w:rPr>
          <w:b/>
          <w:bCs/>
        </w:rPr>
        <w:tab/>
      </w:r>
      <w:r>
        <w:rPr>
          <w:b/>
          <w:bCs/>
        </w:rPr>
        <w:tab/>
      </w:r>
      <w:r>
        <w:rPr>
          <w:b/>
          <w:bCs/>
        </w:rPr>
        <w:tab/>
      </w:r>
      <w:r>
        <w:rPr>
          <w:b/>
          <w:bCs/>
        </w:rPr>
        <w:tab/>
        <w:t xml:space="preserve"> </w:t>
      </w:r>
      <w:r w:rsidRPr="00DE5E49">
        <w:rPr>
          <w:b/>
          <w:bCs/>
        </w:rPr>
        <w:t>_______________________</w:t>
      </w:r>
    </w:p>
    <w:p w14:paraId="55D997D2"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Signature</w:t>
      </w:r>
      <w:r w:rsidRPr="00DE5E49">
        <w:rPr>
          <w:b/>
          <w:bCs/>
        </w:rPr>
        <w:tab/>
      </w:r>
      <w:r w:rsidRPr="00DE5E49">
        <w:rPr>
          <w:b/>
          <w:bCs/>
        </w:rPr>
        <w:tab/>
      </w:r>
      <w:r w:rsidRPr="00DE5E49">
        <w:rPr>
          <w:b/>
          <w:bCs/>
        </w:rPr>
        <w:tab/>
      </w:r>
      <w:r w:rsidRPr="00DE5E49">
        <w:rPr>
          <w:b/>
          <w:bCs/>
        </w:rPr>
        <w:tab/>
      </w:r>
      <w:r w:rsidRPr="00DE5E49">
        <w:rPr>
          <w:b/>
          <w:bCs/>
        </w:rPr>
        <w:tab/>
      </w:r>
      <w:r w:rsidRPr="00DE5E49">
        <w:rPr>
          <w:b/>
          <w:bCs/>
        </w:rPr>
        <w:tab/>
      </w:r>
      <w:r>
        <w:rPr>
          <w:b/>
          <w:bCs/>
        </w:rPr>
        <w:tab/>
      </w:r>
      <w:r w:rsidRPr="00DE5E49">
        <w:rPr>
          <w:b/>
          <w:bCs/>
        </w:rPr>
        <w:t>Date</w:t>
      </w:r>
    </w:p>
    <w:p w14:paraId="17A22C28" w14:textId="77777777" w:rsidR="00C8741E" w:rsidRPr="00DE5E49"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1F25DF01" w14:textId="77777777" w:rsidR="00337CDC" w:rsidRDefault="00C8741E"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17140F">
        <w:rPr>
          <w:b/>
          <w:bCs/>
        </w:rPr>
        <w:t>Return to:</w:t>
      </w:r>
      <w:r w:rsidRPr="0017140F">
        <w:rPr>
          <w:b/>
          <w:bCs/>
        </w:rPr>
        <w:tab/>
        <w:t xml:space="preserve">Dr. </w:t>
      </w:r>
      <w:r w:rsidR="00A06117">
        <w:rPr>
          <w:b/>
          <w:bCs/>
        </w:rPr>
        <w:t>Rotim</w:t>
      </w:r>
      <w:r w:rsidRPr="0017140F">
        <w:rPr>
          <w:b/>
          <w:bCs/>
        </w:rPr>
        <w:t>i</w:t>
      </w:r>
      <w:r w:rsidR="00A06117">
        <w:rPr>
          <w:b/>
          <w:bCs/>
        </w:rPr>
        <w:t xml:space="preserve"> Aluko</w:t>
      </w:r>
      <w:r w:rsidRPr="0017140F">
        <w:rPr>
          <w:b/>
          <w:bCs/>
        </w:rPr>
        <w:t>, Professor</w:t>
      </w:r>
      <w:r w:rsidR="00A06117">
        <w:rPr>
          <w:b/>
          <w:bCs/>
        </w:rPr>
        <w:t xml:space="preserve">, </w:t>
      </w:r>
      <w:r w:rsidRPr="0017140F">
        <w:rPr>
          <w:b/>
          <w:bCs/>
        </w:rPr>
        <w:t xml:space="preserve">Department of </w:t>
      </w:r>
      <w:r w:rsidR="00A06117">
        <w:rPr>
          <w:b/>
          <w:bCs/>
        </w:rPr>
        <w:t xml:space="preserve">Food and </w:t>
      </w:r>
      <w:r w:rsidRPr="0017140F">
        <w:rPr>
          <w:b/>
          <w:bCs/>
        </w:rPr>
        <w:t xml:space="preserve">Human Nutritional Sciences, Faculty of </w:t>
      </w:r>
      <w:r w:rsidR="00A06117">
        <w:rPr>
          <w:b/>
          <w:bCs/>
        </w:rPr>
        <w:t>Agric</w:t>
      </w:r>
      <w:r w:rsidRPr="0017140F">
        <w:rPr>
          <w:b/>
          <w:bCs/>
        </w:rPr>
        <w:t>u</w:t>
      </w:r>
      <w:r w:rsidR="00A06117">
        <w:rPr>
          <w:b/>
          <w:bCs/>
        </w:rPr>
        <w:t>ltur</w:t>
      </w:r>
      <w:r w:rsidRPr="0017140F">
        <w:rPr>
          <w:b/>
          <w:bCs/>
        </w:rPr>
        <w:t>a</w:t>
      </w:r>
      <w:r w:rsidR="00A06117">
        <w:rPr>
          <w:b/>
          <w:bCs/>
        </w:rPr>
        <w:t xml:space="preserve">l and Food Sciences, </w:t>
      </w:r>
      <w:r w:rsidRPr="0017140F">
        <w:rPr>
          <w:b/>
          <w:bCs/>
        </w:rPr>
        <w:t>University of Manitoba, 5</w:t>
      </w:r>
      <w:r w:rsidR="00A06117">
        <w:rPr>
          <w:b/>
          <w:bCs/>
        </w:rPr>
        <w:t>67 D</w:t>
      </w:r>
      <w:r w:rsidRPr="0017140F">
        <w:rPr>
          <w:b/>
          <w:bCs/>
        </w:rPr>
        <w:t>u</w:t>
      </w:r>
      <w:r w:rsidR="00A06117">
        <w:rPr>
          <w:b/>
          <w:bCs/>
        </w:rPr>
        <w:t>ff Roblin</w:t>
      </w:r>
      <w:r w:rsidRPr="0017140F">
        <w:rPr>
          <w:b/>
          <w:bCs/>
        </w:rPr>
        <w:t xml:space="preserve"> Building, Winnipeg, MB R3T 2N2</w:t>
      </w:r>
      <w:r w:rsidR="00337CDC">
        <w:rPr>
          <w:b/>
          <w:bCs/>
        </w:rPr>
        <w:t xml:space="preserve">. </w:t>
      </w:r>
      <w:r w:rsidR="00337CDC" w:rsidRPr="0017140F">
        <w:rPr>
          <w:b/>
          <w:bCs/>
        </w:rPr>
        <w:t>Please place the reference form in an envelop</w:t>
      </w:r>
      <w:r w:rsidR="00337CDC">
        <w:rPr>
          <w:b/>
          <w:bCs/>
        </w:rPr>
        <w:t>e</w:t>
      </w:r>
      <w:r w:rsidR="00337CDC" w:rsidRPr="0017140F">
        <w:rPr>
          <w:b/>
          <w:bCs/>
        </w:rPr>
        <w:t xml:space="preserve"> and sign across the flap.</w:t>
      </w:r>
      <w:r w:rsidR="00337CDC">
        <w:rPr>
          <w:b/>
          <w:bCs/>
        </w:rPr>
        <w:t xml:space="preserve"> </w:t>
      </w:r>
    </w:p>
    <w:p w14:paraId="5686F834" w14:textId="604CA212" w:rsidR="00C8741E" w:rsidRPr="0017140F" w:rsidRDefault="00337CDC" w:rsidP="00C8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Or email the letter to rotimi.aluko@umanitoba.ca</w:t>
      </w:r>
    </w:p>
    <w:p w14:paraId="12ECD29D" w14:textId="77777777" w:rsidR="00C8741E" w:rsidRDefault="00C8741E"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rPr>
      </w:pPr>
      <w:r w:rsidRPr="0017140F">
        <w:rPr>
          <w:sz w:val="20"/>
        </w:rPr>
        <w:br w:type="page"/>
      </w:r>
    </w:p>
    <w:p w14:paraId="22587DD8" w14:textId="77777777" w:rsidR="00A06117" w:rsidRPr="00427511"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Pr>
          <w:b/>
        </w:rPr>
        <w:lastRenderedPageBreak/>
        <w:t>HNSC 4364: Food Industry</w:t>
      </w:r>
      <w:r w:rsidRPr="00427511">
        <w:rPr>
          <w:b/>
        </w:rPr>
        <w:t xml:space="preserve"> Option Practicum</w:t>
      </w:r>
    </w:p>
    <w:p w14:paraId="37E092C6"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rPr>
      </w:pPr>
      <w:r w:rsidRPr="00DE5E49">
        <w:rPr>
          <w:b/>
          <w:bCs/>
        </w:rPr>
        <w:t>LETTER OF REFERENCE</w:t>
      </w:r>
    </w:p>
    <w:p w14:paraId="3D6B7E76"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 xml:space="preserve">I, ___________________________ [name of applicant] am applying for a </w:t>
      </w:r>
      <w:r>
        <w:rPr>
          <w:b/>
        </w:rPr>
        <w:t>Food Industry</w:t>
      </w:r>
      <w:r w:rsidRPr="00D94E57">
        <w:rPr>
          <w:b/>
        </w:rPr>
        <w:t xml:space="preserve"> Option Practicum</w:t>
      </w:r>
      <w:r>
        <w:rPr>
          <w:b/>
          <w:bCs/>
        </w:rPr>
        <w:t xml:space="preserve"> </w:t>
      </w:r>
      <w:r w:rsidRPr="00DE5E49">
        <w:rPr>
          <w:b/>
          <w:bCs/>
        </w:rPr>
        <w:t xml:space="preserve">at the University of Manitoba.  Would you please complete this letter of reference for me and return it to Dr. </w:t>
      </w:r>
      <w:r>
        <w:rPr>
          <w:b/>
          <w:bCs/>
        </w:rPr>
        <w:t>Rotimi Aluko by ________________</w:t>
      </w:r>
      <w:r w:rsidRPr="00DE5E49">
        <w:rPr>
          <w:b/>
          <w:bCs/>
        </w:rPr>
        <w:t>.</w:t>
      </w:r>
    </w:p>
    <w:p w14:paraId="5FDF481C"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1.</w:t>
      </w:r>
      <w:r w:rsidRPr="00DE5E49">
        <w:rPr>
          <w:b/>
          <w:bCs/>
        </w:rPr>
        <w:tab/>
        <w:t>Please state in what capacity and how long you have known the student.</w:t>
      </w:r>
      <w:r w:rsidRPr="00DE5E49">
        <w:rPr>
          <w:b/>
          <w:bCs/>
        </w:rPr>
        <w:tab/>
        <w:t>________________________________________________________________________</w:t>
      </w:r>
    </w:p>
    <w:p w14:paraId="13DE52CF"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tLeast"/>
        <w:rPr>
          <w:b/>
          <w:bCs/>
        </w:rPr>
      </w:pPr>
      <w:r w:rsidRPr="00DE5E49">
        <w:rPr>
          <w:b/>
          <w:bCs/>
        </w:rPr>
        <w:tab/>
        <w:t>________________________________________________________________________</w:t>
      </w:r>
    </w:p>
    <w:p w14:paraId="531B939C" w14:textId="77777777" w:rsidR="00A06117" w:rsidRPr="00DE5E49" w:rsidRDefault="00A06117" w:rsidP="00A0611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rPr>
      </w:pPr>
    </w:p>
    <w:p w14:paraId="63FA9B4A"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DE5E49">
        <w:rPr>
          <w:b/>
          <w:bCs/>
        </w:rPr>
        <w:t>2.</w:t>
      </w:r>
      <w:r w:rsidRPr="00DE5E49">
        <w:rPr>
          <w:b/>
          <w:bCs/>
        </w:rPr>
        <w:tab/>
        <w:t>Please assess the student’s suitability for a practicum placement by marking the best response.</w:t>
      </w:r>
    </w:p>
    <w:tbl>
      <w:tblPr>
        <w:tblW w:w="10126" w:type="dxa"/>
        <w:tblInd w:w="72" w:type="dxa"/>
        <w:tblLayout w:type="fixed"/>
        <w:tblLook w:val="0000" w:firstRow="0" w:lastRow="0" w:firstColumn="0" w:lastColumn="0" w:noHBand="0" w:noVBand="0"/>
      </w:tblPr>
      <w:tblGrid>
        <w:gridCol w:w="2614"/>
        <w:gridCol w:w="1275"/>
        <w:gridCol w:w="1089"/>
        <w:gridCol w:w="1080"/>
        <w:gridCol w:w="1101"/>
        <w:gridCol w:w="1692"/>
        <w:gridCol w:w="1275"/>
      </w:tblGrid>
      <w:tr w:rsidR="00A06117" w:rsidRPr="00DE5E49" w14:paraId="092770F4" w14:textId="77777777" w:rsidTr="00516951">
        <w:tc>
          <w:tcPr>
            <w:tcW w:w="2614" w:type="dxa"/>
            <w:tcBorders>
              <w:top w:val="single" w:sz="6" w:space="0" w:color="auto"/>
              <w:left w:val="single" w:sz="6" w:space="0" w:color="auto"/>
              <w:bottom w:val="single" w:sz="6" w:space="0" w:color="auto"/>
              <w:right w:val="nil"/>
            </w:tcBorders>
          </w:tcPr>
          <w:p w14:paraId="20245AFF" w14:textId="77777777" w:rsidR="00A06117" w:rsidRPr="00DE5E49" w:rsidRDefault="00A06117" w:rsidP="00516951"/>
        </w:tc>
        <w:tc>
          <w:tcPr>
            <w:tcW w:w="1275" w:type="dxa"/>
            <w:tcBorders>
              <w:top w:val="single" w:sz="6" w:space="0" w:color="auto"/>
              <w:left w:val="single" w:sz="6" w:space="0" w:color="auto"/>
              <w:bottom w:val="single" w:sz="6" w:space="0" w:color="auto"/>
              <w:right w:val="nil"/>
            </w:tcBorders>
          </w:tcPr>
          <w:p w14:paraId="2DC3BECE" w14:textId="77777777" w:rsidR="00A06117" w:rsidRPr="00DE5E49" w:rsidRDefault="00A06117" w:rsidP="00516951">
            <w:r w:rsidRPr="00DE5E49">
              <w:rPr>
                <w:b/>
                <w:bCs/>
              </w:rPr>
              <w:t>Out-standing</w:t>
            </w:r>
          </w:p>
        </w:tc>
        <w:tc>
          <w:tcPr>
            <w:tcW w:w="1089" w:type="dxa"/>
            <w:tcBorders>
              <w:top w:val="single" w:sz="6" w:space="0" w:color="auto"/>
              <w:left w:val="single" w:sz="6" w:space="0" w:color="auto"/>
              <w:bottom w:val="single" w:sz="6" w:space="0" w:color="auto"/>
              <w:right w:val="nil"/>
            </w:tcBorders>
          </w:tcPr>
          <w:p w14:paraId="497BBA54" w14:textId="77777777" w:rsidR="00A06117" w:rsidRPr="00DE5E49" w:rsidRDefault="00A06117" w:rsidP="00516951">
            <w:r w:rsidRPr="00DE5E49">
              <w:rPr>
                <w:b/>
                <w:bCs/>
              </w:rPr>
              <w:t>Above Average</w:t>
            </w:r>
          </w:p>
        </w:tc>
        <w:tc>
          <w:tcPr>
            <w:tcW w:w="1080" w:type="dxa"/>
            <w:tcBorders>
              <w:top w:val="single" w:sz="6" w:space="0" w:color="auto"/>
              <w:left w:val="single" w:sz="6" w:space="0" w:color="auto"/>
              <w:bottom w:val="single" w:sz="6" w:space="0" w:color="auto"/>
              <w:right w:val="nil"/>
            </w:tcBorders>
          </w:tcPr>
          <w:p w14:paraId="2AA80C06" w14:textId="77777777" w:rsidR="00A06117" w:rsidRPr="00DE5E49" w:rsidRDefault="00A06117" w:rsidP="00516951">
            <w:pPr>
              <w:rPr>
                <w:b/>
                <w:bCs/>
              </w:rPr>
            </w:pPr>
          </w:p>
          <w:p w14:paraId="0BE1FE0D" w14:textId="77777777" w:rsidR="00A06117" w:rsidRPr="00DE5E49" w:rsidRDefault="00A06117" w:rsidP="00516951">
            <w:r w:rsidRPr="00DE5E49">
              <w:rPr>
                <w:b/>
                <w:bCs/>
              </w:rPr>
              <w:t>Average</w:t>
            </w:r>
          </w:p>
        </w:tc>
        <w:tc>
          <w:tcPr>
            <w:tcW w:w="1101" w:type="dxa"/>
            <w:tcBorders>
              <w:top w:val="single" w:sz="6" w:space="0" w:color="auto"/>
              <w:left w:val="single" w:sz="6" w:space="0" w:color="auto"/>
              <w:bottom w:val="single" w:sz="6" w:space="0" w:color="auto"/>
              <w:right w:val="nil"/>
            </w:tcBorders>
          </w:tcPr>
          <w:p w14:paraId="77DBF137" w14:textId="77777777" w:rsidR="00A06117" w:rsidRPr="00DE5E49" w:rsidRDefault="00A06117" w:rsidP="00516951">
            <w:r w:rsidRPr="00DE5E49">
              <w:rPr>
                <w:b/>
                <w:bCs/>
              </w:rPr>
              <w:t>Below Average</w:t>
            </w:r>
          </w:p>
        </w:tc>
        <w:tc>
          <w:tcPr>
            <w:tcW w:w="1692" w:type="dxa"/>
            <w:tcBorders>
              <w:top w:val="single" w:sz="6" w:space="0" w:color="auto"/>
              <w:left w:val="single" w:sz="6" w:space="0" w:color="auto"/>
              <w:bottom w:val="single" w:sz="6" w:space="0" w:color="auto"/>
              <w:right w:val="nil"/>
            </w:tcBorders>
          </w:tcPr>
          <w:p w14:paraId="4BC1C989" w14:textId="77777777" w:rsidR="00A06117" w:rsidRPr="00DE5E49" w:rsidRDefault="00A06117" w:rsidP="00516951">
            <w:pPr>
              <w:rPr>
                <w:b/>
                <w:bCs/>
              </w:rPr>
            </w:pPr>
          </w:p>
          <w:p w14:paraId="645D5EAA" w14:textId="77777777" w:rsidR="00A06117" w:rsidRPr="00DE5E49" w:rsidRDefault="00A06117" w:rsidP="00516951">
            <w:r w:rsidRPr="00DE5E49">
              <w:rPr>
                <w:b/>
                <w:bCs/>
              </w:rPr>
              <w:t>Unacceptable</w:t>
            </w:r>
          </w:p>
        </w:tc>
        <w:tc>
          <w:tcPr>
            <w:tcW w:w="1275" w:type="dxa"/>
            <w:tcBorders>
              <w:top w:val="single" w:sz="6" w:space="0" w:color="auto"/>
              <w:left w:val="single" w:sz="6" w:space="0" w:color="auto"/>
              <w:bottom w:val="single" w:sz="6" w:space="0" w:color="auto"/>
              <w:right w:val="single" w:sz="6" w:space="0" w:color="auto"/>
            </w:tcBorders>
          </w:tcPr>
          <w:p w14:paraId="6D058E0D" w14:textId="77777777" w:rsidR="00A06117" w:rsidRPr="00DE5E49" w:rsidRDefault="00A06117" w:rsidP="00516951">
            <w:r w:rsidRPr="00DE5E49">
              <w:rPr>
                <w:b/>
                <w:bCs/>
              </w:rPr>
              <w:t>Cannot Comment</w:t>
            </w:r>
          </w:p>
        </w:tc>
      </w:tr>
      <w:tr w:rsidR="00A06117" w:rsidRPr="00DE5E49" w14:paraId="2FC54718" w14:textId="77777777" w:rsidTr="00516951">
        <w:tc>
          <w:tcPr>
            <w:tcW w:w="2614" w:type="dxa"/>
            <w:tcBorders>
              <w:top w:val="single" w:sz="6" w:space="0" w:color="auto"/>
              <w:left w:val="single" w:sz="6" w:space="0" w:color="auto"/>
              <w:bottom w:val="single" w:sz="6" w:space="0" w:color="auto"/>
              <w:right w:val="nil"/>
            </w:tcBorders>
          </w:tcPr>
          <w:p w14:paraId="4924E73A" w14:textId="77777777" w:rsidR="00A06117" w:rsidRPr="00DE5E49" w:rsidRDefault="00A06117" w:rsidP="00516951">
            <w:r w:rsidRPr="00DE5E49">
              <w:rPr>
                <w:b/>
                <w:bCs/>
              </w:rPr>
              <w:t>Sense of Responsibility</w:t>
            </w:r>
          </w:p>
        </w:tc>
        <w:tc>
          <w:tcPr>
            <w:tcW w:w="1275" w:type="dxa"/>
            <w:tcBorders>
              <w:top w:val="single" w:sz="6" w:space="0" w:color="auto"/>
              <w:left w:val="single" w:sz="6" w:space="0" w:color="auto"/>
              <w:bottom w:val="single" w:sz="6" w:space="0" w:color="auto"/>
              <w:right w:val="nil"/>
            </w:tcBorders>
          </w:tcPr>
          <w:p w14:paraId="27C78AD1" w14:textId="77777777" w:rsidR="00A06117" w:rsidRPr="00DE5E49" w:rsidRDefault="00A06117" w:rsidP="00516951">
            <w:r w:rsidRPr="00DE5E49">
              <w:t xml:space="preserve"> </w:t>
            </w:r>
          </w:p>
        </w:tc>
        <w:tc>
          <w:tcPr>
            <w:tcW w:w="1089" w:type="dxa"/>
            <w:tcBorders>
              <w:top w:val="single" w:sz="6" w:space="0" w:color="auto"/>
              <w:left w:val="single" w:sz="6" w:space="0" w:color="auto"/>
              <w:bottom w:val="single" w:sz="6" w:space="0" w:color="auto"/>
              <w:right w:val="nil"/>
            </w:tcBorders>
          </w:tcPr>
          <w:p w14:paraId="2D25393C" w14:textId="77777777" w:rsidR="00A06117" w:rsidRPr="00DE5E49" w:rsidRDefault="00A06117" w:rsidP="00516951"/>
        </w:tc>
        <w:tc>
          <w:tcPr>
            <w:tcW w:w="1080" w:type="dxa"/>
            <w:tcBorders>
              <w:top w:val="single" w:sz="6" w:space="0" w:color="auto"/>
              <w:left w:val="single" w:sz="6" w:space="0" w:color="auto"/>
              <w:bottom w:val="single" w:sz="6" w:space="0" w:color="auto"/>
              <w:right w:val="nil"/>
            </w:tcBorders>
          </w:tcPr>
          <w:p w14:paraId="08118D50" w14:textId="77777777" w:rsidR="00A06117" w:rsidRPr="00DE5E49" w:rsidRDefault="00A06117" w:rsidP="00516951"/>
        </w:tc>
        <w:tc>
          <w:tcPr>
            <w:tcW w:w="1101" w:type="dxa"/>
            <w:tcBorders>
              <w:top w:val="single" w:sz="6" w:space="0" w:color="auto"/>
              <w:left w:val="single" w:sz="6" w:space="0" w:color="auto"/>
              <w:bottom w:val="single" w:sz="6" w:space="0" w:color="auto"/>
              <w:right w:val="nil"/>
            </w:tcBorders>
          </w:tcPr>
          <w:p w14:paraId="2466F9BA" w14:textId="77777777" w:rsidR="00A06117" w:rsidRPr="00DE5E49" w:rsidRDefault="00A06117" w:rsidP="00516951"/>
        </w:tc>
        <w:tc>
          <w:tcPr>
            <w:tcW w:w="1692" w:type="dxa"/>
            <w:tcBorders>
              <w:top w:val="single" w:sz="6" w:space="0" w:color="auto"/>
              <w:left w:val="single" w:sz="6" w:space="0" w:color="auto"/>
              <w:bottom w:val="single" w:sz="6" w:space="0" w:color="auto"/>
              <w:right w:val="nil"/>
            </w:tcBorders>
          </w:tcPr>
          <w:p w14:paraId="1D8708DF" w14:textId="77777777" w:rsidR="00A06117" w:rsidRPr="00DE5E49" w:rsidRDefault="00A06117" w:rsidP="00516951"/>
        </w:tc>
        <w:tc>
          <w:tcPr>
            <w:tcW w:w="1275" w:type="dxa"/>
            <w:tcBorders>
              <w:top w:val="single" w:sz="6" w:space="0" w:color="auto"/>
              <w:left w:val="single" w:sz="6" w:space="0" w:color="auto"/>
              <w:bottom w:val="single" w:sz="6" w:space="0" w:color="auto"/>
              <w:right w:val="single" w:sz="6" w:space="0" w:color="auto"/>
            </w:tcBorders>
          </w:tcPr>
          <w:p w14:paraId="606C249B" w14:textId="77777777" w:rsidR="00A06117" w:rsidRPr="00DE5E49" w:rsidRDefault="00A06117" w:rsidP="00516951"/>
        </w:tc>
      </w:tr>
      <w:tr w:rsidR="00A06117" w:rsidRPr="00DE5E49" w14:paraId="2939F5C2" w14:textId="77777777" w:rsidTr="00516951">
        <w:tc>
          <w:tcPr>
            <w:tcW w:w="2614" w:type="dxa"/>
            <w:tcBorders>
              <w:top w:val="single" w:sz="6" w:space="0" w:color="auto"/>
              <w:left w:val="single" w:sz="6" w:space="0" w:color="auto"/>
              <w:bottom w:val="single" w:sz="6" w:space="0" w:color="auto"/>
              <w:right w:val="nil"/>
            </w:tcBorders>
          </w:tcPr>
          <w:p w14:paraId="3E453611" w14:textId="77777777" w:rsidR="00A06117" w:rsidRPr="00DE5E49" w:rsidRDefault="00A06117" w:rsidP="00516951">
            <w:r w:rsidRPr="00DE5E49">
              <w:rPr>
                <w:b/>
                <w:bCs/>
              </w:rPr>
              <w:t>Ability to work with others</w:t>
            </w:r>
          </w:p>
        </w:tc>
        <w:tc>
          <w:tcPr>
            <w:tcW w:w="1275" w:type="dxa"/>
            <w:tcBorders>
              <w:top w:val="single" w:sz="6" w:space="0" w:color="auto"/>
              <w:left w:val="single" w:sz="6" w:space="0" w:color="auto"/>
              <w:bottom w:val="single" w:sz="6" w:space="0" w:color="auto"/>
              <w:right w:val="nil"/>
            </w:tcBorders>
          </w:tcPr>
          <w:p w14:paraId="0037F58F" w14:textId="77777777" w:rsidR="00A06117" w:rsidRPr="00DE5E49" w:rsidRDefault="00A06117" w:rsidP="00516951"/>
        </w:tc>
        <w:tc>
          <w:tcPr>
            <w:tcW w:w="1089" w:type="dxa"/>
            <w:tcBorders>
              <w:top w:val="single" w:sz="6" w:space="0" w:color="auto"/>
              <w:left w:val="single" w:sz="6" w:space="0" w:color="auto"/>
              <w:bottom w:val="single" w:sz="6" w:space="0" w:color="auto"/>
              <w:right w:val="nil"/>
            </w:tcBorders>
          </w:tcPr>
          <w:p w14:paraId="7DD41815" w14:textId="77777777" w:rsidR="00A06117" w:rsidRPr="00DE5E49" w:rsidRDefault="00A06117" w:rsidP="00516951"/>
        </w:tc>
        <w:tc>
          <w:tcPr>
            <w:tcW w:w="1080" w:type="dxa"/>
            <w:tcBorders>
              <w:top w:val="single" w:sz="6" w:space="0" w:color="auto"/>
              <w:left w:val="single" w:sz="6" w:space="0" w:color="auto"/>
              <w:bottom w:val="single" w:sz="6" w:space="0" w:color="auto"/>
              <w:right w:val="nil"/>
            </w:tcBorders>
          </w:tcPr>
          <w:p w14:paraId="4CACD31E" w14:textId="77777777" w:rsidR="00A06117" w:rsidRPr="00DE5E49" w:rsidRDefault="00A06117" w:rsidP="00516951"/>
        </w:tc>
        <w:tc>
          <w:tcPr>
            <w:tcW w:w="1101" w:type="dxa"/>
            <w:tcBorders>
              <w:top w:val="single" w:sz="6" w:space="0" w:color="auto"/>
              <w:left w:val="single" w:sz="6" w:space="0" w:color="auto"/>
              <w:bottom w:val="single" w:sz="6" w:space="0" w:color="auto"/>
              <w:right w:val="nil"/>
            </w:tcBorders>
          </w:tcPr>
          <w:p w14:paraId="1D2C06EF" w14:textId="77777777" w:rsidR="00A06117" w:rsidRPr="00DE5E49" w:rsidRDefault="00A06117" w:rsidP="00516951"/>
        </w:tc>
        <w:tc>
          <w:tcPr>
            <w:tcW w:w="1692" w:type="dxa"/>
            <w:tcBorders>
              <w:top w:val="single" w:sz="6" w:space="0" w:color="auto"/>
              <w:left w:val="single" w:sz="6" w:space="0" w:color="auto"/>
              <w:bottom w:val="single" w:sz="6" w:space="0" w:color="auto"/>
              <w:right w:val="nil"/>
            </w:tcBorders>
          </w:tcPr>
          <w:p w14:paraId="3D12BAEB" w14:textId="77777777" w:rsidR="00A06117" w:rsidRPr="00DE5E49" w:rsidRDefault="00A06117" w:rsidP="00516951"/>
        </w:tc>
        <w:tc>
          <w:tcPr>
            <w:tcW w:w="1275" w:type="dxa"/>
            <w:tcBorders>
              <w:top w:val="single" w:sz="6" w:space="0" w:color="auto"/>
              <w:left w:val="single" w:sz="6" w:space="0" w:color="auto"/>
              <w:bottom w:val="single" w:sz="6" w:space="0" w:color="auto"/>
              <w:right w:val="single" w:sz="6" w:space="0" w:color="auto"/>
            </w:tcBorders>
          </w:tcPr>
          <w:p w14:paraId="129996C6" w14:textId="77777777" w:rsidR="00A06117" w:rsidRPr="00DE5E49" w:rsidRDefault="00A06117" w:rsidP="00516951"/>
        </w:tc>
      </w:tr>
      <w:tr w:rsidR="00A06117" w:rsidRPr="00DE5E49" w14:paraId="4478D17D" w14:textId="77777777" w:rsidTr="00516951">
        <w:tc>
          <w:tcPr>
            <w:tcW w:w="2614" w:type="dxa"/>
            <w:tcBorders>
              <w:top w:val="single" w:sz="6" w:space="0" w:color="auto"/>
              <w:left w:val="single" w:sz="6" w:space="0" w:color="auto"/>
              <w:bottom w:val="single" w:sz="6" w:space="0" w:color="auto"/>
              <w:right w:val="nil"/>
            </w:tcBorders>
          </w:tcPr>
          <w:p w14:paraId="2F95E66C" w14:textId="77777777" w:rsidR="00A06117" w:rsidRPr="00DE5E49" w:rsidRDefault="00A06117" w:rsidP="00516951">
            <w:r w:rsidRPr="00DE5E49">
              <w:rPr>
                <w:b/>
                <w:bCs/>
              </w:rPr>
              <w:t>Ability to work well independently or with a minimum of direction</w:t>
            </w:r>
          </w:p>
        </w:tc>
        <w:tc>
          <w:tcPr>
            <w:tcW w:w="1275" w:type="dxa"/>
            <w:tcBorders>
              <w:top w:val="single" w:sz="6" w:space="0" w:color="auto"/>
              <w:left w:val="single" w:sz="6" w:space="0" w:color="auto"/>
              <w:bottom w:val="single" w:sz="6" w:space="0" w:color="auto"/>
              <w:right w:val="nil"/>
            </w:tcBorders>
          </w:tcPr>
          <w:p w14:paraId="24B599FF" w14:textId="77777777" w:rsidR="00A06117" w:rsidRPr="00DE5E49" w:rsidRDefault="00A06117" w:rsidP="00516951"/>
        </w:tc>
        <w:tc>
          <w:tcPr>
            <w:tcW w:w="1089" w:type="dxa"/>
            <w:tcBorders>
              <w:top w:val="single" w:sz="6" w:space="0" w:color="auto"/>
              <w:left w:val="single" w:sz="6" w:space="0" w:color="auto"/>
              <w:bottom w:val="single" w:sz="6" w:space="0" w:color="auto"/>
              <w:right w:val="nil"/>
            </w:tcBorders>
          </w:tcPr>
          <w:p w14:paraId="65E1A087" w14:textId="77777777" w:rsidR="00A06117" w:rsidRPr="00DE5E49" w:rsidRDefault="00A06117" w:rsidP="00516951"/>
        </w:tc>
        <w:tc>
          <w:tcPr>
            <w:tcW w:w="1080" w:type="dxa"/>
            <w:tcBorders>
              <w:top w:val="single" w:sz="6" w:space="0" w:color="auto"/>
              <w:left w:val="single" w:sz="6" w:space="0" w:color="auto"/>
              <w:bottom w:val="single" w:sz="6" w:space="0" w:color="auto"/>
              <w:right w:val="nil"/>
            </w:tcBorders>
          </w:tcPr>
          <w:p w14:paraId="1BD85388" w14:textId="77777777" w:rsidR="00A06117" w:rsidRPr="00DE5E49" w:rsidRDefault="00A06117" w:rsidP="00516951"/>
        </w:tc>
        <w:tc>
          <w:tcPr>
            <w:tcW w:w="1101" w:type="dxa"/>
            <w:tcBorders>
              <w:top w:val="single" w:sz="6" w:space="0" w:color="auto"/>
              <w:left w:val="single" w:sz="6" w:space="0" w:color="auto"/>
              <w:bottom w:val="single" w:sz="6" w:space="0" w:color="auto"/>
              <w:right w:val="nil"/>
            </w:tcBorders>
          </w:tcPr>
          <w:p w14:paraId="55093EE1" w14:textId="77777777" w:rsidR="00A06117" w:rsidRPr="00DE5E49" w:rsidRDefault="00A06117" w:rsidP="00516951"/>
        </w:tc>
        <w:tc>
          <w:tcPr>
            <w:tcW w:w="1692" w:type="dxa"/>
            <w:tcBorders>
              <w:top w:val="single" w:sz="6" w:space="0" w:color="auto"/>
              <w:left w:val="single" w:sz="6" w:space="0" w:color="auto"/>
              <w:bottom w:val="single" w:sz="6" w:space="0" w:color="auto"/>
              <w:right w:val="nil"/>
            </w:tcBorders>
          </w:tcPr>
          <w:p w14:paraId="5EBE1999" w14:textId="77777777" w:rsidR="00A06117" w:rsidRPr="00DE5E49" w:rsidRDefault="00A06117" w:rsidP="00516951"/>
        </w:tc>
        <w:tc>
          <w:tcPr>
            <w:tcW w:w="1275" w:type="dxa"/>
            <w:tcBorders>
              <w:top w:val="single" w:sz="6" w:space="0" w:color="auto"/>
              <w:left w:val="single" w:sz="6" w:space="0" w:color="auto"/>
              <w:bottom w:val="single" w:sz="6" w:space="0" w:color="auto"/>
              <w:right w:val="single" w:sz="6" w:space="0" w:color="auto"/>
            </w:tcBorders>
          </w:tcPr>
          <w:p w14:paraId="3DE8F6F2" w14:textId="77777777" w:rsidR="00A06117" w:rsidRPr="00DE5E49" w:rsidRDefault="00A06117" w:rsidP="00516951">
            <w:pPr>
              <w:rPr>
                <w:b/>
                <w:bCs/>
              </w:rPr>
            </w:pPr>
          </w:p>
          <w:p w14:paraId="2D567F20" w14:textId="77777777" w:rsidR="00A06117" w:rsidRPr="00DE5E49" w:rsidRDefault="00A06117" w:rsidP="00516951">
            <w:pPr>
              <w:rPr>
                <w:b/>
                <w:bCs/>
              </w:rPr>
            </w:pPr>
          </w:p>
          <w:p w14:paraId="6A57C6F7" w14:textId="77777777" w:rsidR="00A06117" w:rsidRPr="00DE5E49" w:rsidRDefault="00A06117" w:rsidP="00516951"/>
        </w:tc>
      </w:tr>
      <w:tr w:rsidR="00A06117" w:rsidRPr="00DE5E49" w14:paraId="647722E2" w14:textId="77777777" w:rsidTr="00516951">
        <w:tc>
          <w:tcPr>
            <w:tcW w:w="2614" w:type="dxa"/>
            <w:tcBorders>
              <w:top w:val="single" w:sz="6" w:space="0" w:color="auto"/>
              <w:left w:val="single" w:sz="6" w:space="0" w:color="auto"/>
              <w:bottom w:val="single" w:sz="6" w:space="0" w:color="auto"/>
              <w:right w:val="nil"/>
            </w:tcBorders>
          </w:tcPr>
          <w:p w14:paraId="6A09877E" w14:textId="77777777" w:rsidR="00A06117" w:rsidRPr="00DE5E49" w:rsidRDefault="00A06117" w:rsidP="00516951">
            <w:pPr>
              <w:rPr>
                <w:b/>
                <w:bCs/>
              </w:rPr>
            </w:pPr>
            <w:r w:rsidRPr="00DE5E49">
              <w:rPr>
                <w:b/>
                <w:bCs/>
              </w:rPr>
              <w:t>Communication skills</w:t>
            </w:r>
          </w:p>
          <w:p w14:paraId="0A9FD9DF" w14:textId="77777777" w:rsidR="00A06117" w:rsidRPr="00DE5E49" w:rsidRDefault="00A06117" w:rsidP="00516951">
            <w:pPr>
              <w:rPr>
                <w:b/>
                <w:bCs/>
              </w:rPr>
            </w:pPr>
            <w:r w:rsidRPr="00DE5E49">
              <w:rPr>
                <w:b/>
                <w:bCs/>
              </w:rPr>
              <w:t xml:space="preserve">     Verbal</w:t>
            </w:r>
          </w:p>
          <w:p w14:paraId="31760579" w14:textId="77777777" w:rsidR="00A06117" w:rsidRPr="00DE5E49" w:rsidRDefault="00A06117" w:rsidP="00516951">
            <w:r w:rsidRPr="00DE5E49">
              <w:rPr>
                <w:b/>
                <w:bCs/>
              </w:rPr>
              <w:t xml:space="preserve">     Written</w:t>
            </w:r>
          </w:p>
        </w:tc>
        <w:tc>
          <w:tcPr>
            <w:tcW w:w="1275" w:type="dxa"/>
            <w:tcBorders>
              <w:top w:val="single" w:sz="6" w:space="0" w:color="auto"/>
              <w:left w:val="single" w:sz="6" w:space="0" w:color="auto"/>
              <w:bottom w:val="single" w:sz="6" w:space="0" w:color="auto"/>
              <w:right w:val="nil"/>
            </w:tcBorders>
          </w:tcPr>
          <w:p w14:paraId="17BCB50C" w14:textId="77777777" w:rsidR="00A06117" w:rsidRPr="00DE5E49" w:rsidRDefault="00A06117" w:rsidP="00516951"/>
        </w:tc>
        <w:tc>
          <w:tcPr>
            <w:tcW w:w="1089" w:type="dxa"/>
            <w:tcBorders>
              <w:top w:val="single" w:sz="6" w:space="0" w:color="auto"/>
              <w:left w:val="single" w:sz="6" w:space="0" w:color="auto"/>
              <w:bottom w:val="single" w:sz="6" w:space="0" w:color="auto"/>
              <w:right w:val="nil"/>
            </w:tcBorders>
          </w:tcPr>
          <w:p w14:paraId="3D7A48C7" w14:textId="77777777" w:rsidR="00A06117" w:rsidRPr="00DE5E49" w:rsidRDefault="00A06117" w:rsidP="00516951"/>
        </w:tc>
        <w:tc>
          <w:tcPr>
            <w:tcW w:w="1080" w:type="dxa"/>
            <w:tcBorders>
              <w:top w:val="single" w:sz="6" w:space="0" w:color="auto"/>
              <w:left w:val="single" w:sz="6" w:space="0" w:color="auto"/>
              <w:bottom w:val="single" w:sz="6" w:space="0" w:color="auto"/>
              <w:right w:val="nil"/>
            </w:tcBorders>
          </w:tcPr>
          <w:p w14:paraId="1746D5B5" w14:textId="77777777" w:rsidR="00A06117" w:rsidRPr="00DE5E49" w:rsidRDefault="00A06117" w:rsidP="00516951"/>
        </w:tc>
        <w:tc>
          <w:tcPr>
            <w:tcW w:w="1101" w:type="dxa"/>
            <w:tcBorders>
              <w:top w:val="single" w:sz="6" w:space="0" w:color="auto"/>
              <w:left w:val="single" w:sz="6" w:space="0" w:color="auto"/>
              <w:bottom w:val="single" w:sz="6" w:space="0" w:color="auto"/>
              <w:right w:val="nil"/>
            </w:tcBorders>
          </w:tcPr>
          <w:p w14:paraId="13814B50" w14:textId="77777777" w:rsidR="00A06117" w:rsidRPr="00DE5E49" w:rsidRDefault="00A06117" w:rsidP="00516951"/>
        </w:tc>
        <w:tc>
          <w:tcPr>
            <w:tcW w:w="1692" w:type="dxa"/>
            <w:tcBorders>
              <w:top w:val="single" w:sz="6" w:space="0" w:color="auto"/>
              <w:left w:val="single" w:sz="6" w:space="0" w:color="auto"/>
              <w:bottom w:val="single" w:sz="6" w:space="0" w:color="auto"/>
              <w:right w:val="nil"/>
            </w:tcBorders>
          </w:tcPr>
          <w:p w14:paraId="6232E545" w14:textId="77777777" w:rsidR="00A06117" w:rsidRPr="00DE5E49" w:rsidRDefault="00A06117" w:rsidP="00516951"/>
        </w:tc>
        <w:tc>
          <w:tcPr>
            <w:tcW w:w="1275" w:type="dxa"/>
            <w:tcBorders>
              <w:top w:val="single" w:sz="6" w:space="0" w:color="auto"/>
              <w:left w:val="single" w:sz="6" w:space="0" w:color="auto"/>
              <w:bottom w:val="single" w:sz="6" w:space="0" w:color="auto"/>
              <w:right w:val="single" w:sz="6" w:space="0" w:color="auto"/>
            </w:tcBorders>
          </w:tcPr>
          <w:p w14:paraId="55928485" w14:textId="77777777" w:rsidR="00A06117" w:rsidRPr="00DE5E49" w:rsidRDefault="00A06117" w:rsidP="00516951">
            <w:pPr>
              <w:rPr>
                <w:b/>
                <w:bCs/>
              </w:rPr>
            </w:pPr>
          </w:p>
          <w:p w14:paraId="70F2D734" w14:textId="77777777" w:rsidR="00A06117" w:rsidRPr="00DE5E49" w:rsidRDefault="00A06117" w:rsidP="00516951">
            <w:pPr>
              <w:rPr>
                <w:b/>
                <w:bCs/>
              </w:rPr>
            </w:pPr>
          </w:p>
          <w:p w14:paraId="2F36CD85" w14:textId="77777777" w:rsidR="00A06117" w:rsidRPr="00DE5E49" w:rsidRDefault="00A06117" w:rsidP="00516951"/>
        </w:tc>
      </w:tr>
      <w:tr w:rsidR="00A06117" w:rsidRPr="00DE5E49" w14:paraId="4851D842" w14:textId="77777777" w:rsidTr="00516951">
        <w:tc>
          <w:tcPr>
            <w:tcW w:w="2614" w:type="dxa"/>
            <w:tcBorders>
              <w:top w:val="single" w:sz="6" w:space="0" w:color="auto"/>
              <w:left w:val="single" w:sz="6" w:space="0" w:color="auto"/>
              <w:bottom w:val="single" w:sz="6" w:space="0" w:color="auto"/>
              <w:right w:val="nil"/>
            </w:tcBorders>
          </w:tcPr>
          <w:p w14:paraId="49822173" w14:textId="77777777" w:rsidR="00A06117" w:rsidRPr="00DE5E49" w:rsidRDefault="00A06117" w:rsidP="00516951">
            <w:r w:rsidRPr="00DE5E49">
              <w:rPr>
                <w:b/>
                <w:bCs/>
              </w:rPr>
              <w:t>Organizational ability</w:t>
            </w:r>
          </w:p>
        </w:tc>
        <w:tc>
          <w:tcPr>
            <w:tcW w:w="1275" w:type="dxa"/>
            <w:tcBorders>
              <w:top w:val="single" w:sz="6" w:space="0" w:color="auto"/>
              <w:left w:val="single" w:sz="6" w:space="0" w:color="auto"/>
              <w:bottom w:val="single" w:sz="6" w:space="0" w:color="auto"/>
              <w:right w:val="nil"/>
            </w:tcBorders>
          </w:tcPr>
          <w:p w14:paraId="204A2174" w14:textId="77777777" w:rsidR="00A06117" w:rsidRPr="00DE5E49" w:rsidRDefault="00A06117" w:rsidP="00516951"/>
        </w:tc>
        <w:tc>
          <w:tcPr>
            <w:tcW w:w="1089" w:type="dxa"/>
            <w:tcBorders>
              <w:top w:val="single" w:sz="6" w:space="0" w:color="auto"/>
              <w:left w:val="single" w:sz="6" w:space="0" w:color="auto"/>
              <w:bottom w:val="single" w:sz="6" w:space="0" w:color="auto"/>
              <w:right w:val="nil"/>
            </w:tcBorders>
          </w:tcPr>
          <w:p w14:paraId="56F22F76" w14:textId="77777777" w:rsidR="00A06117" w:rsidRPr="00DE5E49" w:rsidRDefault="00A06117" w:rsidP="00516951"/>
        </w:tc>
        <w:tc>
          <w:tcPr>
            <w:tcW w:w="1080" w:type="dxa"/>
            <w:tcBorders>
              <w:top w:val="single" w:sz="6" w:space="0" w:color="auto"/>
              <w:left w:val="single" w:sz="6" w:space="0" w:color="auto"/>
              <w:bottom w:val="single" w:sz="6" w:space="0" w:color="auto"/>
              <w:right w:val="nil"/>
            </w:tcBorders>
          </w:tcPr>
          <w:p w14:paraId="2413B748" w14:textId="77777777" w:rsidR="00A06117" w:rsidRPr="00DE5E49" w:rsidRDefault="00A06117" w:rsidP="00516951"/>
        </w:tc>
        <w:tc>
          <w:tcPr>
            <w:tcW w:w="1101" w:type="dxa"/>
            <w:tcBorders>
              <w:top w:val="single" w:sz="6" w:space="0" w:color="auto"/>
              <w:left w:val="single" w:sz="6" w:space="0" w:color="auto"/>
              <w:bottom w:val="single" w:sz="6" w:space="0" w:color="auto"/>
              <w:right w:val="nil"/>
            </w:tcBorders>
          </w:tcPr>
          <w:p w14:paraId="236B10D6" w14:textId="77777777" w:rsidR="00A06117" w:rsidRPr="00DE5E49" w:rsidRDefault="00A06117" w:rsidP="00516951"/>
        </w:tc>
        <w:tc>
          <w:tcPr>
            <w:tcW w:w="1692" w:type="dxa"/>
            <w:tcBorders>
              <w:top w:val="single" w:sz="6" w:space="0" w:color="auto"/>
              <w:left w:val="single" w:sz="6" w:space="0" w:color="auto"/>
              <w:bottom w:val="single" w:sz="6" w:space="0" w:color="auto"/>
              <w:right w:val="nil"/>
            </w:tcBorders>
          </w:tcPr>
          <w:p w14:paraId="5D71A6C0" w14:textId="77777777" w:rsidR="00A06117" w:rsidRPr="00DE5E49" w:rsidRDefault="00A06117" w:rsidP="00516951"/>
        </w:tc>
        <w:tc>
          <w:tcPr>
            <w:tcW w:w="1275" w:type="dxa"/>
            <w:tcBorders>
              <w:top w:val="single" w:sz="6" w:space="0" w:color="auto"/>
              <w:left w:val="single" w:sz="6" w:space="0" w:color="auto"/>
              <w:bottom w:val="single" w:sz="6" w:space="0" w:color="auto"/>
              <w:right w:val="single" w:sz="6" w:space="0" w:color="auto"/>
            </w:tcBorders>
          </w:tcPr>
          <w:p w14:paraId="6C16F8C0" w14:textId="77777777" w:rsidR="00A06117" w:rsidRPr="00DE5E49" w:rsidRDefault="00A06117" w:rsidP="00516951"/>
        </w:tc>
      </w:tr>
      <w:tr w:rsidR="00A06117" w:rsidRPr="00DE5E49" w14:paraId="421CAF2A" w14:textId="77777777" w:rsidTr="00516951">
        <w:tc>
          <w:tcPr>
            <w:tcW w:w="2614" w:type="dxa"/>
            <w:tcBorders>
              <w:top w:val="single" w:sz="6" w:space="0" w:color="auto"/>
              <w:left w:val="single" w:sz="6" w:space="0" w:color="auto"/>
              <w:bottom w:val="single" w:sz="6" w:space="0" w:color="auto"/>
              <w:right w:val="nil"/>
            </w:tcBorders>
          </w:tcPr>
          <w:p w14:paraId="06E23538" w14:textId="77777777" w:rsidR="00A06117" w:rsidRPr="00DE5E49" w:rsidRDefault="00A06117" w:rsidP="00516951">
            <w:r w:rsidRPr="00DE5E49">
              <w:rPr>
                <w:b/>
                <w:bCs/>
              </w:rPr>
              <w:lastRenderedPageBreak/>
              <w:t>Standards of work</w:t>
            </w:r>
          </w:p>
        </w:tc>
        <w:tc>
          <w:tcPr>
            <w:tcW w:w="1275" w:type="dxa"/>
            <w:tcBorders>
              <w:top w:val="single" w:sz="6" w:space="0" w:color="auto"/>
              <w:left w:val="single" w:sz="6" w:space="0" w:color="auto"/>
              <w:bottom w:val="single" w:sz="6" w:space="0" w:color="auto"/>
              <w:right w:val="nil"/>
            </w:tcBorders>
          </w:tcPr>
          <w:p w14:paraId="2F2065A2" w14:textId="77777777" w:rsidR="00A06117" w:rsidRPr="00DE5E49" w:rsidRDefault="00A06117" w:rsidP="00516951"/>
        </w:tc>
        <w:tc>
          <w:tcPr>
            <w:tcW w:w="1089" w:type="dxa"/>
            <w:tcBorders>
              <w:top w:val="single" w:sz="6" w:space="0" w:color="auto"/>
              <w:left w:val="single" w:sz="6" w:space="0" w:color="auto"/>
              <w:bottom w:val="single" w:sz="6" w:space="0" w:color="auto"/>
              <w:right w:val="nil"/>
            </w:tcBorders>
          </w:tcPr>
          <w:p w14:paraId="08E7CBDA" w14:textId="77777777" w:rsidR="00A06117" w:rsidRPr="00DE5E49" w:rsidRDefault="00A06117" w:rsidP="00516951"/>
        </w:tc>
        <w:tc>
          <w:tcPr>
            <w:tcW w:w="1080" w:type="dxa"/>
            <w:tcBorders>
              <w:top w:val="single" w:sz="6" w:space="0" w:color="auto"/>
              <w:left w:val="single" w:sz="6" w:space="0" w:color="auto"/>
              <w:bottom w:val="single" w:sz="6" w:space="0" w:color="auto"/>
              <w:right w:val="nil"/>
            </w:tcBorders>
          </w:tcPr>
          <w:p w14:paraId="3F840F0F" w14:textId="77777777" w:rsidR="00A06117" w:rsidRPr="00DE5E49" w:rsidRDefault="00A06117" w:rsidP="00516951"/>
        </w:tc>
        <w:tc>
          <w:tcPr>
            <w:tcW w:w="1101" w:type="dxa"/>
            <w:tcBorders>
              <w:top w:val="single" w:sz="6" w:space="0" w:color="auto"/>
              <w:left w:val="single" w:sz="6" w:space="0" w:color="auto"/>
              <w:bottom w:val="single" w:sz="6" w:space="0" w:color="auto"/>
              <w:right w:val="nil"/>
            </w:tcBorders>
          </w:tcPr>
          <w:p w14:paraId="48429A60" w14:textId="77777777" w:rsidR="00A06117" w:rsidRPr="00DE5E49" w:rsidRDefault="00A06117" w:rsidP="00516951"/>
        </w:tc>
        <w:tc>
          <w:tcPr>
            <w:tcW w:w="1692" w:type="dxa"/>
            <w:tcBorders>
              <w:top w:val="single" w:sz="6" w:space="0" w:color="auto"/>
              <w:left w:val="single" w:sz="6" w:space="0" w:color="auto"/>
              <w:bottom w:val="single" w:sz="6" w:space="0" w:color="auto"/>
              <w:right w:val="nil"/>
            </w:tcBorders>
          </w:tcPr>
          <w:p w14:paraId="3E292C3E" w14:textId="77777777" w:rsidR="00A06117" w:rsidRPr="00DE5E49" w:rsidRDefault="00A06117" w:rsidP="00516951"/>
        </w:tc>
        <w:tc>
          <w:tcPr>
            <w:tcW w:w="1275" w:type="dxa"/>
            <w:tcBorders>
              <w:top w:val="single" w:sz="6" w:space="0" w:color="auto"/>
              <w:left w:val="single" w:sz="6" w:space="0" w:color="auto"/>
              <w:bottom w:val="single" w:sz="6" w:space="0" w:color="auto"/>
              <w:right w:val="single" w:sz="6" w:space="0" w:color="auto"/>
            </w:tcBorders>
          </w:tcPr>
          <w:p w14:paraId="4C93186B" w14:textId="77777777" w:rsidR="00A06117" w:rsidRPr="00DE5E49" w:rsidRDefault="00A06117" w:rsidP="00516951"/>
        </w:tc>
      </w:tr>
    </w:tbl>
    <w:p w14:paraId="6178C67B"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1634FEC"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Other characteristics (use reverse side if necessary)</w:t>
      </w:r>
    </w:p>
    <w:p w14:paraId="09FDF884"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tLeast"/>
        <w:rPr>
          <w:b/>
          <w:bCs/>
        </w:rPr>
      </w:pPr>
      <w:r w:rsidRPr="00DE5E49">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338318" w14:textId="77777777" w:rsidR="00A06117"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______________________________________________________________________________</w:t>
      </w:r>
    </w:p>
    <w:p w14:paraId="263910D4" w14:textId="77777777" w:rsidR="00A06117"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______________________________________________________________________________</w:t>
      </w:r>
    </w:p>
    <w:p w14:paraId="76475813" w14:textId="77777777" w:rsidR="00A06117"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2A0AC08C" w14:textId="77777777" w:rsidR="00A06117"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79898735"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 xml:space="preserve">___________________     </w:t>
      </w:r>
      <w:r>
        <w:rPr>
          <w:b/>
          <w:bCs/>
        </w:rPr>
        <w:tab/>
      </w:r>
      <w:r>
        <w:rPr>
          <w:b/>
          <w:bCs/>
        </w:rPr>
        <w:tab/>
      </w:r>
      <w:r>
        <w:rPr>
          <w:b/>
          <w:bCs/>
        </w:rPr>
        <w:tab/>
      </w:r>
      <w:r>
        <w:rPr>
          <w:b/>
          <w:bCs/>
        </w:rPr>
        <w:tab/>
        <w:t xml:space="preserve"> </w:t>
      </w:r>
      <w:r w:rsidRPr="00DE5E49">
        <w:rPr>
          <w:b/>
          <w:bCs/>
        </w:rPr>
        <w:t>_______________________</w:t>
      </w:r>
    </w:p>
    <w:p w14:paraId="2C14FFFB" w14:textId="77777777" w:rsidR="00A06117"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Name (Print)</w:t>
      </w:r>
      <w:r>
        <w:rPr>
          <w:b/>
          <w:bCs/>
        </w:rPr>
        <w:tab/>
      </w:r>
      <w:r>
        <w:rPr>
          <w:b/>
          <w:bCs/>
        </w:rPr>
        <w:tab/>
      </w:r>
      <w:r>
        <w:rPr>
          <w:b/>
          <w:bCs/>
        </w:rPr>
        <w:tab/>
      </w:r>
      <w:r>
        <w:rPr>
          <w:b/>
          <w:bCs/>
        </w:rPr>
        <w:tab/>
      </w:r>
      <w:r>
        <w:rPr>
          <w:b/>
          <w:bCs/>
        </w:rPr>
        <w:tab/>
      </w:r>
      <w:r>
        <w:rPr>
          <w:b/>
          <w:bCs/>
        </w:rPr>
        <w:tab/>
      </w:r>
      <w:r>
        <w:rPr>
          <w:b/>
          <w:bCs/>
        </w:rPr>
        <w:tab/>
        <w:t>Position Title</w:t>
      </w:r>
    </w:p>
    <w:p w14:paraId="3CAD003F"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 xml:space="preserve">___________________     </w:t>
      </w:r>
      <w:r>
        <w:rPr>
          <w:b/>
          <w:bCs/>
        </w:rPr>
        <w:tab/>
      </w:r>
      <w:r>
        <w:rPr>
          <w:b/>
          <w:bCs/>
        </w:rPr>
        <w:tab/>
      </w:r>
      <w:r>
        <w:rPr>
          <w:b/>
          <w:bCs/>
        </w:rPr>
        <w:tab/>
      </w:r>
      <w:r>
        <w:rPr>
          <w:b/>
          <w:bCs/>
        </w:rPr>
        <w:tab/>
        <w:t xml:space="preserve"> </w:t>
      </w:r>
      <w:r w:rsidRPr="00DE5E49">
        <w:rPr>
          <w:b/>
          <w:bCs/>
        </w:rPr>
        <w:t>_______________________</w:t>
      </w:r>
    </w:p>
    <w:p w14:paraId="53EF5657"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Address</w:t>
      </w:r>
      <w:r>
        <w:rPr>
          <w:b/>
          <w:bCs/>
        </w:rPr>
        <w:tab/>
      </w:r>
      <w:r>
        <w:rPr>
          <w:b/>
          <w:bCs/>
        </w:rPr>
        <w:tab/>
      </w:r>
      <w:r>
        <w:rPr>
          <w:b/>
          <w:bCs/>
        </w:rPr>
        <w:tab/>
      </w:r>
      <w:r>
        <w:rPr>
          <w:b/>
          <w:bCs/>
        </w:rPr>
        <w:tab/>
      </w:r>
      <w:r>
        <w:rPr>
          <w:b/>
          <w:bCs/>
        </w:rPr>
        <w:tab/>
      </w:r>
      <w:r>
        <w:rPr>
          <w:b/>
          <w:bCs/>
        </w:rPr>
        <w:tab/>
      </w:r>
      <w:r>
        <w:rPr>
          <w:b/>
          <w:bCs/>
        </w:rPr>
        <w:tab/>
        <w:t>Phone Number</w:t>
      </w:r>
    </w:p>
    <w:p w14:paraId="1FD01F33" w14:textId="77777777" w:rsidR="00A06117"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0E49A7F8"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Pr>
          <w:b/>
          <w:bCs/>
        </w:rPr>
        <w:t xml:space="preserve">___________________     </w:t>
      </w:r>
      <w:r>
        <w:rPr>
          <w:b/>
          <w:bCs/>
        </w:rPr>
        <w:tab/>
      </w:r>
      <w:r>
        <w:rPr>
          <w:b/>
          <w:bCs/>
        </w:rPr>
        <w:tab/>
      </w:r>
      <w:r>
        <w:rPr>
          <w:b/>
          <w:bCs/>
        </w:rPr>
        <w:tab/>
      </w:r>
      <w:r>
        <w:rPr>
          <w:b/>
          <w:bCs/>
        </w:rPr>
        <w:tab/>
        <w:t xml:space="preserve"> </w:t>
      </w:r>
      <w:r w:rsidRPr="00DE5E49">
        <w:rPr>
          <w:b/>
          <w:bCs/>
        </w:rPr>
        <w:t>_______________________</w:t>
      </w:r>
    </w:p>
    <w:p w14:paraId="3ABD90AA"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DE5E49">
        <w:rPr>
          <w:b/>
          <w:bCs/>
        </w:rPr>
        <w:t>Signature</w:t>
      </w:r>
      <w:r w:rsidRPr="00DE5E49">
        <w:rPr>
          <w:b/>
          <w:bCs/>
        </w:rPr>
        <w:tab/>
      </w:r>
      <w:r w:rsidRPr="00DE5E49">
        <w:rPr>
          <w:b/>
          <w:bCs/>
        </w:rPr>
        <w:tab/>
      </w:r>
      <w:r w:rsidRPr="00DE5E49">
        <w:rPr>
          <w:b/>
          <w:bCs/>
        </w:rPr>
        <w:tab/>
      </w:r>
      <w:r w:rsidRPr="00DE5E49">
        <w:rPr>
          <w:b/>
          <w:bCs/>
        </w:rPr>
        <w:tab/>
      </w:r>
      <w:r w:rsidRPr="00DE5E49">
        <w:rPr>
          <w:b/>
          <w:bCs/>
        </w:rPr>
        <w:tab/>
      </w:r>
      <w:r w:rsidRPr="00DE5E49">
        <w:rPr>
          <w:b/>
          <w:bCs/>
        </w:rPr>
        <w:tab/>
      </w:r>
      <w:r>
        <w:rPr>
          <w:b/>
          <w:bCs/>
        </w:rPr>
        <w:tab/>
      </w:r>
      <w:r w:rsidRPr="00DE5E49">
        <w:rPr>
          <w:b/>
          <w:bCs/>
        </w:rPr>
        <w:t>Date</w:t>
      </w:r>
    </w:p>
    <w:p w14:paraId="15638CBF" w14:textId="77777777" w:rsidR="00A06117" w:rsidRPr="00DE5E49" w:rsidRDefault="00A06117" w:rsidP="00A06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p>
    <w:p w14:paraId="0DD03EEE" w14:textId="33EA697C" w:rsidR="00EC0BB2" w:rsidRDefault="00A06117" w:rsidP="00EC0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rPr>
      </w:pPr>
      <w:r w:rsidRPr="0017140F">
        <w:rPr>
          <w:b/>
          <w:bCs/>
        </w:rPr>
        <w:t>Return to:</w:t>
      </w:r>
      <w:r w:rsidRPr="0017140F">
        <w:rPr>
          <w:b/>
          <w:bCs/>
        </w:rPr>
        <w:tab/>
        <w:t xml:space="preserve">Dr. </w:t>
      </w:r>
      <w:r>
        <w:rPr>
          <w:b/>
          <w:bCs/>
        </w:rPr>
        <w:t>Rotim</w:t>
      </w:r>
      <w:r w:rsidRPr="0017140F">
        <w:rPr>
          <w:b/>
          <w:bCs/>
        </w:rPr>
        <w:t>i</w:t>
      </w:r>
      <w:r>
        <w:rPr>
          <w:b/>
          <w:bCs/>
        </w:rPr>
        <w:t xml:space="preserve"> Aluko</w:t>
      </w:r>
      <w:r w:rsidRPr="0017140F">
        <w:rPr>
          <w:b/>
          <w:bCs/>
        </w:rPr>
        <w:t>, Professor</w:t>
      </w:r>
      <w:r>
        <w:rPr>
          <w:b/>
          <w:bCs/>
        </w:rPr>
        <w:t xml:space="preserve">, </w:t>
      </w:r>
      <w:r w:rsidRPr="0017140F">
        <w:rPr>
          <w:b/>
          <w:bCs/>
        </w:rPr>
        <w:t xml:space="preserve">Department of </w:t>
      </w:r>
      <w:r>
        <w:rPr>
          <w:b/>
          <w:bCs/>
        </w:rPr>
        <w:t xml:space="preserve">Food and </w:t>
      </w:r>
      <w:r w:rsidRPr="0017140F">
        <w:rPr>
          <w:b/>
          <w:bCs/>
        </w:rPr>
        <w:t xml:space="preserve">Human Nutritional Sciences, Faculty of </w:t>
      </w:r>
      <w:r>
        <w:rPr>
          <w:b/>
          <w:bCs/>
        </w:rPr>
        <w:t>Agric</w:t>
      </w:r>
      <w:r w:rsidRPr="0017140F">
        <w:rPr>
          <w:b/>
          <w:bCs/>
        </w:rPr>
        <w:t>u</w:t>
      </w:r>
      <w:r>
        <w:rPr>
          <w:b/>
          <w:bCs/>
        </w:rPr>
        <w:t>ltur</w:t>
      </w:r>
      <w:r w:rsidRPr="0017140F">
        <w:rPr>
          <w:b/>
          <w:bCs/>
        </w:rPr>
        <w:t>a</w:t>
      </w:r>
      <w:r>
        <w:rPr>
          <w:b/>
          <w:bCs/>
        </w:rPr>
        <w:t xml:space="preserve">l and Food Sciences, </w:t>
      </w:r>
      <w:r w:rsidRPr="0017140F">
        <w:rPr>
          <w:b/>
          <w:bCs/>
        </w:rPr>
        <w:t>University of Manitoba, 5</w:t>
      </w:r>
      <w:r>
        <w:rPr>
          <w:b/>
          <w:bCs/>
        </w:rPr>
        <w:t>67 D</w:t>
      </w:r>
      <w:r w:rsidRPr="0017140F">
        <w:rPr>
          <w:b/>
          <w:bCs/>
        </w:rPr>
        <w:t>u</w:t>
      </w:r>
      <w:r>
        <w:rPr>
          <w:b/>
          <w:bCs/>
        </w:rPr>
        <w:t>ff Roblin</w:t>
      </w:r>
      <w:r w:rsidRPr="0017140F">
        <w:rPr>
          <w:b/>
          <w:bCs/>
        </w:rPr>
        <w:t xml:space="preserve"> Building, Winnipeg, MB R3T 2N2</w:t>
      </w:r>
      <w:r w:rsidR="00EC0BB2">
        <w:rPr>
          <w:b/>
          <w:bCs/>
        </w:rPr>
        <w:t xml:space="preserve">. </w:t>
      </w:r>
      <w:r w:rsidRPr="0017140F">
        <w:rPr>
          <w:b/>
          <w:bCs/>
        </w:rPr>
        <w:t>Please place the reference form in an envelop</w:t>
      </w:r>
      <w:r>
        <w:rPr>
          <w:b/>
          <w:bCs/>
        </w:rPr>
        <w:t>e</w:t>
      </w:r>
      <w:r w:rsidRPr="0017140F">
        <w:rPr>
          <w:b/>
          <w:bCs/>
        </w:rPr>
        <w:t xml:space="preserve"> and sign across the flap.</w:t>
      </w:r>
    </w:p>
    <w:p w14:paraId="5F7ED610" w14:textId="45F8A5BF" w:rsidR="00C8741E" w:rsidRPr="00682229" w:rsidRDefault="00EC0BB2" w:rsidP="00EC0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rPr>
      </w:pPr>
      <w:r>
        <w:rPr>
          <w:b/>
          <w:bCs/>
        </w:rPr>
        <w:t>Or email the letter to rotimi.aluko@umanitoba.ca</w:t>
      </w:r>
    </w:p>
    <w:sectPr w:rsidR="00C8741E" w:rsidRPr="00682229" w:rsidSect="003B0CD1">
      <w:headerReference w:type="default" r:id="rId43"/>
      <w:footerReference w:type="default" r:id="rId44"/>
      <w:headerReference w:type="first" r:id="rId4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71E6" w14:textId="77777777" w:rsidR="00916A1E" w:rsidRDefault="00916A1E" w:rsidP="00980252">
      <w:pPr>
        <w:spacing w:line="240" w:lineRule="auto"/>
      </w:pPr>
      <w:r>
        <w:separator/>
      </w:r>
    </w:p>
  </w:endnote>
  <w:endnote w:type="continuationSeparator" w:id="0">
    <w:p w14:paraId="59B4820C" w14:textId="77777777" w:rsidR="00916A1E" w:rsidRDefault="00916A1E" w:rsidP="00980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yriad Pro Light">
    <w:altName w:val="Times New Roman"/>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0712" w14:textId="77777777" w:rsidR="00916A1E" w:rsidRPr="00AD24BB" w:rsidRDefault="00916A1E">
    <w:pPr>
      <w:pStyle w:val="Footer"/>
      <w:jc w:val="right"/>
      <w:rPr>
        <w:rFonts w:ascii="Century Gothic" w:hAnsi="Century Gothic"/>
      </w:rPr>
    </w:pPr>
  </w:p>
  <w:p w14:paraId="2880EFAB" w14:textId="77777777" w:rsidR="00916A1E" w:rsidRDefault="0091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CA69" w14:textId="77777777" w:rsidR="00916A1E" w:rsidRDefault="00916A1E" w:rsidP="00980252">
      <w:pPr>
        <w:spacing w:line="240" w:lineRule="auto"/>
      </w:pPr>
      <w:r>
        <w:separator/>
      </w:r>
    </w:p>
  </w:footnote>
  <w:footnote w:type="continuationSeparator" w:id="0">
    <w:p w14:paraId="5B5F5141" w14:textId="77777777" w:rsidR="00916A1E" w:rsidRDefault="00916A1E" w:rsidP="009802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A16F" w14:textId="77777777" w:rsidR="00916A1E" w:rsidRPr="008D22C8" w:rsidRDefault="00916A1E" w:rsidP="00996E1E">
    <w:pPr>
      <w:pStyle w:val="Header"/>
      <w:rPr>
        <w:rFonts w:asciiTheme="minorHAnsi" w:hAnsiTheme="minorHAnsi"/>
        <w:sz w:val="22"/>
      </w:rPr>
    </w:pPr>
    <w:r>
      <w:rPr>
        <w:rFonts w:asciiTheme="minorHAnsi" w:hAnsiTheme="minorHAnsi"/>
        <w:sz w:val="22"/>
      </w:rPr>
      <w:t>HNSC 4364: Food Industry Option Practicum</w:t>
    </w:r>
    <w:r>
      <w:rPr>
        <w:rFonts w:asciiTheme="minorHAnsi" w:hAnsiTheme="minorHAnsi"/>
        <w:sz w:val="22"/>
      </w:rPr>
      <w:tab/>
    </w:r>
    <w:r w:rsidRPr="008D22C8">
      <w:rPr>
        <w:rFonts w:asciiTheme="minorHAnsi" w:hAnsiTheme="minorHAnsi"/>
        <w:sz w:val="22"/>
      </w:rPr>
      <w:tab/>
      <w:t xml:space="preserve">Page </w:t>
    </w:r>
    <w:r w:rsidRPr="008D22C8">
      <w:rPr>
        <w:rFonts w:asciiTheme="minorHAnsi" w:hAnsiTheme="minorHAnsi"/>
        <w:sz w:val="22"/>
      </w:rPr>
      <w:fldChar w:fldCharType="begin"/>
    </w:r>
    <w:r w:rsidRPr="008D22C8">
      <w:rPr>
        <w:rFonts w:asciiTheme="minorHAnsi" w:hAnsiTheme="minorHAnsi"/>
        <w:sz w:val="22"/>
      </w:rPr>
      <w:instrText xml:space="preserve"> PAGE   \* MERGEFORMAT </w:instrText>
    </w:r>
    <w:r w:rsidRPr="008D22C8">
      <w:rPr>
        <w:rFonts w:asciiTheme="minorHAnsi" w:hAnsiTheme="minorHAnsi"/>
        <w:sz w:val="22"/>
      </w:rPr>
      <w:fldChar w:fldCharType="separate"/>
    </w:r>
    <w:r w:rsidR="009046CF">
      <w:rPr>
        <w:rFonts w:asciiTheme="minorHAnsi" w:hAnsiTheme="minorHAnsi"/>
        <w:noProof/>
        <w:sz w:val="22"/>
      </w:rPr>
      <w:t>23</w:t>
    </w:r>
    <w:r w:rsidRPr="008D22C8">
      <w:rPr>
        <w:rFonts w:asciiTheme="minorHAnsi" w:hAnsiTheme="minorHAnsi"/>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4AFB" w14:textId="77777777" w:rsidR="00916A1E" w:rsidRPr="00887E1B" w:rsidRDefault="00916A1E" w:rsidP="003B0CD1">
    <w:pPr>
      <w:pStyle w:val="Header"/>
      <w:jc w:val="right"/>
      <w:rPr>
        <w:rFonts w:asciiTheme="majorHAnsi" w:hAnsiTheme="majorHAnsi"/>
        <w:sz w:val="20"/>
        <w:szCs w:val="20"/>
      </w:rPr>
    </w:pPr>
  </w:p>
  <w:p w14:paraId="77EB6D1A" w14:textId="77777777" w:rsidR="00916A1E" w:rsidRDefault="00916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E21A98"/>
    <w:lvl w:ilvl="0">
      <w:numFmt w:val="bullet"/>
      <w:lvlText w:val="*"/>
      <w:lvlJc w:val="left"/>
    </w:lvl>
  </w:abstractNum>
  <w:abstractNum w:abstractNumId="1" w15:restartNumberingAfterBreak="0">
    <w:nsid w:val="03271E0A"/>
    <w:multiLevelType w:val="hybridMultilevel"/>
    <w:tmpl w:val="3B8A6E64"/>
    <w:lvl w:ilvl="0" w:tplc="5E903A16">
      <w:start w:val="1"/>
      <w:numFmt w:val="bullet"/>
      <w:lvlText w:val=""/>
      <w:lvlJc w:val="left"/>
      <w:pPr>
        <w:tabs>
          <w:tab w:val="num" w:pos="720"/>
        </w:tabs>
        <w:ind w:left="720" w:hanging="360"/>
      </w:pPr>
      <w:rPr>
        <w:rFonts w:ascii="Wingdings" w:hAnsi="Wingdings" w:hint="default"/>
      </w:rPr>
    </w:lvl>
    <w:lvl w:ilvl="1" w:tplc="D03C108C">
      <w:start w:val="1"/>
      <w:numFmt w:val="bullet"/>
      <w:lvlText w:val=""/>
      <w:lvlJc w:val="left"/>
      <w:pPr>
        <w:tabs>
          <w:tab w:val="num" w:pos="1440"/>
        </w:tabs>
        <w:ind w:left="1440" w:hanging="360"/>
      </w:pPr>
      <w:rPr>
        <w:rFonts w:ascii="Wingdings" w:hAnsi="Wingdings" w:hint="default"/>
      </w:rPr>
    </w:lvl>
    <w:lvl w:ilvl="2" w:tplc="0E8422DA" w:tentative="1">
      <w:start w:val="1"/>
      <w:numFmt w:val="bullet"/>
      <w:lvlText w:val=""/>
      <w:lvlJc w:val="left"/>
      <w:pPr>
        <w:tabs>
          <w:tab w:val="num" w:pos="2160"/>
        </w:tabs>
        <w:ind w:left="2160" w:hanging="360"/>
      </w:pPr>
      <w:rPr>
        <w:rFonts w:ascii="Wingdings" w:hAnsi="Wingdings" w:hint="default"/>
      </w:rPr>
    </w:lvl>
    <w:lvl w:ilvl="3" w:tplc="5C221796" w:tentative="1">
      <w:start w:val="1"/>
      <w:numFmt w:val="bullet"/>
      <w:lvlText w:val=""/>
      <w:lvlJc w:val="left"/>
      <w:pPr>
        <w:tabs>
          <w:tab w:val="num" w:pos="2880"/>
        </w:tabs>
        <w:ind w:left="2880" w:hanging="360"/>
      </w:pPr>
      <w:rPr>
        <w:rFonts w:ascii="Wingdings" w:hAnsi="Wingdings" w:hint="default"/>
      </w:rPr>
    </w:lvl>
    <w:lvl w:ilvl="4" w:tplc="3E2EEE44" w:tentative="1">
      <w:start w:val="1"/>
      <w:numFmt w:val="bullet"/>
      <w:lvlText w:val=""/>
      <w:lvlJc w:val="left"/>
      <w:pPr>
        <w:tabs>
          <w:tab w:val="num" w:pos="3600"/>
        </w:tabs>
        <w:ind w:left="3600" w:hanging="360"/>
      </w:pPr>
      <w:rPr>
        <w:rFonts w:ascii="Wingdings" w:hAnsi="Wingdings" w:hint="default"/>
      </w:rPr>
    </w:lvl>
    <w:lvl w:ilvl="5" w:tplc="409874F8" w:tentative="1">
      <w:start w:val="1"/>
      <w:numFmt w:val="bullet"/>
      <w:lvlText w:val=""/>
      <w:lvlJc w:val="left"/>
      <w:pPr>
        <w:tabs>
          <w:tab w:val="num" w:pos="4320"/>
        </w:tabs>
        <w:ind w:left="4320" w:hanging="360"/>
      </w:pPr>
      <w:rPr>
        <w:rFonts w:ascii="Wingdings" w:hAnsi="Wingdings" w:hint="default"/>
      </w:rPr>
    </w:lvl>
    <w:lvl w:ilvl="6" w:tplc="E2046EDA" w:tentative="1">
      <w:start w:val="1"/>
      <w:numFmt w:val="bullet"/>
      <w:lvlText w:val=""/>
      <w:lvlJc w:val="left"/>
      <w:pPr>
        <w:tabs>
          <w:tab w:val="num" w:pos="5040"/>
        </w:tabs>
        <w:ind w:left="5040" w:hanging="360"/>
      </w:pPr>
      <w:rPr>
        <w:rFonts w:ascii="Wingdings" w:hAnsi="Wingdings" w:hint="default"/>
      </w:rPr>
    </w:lvl>
    <w:lvl w:ilvl="7" w:tplc="38127A7C" w:tentative="1">
      <w:start w:val="1"/>
      <w:numFmt w:val="bullet"/>
      <w:lvlText w:val=""/>
      <w:lvlJc w:val="left"/>
      <w:pPr>
        <w:tabs>
          <w:tab w:val="num" w:pos="5760"/>
        </w:tabs>
        <w:ind w:left="5760" w:hanging="360"/>
      </w:pPr>
      <w:rPr>
        <w:rFonts w:ascii="Wingdings" w:hAnsi="Wingdings" w:hint="default"/>
      </w:rPr>
    </w:lvl>
    <w:lvl w:ilvl="8" w:tplc="75F47F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C2918"/>
    <w:multiLevelType w:val="hybridMultilevel"/>
    <w:tmpl w:val="7A86E2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C4474A"/>
    <w:multiLevelType w:val="hybridMultilevel"/>
    <w:tmpl w:val="3334D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E00718"/>
    <w:multiLevelType w:val="hybridMultilevel"/>
    <w:tmpl w:val="C57842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7D7CC1"/>
    <w:multiLevelType w:val="hybridMultilevel"/>
    <w:tmpl w:val="041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1F29"/>
    <w:multiLevelType w:val="hybridMultilevel"/>
    <w:tmpl w:val="271A7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4A09E0"/>
    <w:multiLevelType w:val="hybridMultilevel"/>
    <w:tmpl w:val="EE9C95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395A2E"/>
    <w:multiLevelType w:val="hybridMultilevel"/>
    <w:tmpl w:val="B3D0DF3A"/>
    <w:lvl w:ilvl="0" w:tplc="382E91BC">
      <w:start w:val="1"/>
      <w:numFmt w:val="bullet"/>
      <w:lvlText w:val="•"/>
      <w:lvlJc w:val="left"/>
      <w:pPr>
        <w:tabs>
          <w:tab w:val="num" w:pos="720"/>
        </w:tabs>
        <w:ind w:left="720" w:hanging="360"/>
      </w:pPr>
      <w:rPr>
        <w:rFonts w:ascii="Times New Roman" w:hAnsi="Times New Roman" w:hint="default"/>
      </w:rPr>
    </w:lvl>
    <w:lvl w:ilvl="1" w:tplc="47528D46" w:tentative="1">
      <w:start w:val="1"/>
      <w:numFmt w:val="bullet"/>
      <w:lvlText w:val="•"/>
      <w:lvlJc w:val="left"/>
      <w:pPr>
        <w:tabs>
          <w:tab w:val="num" w:pos="1440"/>
        </w:tabs>
        <w:ind w:left="1440" w:hanging="360"/>
      </w:pPr>
      <w:rPr>
        <w:rFonts w:ascii="Times New Roman" w:hAnsi="Times New Roman" w:hint="default"/>
      </w:rPr>
    </w:lvl>
    <w:lvl w:ilvl="2" w:tplc="3E9EA1D0" w:tentative="1">
      <w:start w:val="1"/>
      <w:numFmt w:val="bullet"/>
      <w:lvlText w:val="•"/>
      <w:lvlJc w:val="left"/>
      <w:pPr>
        <w:tabs>
          <w:tab w:val="num" w:pos="2160"/>
        </w:tabs>
        <w:ind w:left="2160" w:hanging="360"/>
      </w:pPr>
      <w:rPr>
        <w:rFonts w:ascii="Times New Roman" w:hAnsi="Times New Roman" w:hint="default"/>
      </w:rPr>
    </w:lvl>
    <w:lvl w:ilvl="3" w:tplc="137614EA" w:tentative="1">
      <w:start w:val="1"/>
      <w:numFmt w:val="bullet"/>
      <w:lvlText w:val="•"/>
      <w:lvlJc w:val="left"/>
      <w:pPr>
        <w:tabs>
          <w:tab w:val="num" w:pos="2880"/>
        </w:tabs>
        <w:ind w:left="2880" w:hanging="360"/>
      </w:pPr>
      <w:rPr>
        <w:rFonts w:ascii="Times New Roman" w:hAnsi="Times New Roman" w:hint="default"/>
      </w:rPr>
    </w:lvl>
    <w:lvl w:ilvl="4" w:tplc="CA0EF0BE" w:tentative="1">
      <w:start w:val="1"/>
      <w:numFmt w:val="bullet"/>
      <w:lvlText w:val="•"/>
      <w:lvlJc w:val="left"/>
      <w:pPr>
        <w:tabs>
          <w:tab w:val="num" w:pos="3600"/>
        </w:tabs>
        <w:ind w:left="3600" w:hanging="360"/>
      </w:pPr>
      <w:rPr>
        <w:rFonts w:ascii="Times New Roman" w:hAnsi="Times New Roman" w:hint="default"/>
      </w:rPr>
    </w:lvl>
    <w:lvl w:ilvl="5" w:tplc="629A1878" w:tentative="1">
      <w:start w:val="1"/>
      <w:numFmt w:val="bullet"/>
      <w:lvlText w:val="•"/>
      <w:lvlJc w:val="left"/>
      <w:pPr>
        <w:tabs>
          <w:tab w:val="num" w:pos="4320"/>
        </w:tabs>
        <w:ind w:left="4320" w:hanging="360"/>
      </w:pPr>
      <w:rPr>
        <w:rFonts w:ascii="Times New Roman" w:hAnsi="Times New Roman" w:hint="default"/>
      </w:rPr>
    </w:lvl>
    <w:lvl w:ilvl="6" w:tplc="FF7A7D0A" w:tentative="1">
      <w:start w:val="1"/>
      <w:numFmt w:val="bullet"/>
      <w:lvlText w:val="•"/>
      <w:lvlJc w:val="left"/>
      <w:pPr>
        <w:tabs>
          <w:tab w:val="num" w:pos="5040"/>
        </w:tabs>
        <w:ind w:left="5040" w:hanging="360"/>
      </w:pPr>
      <w:rPr>
        <w:rFonts w:ascii="Times New Roman" w:hAnsi="Times New Roman" w:hint="default"/>
      </w:rPr>
    </w:lvl>
    <w:lvl w:ilvl="7" w:tplc="4CE8E906" w:tentative="1">
      <w:start w:val="1"/>
      <w:numFmt w:val="bullet"/>
      <w:lvlText w:val="•"/>
      <w:lvlJc w:val="left"/>
      <w:pPr>
        <w:tabs>
          <w:tab w:val="num" w:pos="5760"/>
        </w:tabs>
        <w:ind w:left="5760" w:hanging="360"/>
      </w:pPr>
      <w:rPr>
        <w:rFonts w:ascii="Times New Roman" w:hAnsi="Times New Roman" w:hint="default"/>
      </w:rPr>
    </w:lvl>
    <w:lvl w:ilvl="8" w:tplc="50D8FF1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850FFF"/>
    <w:multiLevelType w:val="hybridMultilevel"/>
    <w:tmpl w:val="D21C395C"/>
    <w:lvl w:ilvl="0" w:tplc="A6BE6B80">
      <w:start w:val="1"/>
      <w:numFmt w:val="upperLetter"/>
      <w:lvlText w:val="%1."/>
      <w:lvlJc w:val="left"/>
      <w:pPr>
        <w:ind w:left="720" w:hanging="360"/>
      </w:pPr>
      <w:rPr>
        <w:rFonts w:asciiTheme="minorHAnsi" w:eastAsiaTheme="minorHAnsi"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AB431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6B45E9D"/>
    <w:multiLevelType w:val="hybridMultilevel"/>
    <w:tmpl w:val="AF7E20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454B92"/>
    <w:multiLevelType w:val="hybridMultilevel"/>
    <w:tmpl w:val="5568EFC0"/>
    <w:lvl w:ilvl="0" w:tplc="59A80A54">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C0D06EE"/>
    <w:multiLevelType w:val="hybridMultilevel"/>
    <w:tmpl w:val="E8246A2A"/>
    <w:lvl w:ilvl="0" w:tplc="4814A0F0">
      <w:start w:val="1"/>
      <w:numFmt w:val="bullet"/>
      <w:lvlText w:val=""/>
      <w:lvlJc w:val="left"/>
      <w:pPr>
        <w:tabs>
          <w:tab w:val="num" w:pos="720"/>
        </w:tabs>
        <w:ind w:left="720" w:hanging="360"/>
      </w:pPr>
      <w:rPr>
        <w:rFonts w:ascii="Wingdings" w:hAnsi="Wingdings" w:hint="default"/>
      </w:rPr>
    </w:lvl>
    <w:lvl w:ilvl="1" w:tplc="C7CA1AC4">
      <w:start w:val="1"/>
      <w:numFmt w:val="bullet"/>
      <w:lvlText w:val=""/>
      <w:lvlJc w:val="left"/>
      <w:pPr>
        <w:tabs>
          <w:tab w:val="num" w:pos="1440"/>
        </w:tabs>
        <w:ind w:left="1440" w:hanging="360"/>
      </w:pPr>
      <w:rPr>
        <w:rFonts w:ascii="Wingdings" w:hAnsi="Wingdings" w:hint="default"/>
      </w:rPr>
    </w:lvl>
    <w:lvl w:ilvl="2" w:tplc="3620D15E" w:tentative="1">
      <w:start w:val="1"/>
      <w:numFmt w:val="bullet"/>
      <w:lvlText w:val=""/>
      <w:lvlJc w:val="left"/>
      <w:pPr>
        <w:tabs>
          <w:tab w:val="num" w:pos="2160"/>
        </w:tabs>
        <w:ind w:left="2160" w:hanging="360"/>
      </w:pPr>
      <w:rPr>
        <w:rFonts w:ascii="Wingdings" w:hAnsi="Wingdings" w:hint="default"/>
      </w:rPr>
    </w:lvl>
    <w:lvl w:ilvl="3" w:tplc="7AEE820A" w:tentative="1">
      <w:start w:val="1"/>
      <w:numFmt w:val="bullet"/>
      <w:lvlText w:val=""/>
      <w:lvlJc w:val="left"/>
      <w:pPr>
        <w:tabs>
          <w:tab w:val="num" w:pos="2880"/>
        </w:tabs>
        <w:ind w:left="2880" w:hanging="360"/>
      </w:pPr>
      <w:rPr>
        <w:rFonts w:ascii="Wingdings" w:hAnsi="Wingdings" w:hint="default"/>
      </w:rPr>
    </w:lvl>
    <w:lvl w:ilvl="4" w:tplc="59C69AEA" w:tentative="1">
      <w:start w:val="1"/>
      <w:numFmt w:val="bullet"/>
      <w:lvlText w:val=""/>
      <w:lvlJc w:val="left"/>
      <w:pPr>
        <w:tabs>
          <w:tab w:val="num" w:pos="3600"/>
        </w:tabs>
        <w:ind w:left="3600" w:hanging="360"/>
      </w:pPr>
      <w:rPr>
        <w:rFonts w:ascii="Wingdings" w:hAnsi="Wingdings" w:hint="default"/>
      </w:rPr>
    </w:lvl>
    <w:lvl w:ilvl="5" w:tplc="93BE6A6C" w:tentative="1">
      <w:start w:val="1"/>
      <w:numFmt w:val="bullet"/>
      <w:lvlText w:val=""/>
      <w:lvlJc w:val="left"/>
      <w:pPr>
        <w:tabs>
          <w:tab w:val="num" w:pos="4320"/>
        </w:tabs>
        <w:ind w:left="4320" w:hanging="360"/>
      </w:pPr>
      <w:rPr>
        <w:rFonts w:ascii="Wingdings" w:hAnsi="Wingdings" w:hint="default"/>
      </w:rPr>
    </w:lvl>
    <w:lvl w:ilvl="6" w:tplc="2FD2F0C8" w:tentative="1">
      <w:start w:val="1"/>
      <w:numFmt w:val="bullet"/>
      <w:lvlText w:val=""/>
      <w:lvlJc w:val="left"/>
      <w:pPr>
        <w:tabs>
          <w:tab w:val="num" w:pos="5040"/>
        </w:tabs>
        <w:ind w:left="5040" w:hanging="360"/>
      </w:pPr>
      <w:rPr>
        <w:rFonts w:ascii="Wingdings" w:hAnsi="Wingdings" w:hint="default"/>
      </w:rPr>
    </w:lvl>
    <w:lvl w:ilvl="7" w:tplc="AC68895A" w:tentative="1">
      <w:start w:val="1"/>
      <w:numFmt w:val="bullet"/>
      <w:lvlText w:val=""/>
      <w:lvlJc w:val="left"/>
      <w:pPr>
        <w:tabs>
          <w:tab w:val="num" w:pos="5760"/>
        </w:tabs>
        <w:ind w:left="5760" w:hanging="360"/>
      </w:pPr>
      <w:rPr>
        <w:rFonts w:ascii="Wingdings" w:hAnsi="Wingdings" w:hint="default"/>
      </w:rPr>
    </w:lvl>
    <w:lvl w:ilvl="8" w:tplc="E8C8FB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251930"/>
    <w:multiLevelType w:val="hybridMultilevel"/>
    <w:tmpl w:val="FE606A5E"/>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C7AE2"/>
    <w:multiLevelType w:val="hybridMultilevel"/>
    <w:tmpl w:val="2AEAA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812C94"/>
    <w:multiLevelType w:val="hybridMultilevel"/>
    <w:tmpl w:val="CE7295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72E478B"/>
    <w:multiLevelType w:val="hybridMultilevel"/>
    <w:tmpl w:val="BFA0F32E"/>
    <w:lvl w:ilvl="0" w:tplc="C6D2DAA6">
      <w:start w:val="1"/>
      <w:numFmt w:val="bullet"/>
      <w:lvlText w:val=""/>
      <w:lvlJc w:val="left"/>
      <w:pPr>
        <w:tabs>
          <w:tab w:val="num" w:pos="2580"/>
        </w:tabs>
        <w:ind w:left="25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8AA35AD"/>
    <w:multiLevelType w:val="hybridMultilevel"/>
    <w:tmpl w:val="F1DAE8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62D63"/>
    <w:multiLevelType w:val="hybridMultilevel"/>
    <w:tmpl w:val="EAC2DC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C5A0B"/>
    <w:multiLevelType w:val="hybridMultilevel"/>
    <w:tmpl w:val="43F68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2512D6"/>
    <w:multiLevelType w:val="hybridMultilevel"/>
    <w:tmpl w:val="91669496"/>
    <w:lvl w:ilvl="0" w:tplc="C6D2DAA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23" w15:restartNumberingAfterBreak="0">
    <w:nsid w:val="65E426B8"/>
    <w:multiLevelType w:val="hybridMultilevel"/>
    <w:tmpl w:val="7C94A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843F4B"/>
    <w:multiLevelType w:val="hybridMultilevel"/>
    <w:tmpl w:val="871EF89C"/>
    <w:lvl w:ilvl="0" w:tplc="935A7192">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A103C45"/>
    <w:multiLevelType w:val="hybridMultilevel"/>
    <w:tmpl w:val="BA90C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1077C6"/>
    <w:multiLevelType w:val="hybridMultilevel"/>
    <w:tmpl w:val="546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B00583"/>
    <w:multiLevelType w:val="hybridMultilevel"/>
    <w:tmpl w:val="4F700B96"/>
    <w:lvl w:ilvl="0" w:tplc="C6D2DAA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28" w15:restartNumberingAfterBreak="0">
    <w:nsid w:val="7A4F07C0"/>
    <w:multiLevelType w:val="hybridMultilevel"/>
    <w:tmpl w:val="350C8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B4255E"/>
    <w:multiLevelType w:val="hybridMultilevel"/>
    <w:tmpl w:val="51FA4844"/>
    <w:lvl w:ilvl="0" w:tplc="04090001">
      <w:start w:val="1"/>
      <w:numFmt w:val="bullet"/>
      <w:lvlText w:val=""/>
      <w:lvlJc w:val="left"/>
      <w:pPr>
        <w:tabs>
          <w:tab w:val="num" w:pos="630"/>
        </w:tabs>
        <w:ind w:left="630" w:hanging="360"/>
      </w:pPr>
      <w:rPr>
        <w:rFonts w:ascii="Symbol" w:hAnsi="Symbol" w:hint="default"/>
      </w:rPr>
    </w:lvl>
    <w:lvl w:ilvl="1" w:tplc="C6D2DAA6">
      <w:start w:val="1"/>
      <w:numFmt w:val="bullet"/>
      <w:lvlText w:val=""/>
      <w:lvlJc w:val="left"/>
      <w:pPr>
        <w:tabs>
          <w:tab w:val="num" w:pos="1350"/>
        </w:tabs>
        <w:ind w:left="1350" w:hanging="360"/>
      </w:pPr>
      <w:rPr>
        <w:rFonts w:ascii="Symbol" w:hAnsi="Symbol"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Wingdings"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Wingdings"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776798553">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16cid:durableId="879512490">
    <w:abstractNumId w:val="4"/>
  </w:num>
  <w:num w:numId="3" w16cid:durableId="814032762">
    <w:abstractNumId w:val="3"/>
  </w:num>
  <w:num w:numId="4" w16cid:durableId="856432623">
    <w:abstractNumId w:val="25"/>
  </w:num>
  <w:num w:numId="5" w16cid:durableId="84811890">
    <w:abstractNumId w:val="21"/>
  </w:num>
  <w:num w:numId="6" w16cid:durableId="13665197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854419">
    <w:abstractNumId w:val="11"/>
  </w:num>
  <w:num w:numId="8" w16cid:durableId="1781759494">
    <w:abstractNumId w:val="17"/>
  </w:num>
  <w:num w:numId="9" w16cid:durableId="1406487346">
    <w:abstractNumId w:val="26"/>
  </w:num>
  <w:num w:numId="10" w16cid:durableId="808131212">
    <w:abstractNumId w:val="6"/>
  </w:num>
  <w:num w:numId="11" w16cid:durableId="1888565080">
    <w:abstractNumId w:val="8"/>
  </w:num>
  <w:num w:numId="12" w16cid:durableId="1645815720">
    <w:abstractNumId w:val="13"/>
  </w:num>
  <w:num w:numId="13" w16cid:durableId="804616056">
    <w:abstractNumId w:val="1"/>
  </w:num>
  <w:num w:numId="14" w16cid:durableId="1438212843">
    <w:abstractNumId w:val="16"/>
  </w:num>
  <w:num w:numId="15" w16cid:durableId="694815937">
    <w:abstractNumId w:val="12"/>
  </w:num>
  <w:num w:numId="16" w16cid:durableId="732200870">
    <w:abstractNumId w:val="9"/>
  </w:num>
  <w:num w:numId="17" w16cid:durableId="476849013">
    <w:abstractNumId w:val="28"/>
  </w:num>
  <w:num w:numId="18" w16cid:durableId="1381392748">
    <w:abstractNumId w:val="9"/>
  </w:num>
  <w:num w:numId="19" w16cid:durableId="979188639">
    <w:abstractNumId w:val="9"/>
  </w:num>
  <w:num w:numId="20" w16cid:durableId="1536503721">
    <w:abstractNumId w:val="24"/>
  </w:num>
  <w:num w:numId="21" w16cid:durableId="1542790239">
    <w:abstractNumId w:val="7"/>
  </w:num>
  <w:num w:numId="22" w16cid:durableId="1069578747">
    <w:abstractNumId w:val="2"/>
  </w:num>
  <w:num w:numId="23" w16cid:durableId="1044717198">
    <w:abstractNumId w:val="15"/>
  </w:num>
  <w:num w:numId="24" w16cid:durableId="957564633">
    <w:abstractNumId w:val="5"/>
  </w:num>
  <w:num w:numId="25" w16cid:durableId="2129814045">
    <w:abstractNumId w:val="10"/>
  </w:num>
  <w:num w:numId="26" w16cid:durableId="533426443">
    <w:abstractNumId w:val="29"/>
  </w:num>
  <w:num w:numId="27" w16cid:durableId="1065688278">
    <w:abstractNumId w:val="27"/>
  </w:num>
  <w:num w:numId="28" w16cid:durableId="248975460">
    <w:abstractNumId w:val="22"/>
  </w:num>
  <w:num w:numId="29" w16cid:durableId="543759725">
    <w:abstractNumId w:val="18"/>
  </w:num>
  <w:num w:numId="30" w16cid:durableId="511726192">
    <w:abstractNumId w:val="23"/>
  </w:num>
  <w:num w:numId="31" w16cid:durableId="1269895041">
    <w:abstractNumId w:val="20"/>
  </w:num>
  <w:num w:numId="32" w16cid:durableId="1499151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36"/>
    <w:rsid w:val="000031D6"/>
    <w:rsid w:val="00013351"/>
    <w:rsid w:val="00032B5E"/>
    <w:rsid w:val="00053B8E"/>
    <w:rsid w:val="0005784D"/>
    <w:rsid w:val="00072183"/>
    <w:rsid w:val="000836D3"/>
    <w:rsid w:val="00087CC2"/>
    <w:rsid w:val="00091EBE"/>
    <w:rsid w:val="000A5DF6"/>
    <w:rsid w:val="000B2C34"/>
    <w:rsid w:val="000E0A68"/>
    <w:rsid w:val="000E37A4"/>
    <w:rsid w:val="000E68AA"/>
    <w:rsid w:val="000F43B7"/>
    <w:rsid w:val="000F61D5"/>
    <w:rsid w:val="00102577"/>
    <w:rsid w:val="00112560"/>
    <w:rsid w:val="001144DD"/>
    <w:rsid w:val="001311F6"/>
    <w:rsid w:val="00131535"/>
    <w:rsid w:val="00152C80"/>
    <w:rsid w:val="001616C7"/>
    <w:rsid w:val="001814E6"/>
    <w:rsid w:val="001A3B92"/>
    <w:rsid w:val="001A55AD"/>
    <w:rsid w:val="001B2AAD"/>
    <w:rsid w:val="001C7802"/>
    <w:rsid w:val="001E0214"/>
    <w:rsid w:val="001E4BE2"/>
    <w:rsid w:val="00202E1C"/>
    <w:rsid w:val="002150CE"/>
    <w:rsid w:val="00215D69"/>
    <w:rsid w:val="00263B91"/>
    <w:rsid w:val="002723CF"/>
    <w:rsid w:val="002738F0"/>
    <w:rsid w:val="00276B4B"/>
    <w:rsid w:val="00285852"/>
    <w:rsid w:val="0028638A"/>
    <w:rsid w:val="00292212"/>
    <w:rsid w:val="002A2C09"/>
    <w:rsid w:val="002A46F4"/>
    <w:rsid w:val="002C1F38"/>
    <w:rsid w:val="002D36E6"/>
    <w:rsid w:val="002E1F04"/>
    <w:rsid w:val="00301BBC"/>
    <w:rsid w:val="00305527"/>
    <w:rsid w:val="00323BB1"/>
    <w:rsid w:val="00327F5D"/>
    <w:rsid w:val="00330F43"/>
    <w:rsid w:val="00337CDC"/>
    <w:rsid w:val="00346C5A"/>
    <w:rsid w:val="00347FC8"/>
    <w:rsid w:val="003B0CD1"/>
    <w:rsid w:val="003B1944"/>
    <w:rsid w:val="003B5699"/>
    <w:rsid w:val="003D5B68"/>
    <w:rsid w:val="003E3C9B"/>
    <w:rsid w:val="003F4301"/>
    <w:rsid w:val="004013E9"/>
    <w:rsid w:val="00401589"/>
    <w:rsid w:val="004035D6"/>
    <w:rsid w:val="00411E65"/>
    <w:rsid w:val="00416024"/>
    <w:rsid w:val="004367AE"/>
    <w:rsid w:val="004465FA"/>
    <w:rsid w:val="00447FAD"/>
    <w:rsid w:val="0048088E"/>
    <w:rsid w:val="004B5E06"/>
    <w:rsid w:val="004C1D6D"/>
    <w:rsid w:val="004F74BD"/>
    <w:rsid w:val="00505833"/>
    <w:rsid w:val="00511DF5"/>
    <w:rsid w:val="00521706"/>
    <w:rsid w:val="00527442"/>
    <w:rsid w:val="00545486"/>
    <w:rsid w:val="00550AF3"/>
    <w:rsid w:val="00561B58"/>
    <w:rsid w:val="00562D26"/>
    <w:rsid w:val="0058239F"/>
    <w:rsid w:val="005928EB"/>
    <w:rsid w:val="005A2AA5"/>
    <w:rsid w:val="005A5CF3"/>
    <w:rsid w:val="005B6856"/>
    <w:rsid w:val="005C0808"/>
    <w:rsid w:val="005C5DD0"/>
    <w:rsid w:val="005D54F8"/>
    <w:rsid w:val="005D6B50"/>
    <w:rsid w:val="005D75EB"/>
    <w:rsid w:val="005F433B"/>
    <w:rsid w:val="005F64A6"/>
    <w:rsid w:val="00601FF0"/>
    <w:rsid w:val="006255C9"/>
    <w:rsid w:val="00634D3F"/>
    <w:rsid w:val="00636703"/>
    <w:rsid w:val="006630F4"/>
    <w:rsid w:val="00671E16"/>
    <w:rsid w:val="00682229"/>
    <w:rsid w:val="006C11D9"/>
    <w:rsid w:val="006C2F57"/>
    <w:rsid w:val="007030AB"/>
    <w:rsid w:val="00740D73"/>
    <w:rsid w:val="007440AF"/>
    <w:rsid w:val="00762DBA"/>
    <w:rsid w:val="007667B4"/>
    <w:rsid w:val="00782907"/>
    <w:rsid w:val="007931C4"/>
    <w:rsid w:val="0079694B"/>
    <w:rsid w:val="007A0B8B"/>
    <w:rsid w:val="007A23F8"/>
    <w:rsid w:val="007B1899"/>
    <w:rsid w:val="007C4FA1"/>
    <w:rsid w:val="007F20CC"/>
    <w:rsid w:val="007F5696"/>
    <w:rsid w:val="0080384C"/>
    <w:rsid w:val="00812760"/>
    <w:rsid w:val="00813B90"/>
    <w:rsid w:val="00827BC1"/>
    <w:rsid w:val="0085193E"/>
    <w:rsid w:val="00863067"/>
    <w:rsid w:val="008631DA"/>
    <w:rsid w:val="008649CE"/>
    <w:rsid w:val="0087076F"/>
    <w:rsid w:val="00873997"/>
    <w:rsid w:val="008739EC"/>
    <w:rsid w:val="008853FD"/>
    <w:rsid w:val="008C72D8"/>
    <w:rsid w:val="008D22C8"/>
    <w:rsid w:val="008E66C9"/>
    <w:rsid w:val="008F5E85"/>
    <w:rsid w:val="0090230D"/>
    <w:rsid w:val="00902414"/>
    <w:rsid w:val="009038B2"/>
    <w:rsid w:val="009046CF"/>
    <w:rsid w:val="009074C6"/>
    <w:rsid w:val="009078E3"/>
    <w:rsid w:val="009105B9"/>
    <w:rsid w:val="009110F3"/>
    <w:rsid w:val="0091394A"/>
    <w:rsid w:val="00916A1E"/>
    <w:rsid w:val="00924135"/>
    <w:rsid w:val="00932D53"/>
    <w:rsid w:val="00934815"/>
    <w:rsid w:val="009645D3"/>
    <w:rsid w:val="00971B96"/>
    <w:rsid w:val="00980252"/>
    <w:rsid w:val="009802AC"/>
    <w:rsid w:val="00996E1E"/>
    <w:rsid w:val="009A210E"/>
    <w:rsid w:val="009A257F"/>
    <w:rsid w:val="009A2886"/>
    <w:rsid w:val="009B5D91"/>
    <w:rsid w:val="009B654D"/>
    <w:rsid w:val="009B7069"/>
    <w:rsid w:val="00A01054"/>
    <w:rsid w:val="00A06117"/>
    <w:rsid w:val="00A2108F"/>
    <w:rsid w:val="00A21DDC"/>
    <w:rsid w:val="00A50EC6"/>
    <w:rsid w:val="00A7171E"/>
    <w:rsid w:val="00A74D95"/>
    <w:rsid w:val="00A7586D"/>
    <w:rsid w:val="00A84711"/>
    <w:rsid w:val="00A94521"/>
    <w:rsid w:val="00AD02C2"/>
    <w:rsid w:val="00AD24BB"/>
    <w:rsid w:val="00B14C26"/>
    <w:rsid w:val="00B16103"/>
    <w:rsid w:val="00B2257A"/>
    <w:rsid w:val="00B34254"/>
    <w:rsid w:val="00B563D5"/>
    <w:rsid w:val="00B960CE"/>
    <w:rsid w:val="00BA2940"/>
    <w:rsid w:val="00BB662A"/>
    <w:rsid w:val="00BE31F4"/>
    <w:rsid w:val="00C00C36"/>
    <w:rsid w:val="00C0117D"/>
    <w:rsid w:val="00C069F8"/>
    <w:rsid w:val="00C16148"/>
    <w:rsid w:val="00C1768D"/>
    <w:rsid w:val="00C22E55"/>
    <w:rsid w:val="00C33765"/>
    <w:rsid w:val="00C525AA"/>
    <w:rsid w:val="00C74995"/>
    <w:rsid w:val="00C76C65"/>
    <w:rsid w:val="00C83E9B"/>
    <w:rsid w:val="00C8741E"/>
    <w:rsid w:val="00C976C9"/>
    <w:rsid w:val="00CA6218"/>
    <w:rsid w:val="00CF407D"/>
    <w:rsid w:val="00D00836"/>
    <w:rsid w:val="00D008DD"/>
    <w:rsid w:val="00D037D7"/>
    <w:rsid w:val="00D15228"/>
    <w:rsid w:val="00D17AAE"/>
    <w:rsid w:val="00D37BC6"/>
    <w:rsid w:val="00D407A3"/>
    <w:rsid w:val="00D46908"/>
    <w:rsid w:val="00D625C2"/>
    <w:rsid w:val="00D71348"/>
    <w:rsid w:val="00D934A3"/>
    <w:rsid w:val="00D95789"/>
    <w:rsid w:val="00DB038B"/>
    <w:rsid w:val="00DC2A11"/>
    <w:rsid w:val="00DC2BCA"/>
    <w:rsid w:val="00DC733B"/>
    <w:rsid w:val="00DC7651"/>
    <w:rsid w:val="00DD3DA6"/>
    <w:rsid w:val="00DD5D3B"/>
    <w:rsid w:val="00DF1079"/>
    <w:rsid w:val="00E01FE6"/>
    <w:rsid w:val="00E10A2D"/>
    <w:rsid w:val="00E1726A"/>
    <w:rsid w:val="00E20A4A"/>
    <w:rsid w:val="00E24615"/>
    <w:rsid w:val="00E2626D"/>
    <w:rsid w:val="00E3580E"/>
    <w:rsid w:val="00E36CDA"/>
    <w:rsid w:val="00E511DA"/>
    <w:rsid w:val="00E5188D"/>
    <w:rsid w:val="00E77248"/>
    <w:rsid w:val="00E96BBF"/>
    <w:rsid w:val="00EA1EE0"/>
    <w:rsid w:val="00EA6F0E"/>
    <w:rsid w:val="00EC0BB2"/>
    <w:rsid w:val="00EC1F01"/>
    <w:rsid w:val="00ED1727"/>
    <w:rsid w:val="00ED5E31"/>
    <w:rsid w:val="00ED6653"/>
    <w:rsid w:val="00EE3C11"/>
    <w:rsid w:val="00EE67BA"/>
    <w:rsid w:val="00EF13D8"/>
    <w:rsid w:val="00F03568"/>
    <w:rsid w:val="00F046FC"/>
    <w:rsid w:val="00F17855"/>
    <w:rsid w:val="00F20791"/>
    <w:rsid w:val="00F25807"/>
    <w:rsid w:val="00F26BCA"/>
    <w:rsid w:val="00F30638"/>
    <w:rsid w:val="00F45008"/>
    <w:rsid w:val="00F455A8"/>
    <w:rsid w:val="00F618D0"/>
    <w:rsid w:val="00F70886"/>
    <w:rsid w:val="00F7240B"/>
    <w:rsid w:val="00F74A93"/>
    <w:rsid w:val="00F767D5"/>
    <w:rsid w:val="00F7772B"/>
    <w:rsid w:val="00F96535"/>
    <w:rsid w:val="00FA0C2B"/>
    <w:rsid w:val="00FA4AC7"/>
    <w:rsid w:val="00FD2C0F"/>
    <w:rsid w:val="00FE068A"/>
    <w:rsid w:val="00FE2E31"/>
    <w:rsid w:val="00FF5DF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4DFD9794"/>
  <w15:docId w15:val="{EEF6EE18-8DB9-4F87-8BE8-7F5D76E1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8E3"/>
    <w:rPr>
      <w:rFonts w:ascii="Times New Roman" w:hAnsi="Times New Roman"/>
      <w:sz w:val="24"/>
    </w:rPr>
  </w:style>
  <w:style w:type="paragraph" w:styleId="Heading1">
    <w:name w:val="heading 1"/>
    <w:basedOn w:val="Normal"/>
    <w:next w:val="Normal"/>
    <w:link w:val="Heading1Char2"/>
    <w:autoRedefine/>
    <w:uiPriority w:val="9"/>
    <w:qFormat/>
    <w:rsid w:val="007440AF"/>
    <w:pPr>
      <w:keepNext/>
      <w:keepLines/>
      <w:pBdr>
        <w:bottom w:val="single" w:sz="12" w:space="1" w:color="auto"/>
      </w:pBdr>
      <w:spacing w:line="240" w:lineRule="auto"/>
      <w:jc w:val="center"/>
      <w:outlineLvl w:val="0"/>
    </w:pPr>
    <w:rPr>
      <w:rFonts w:asciiTheme="minorHAnsi" w:eastAsiaTheme="majorEastAsia" w:hAnsiTheme="minorHAnsi" w:cstheme="minorHAnsi"/>
      <w:bCs/>
      <w:szCs w:val="24"/>
    </w:rPr>
  </w:style>
  <w:style w:type="paragraph" w:styleId="Heading2">
    <w:name w:val="heading 2"/>
    <w:basedOn w:val="Normal"/>
    <w:next w:val="Normal"/>
    <w:link w:val="Heading2Char2"/>
    <w:autoRedefine/>
    <w:uiPriority w:val="9"/>
    <w:unhideWhenUsed/>
    <w:qFormat/>
    <w:rsid w:val="00C76C65"/>
    <w:pPr>
      <w:keepNext/>
      <w:keepLines/>
      <w:spacing w:line="240" w:lineRule="auto"/>
      <w:outlineLvl w:val="1"/>
    </w:pPr>
    <w:rPr>
      <w:rFonts w:asciiTheme="minorHAnsi" w:hAnsiTheme="minorHAnsi" w:cstheme="minorHAnsi"/>
      <w:b/>
      <w:bCs/>
      <w:szCs w:val="24"/>
    </w:rPr>
  </w:style>
  <w:style w:type="paragraph" w:styleId="Heading3">
    <w:name w:val="heading 3"/>
    <w:basedOn w:val="Normal"/>
    <w:next w:val="Normal"/>
    <w:link w:val="Heading3Char"/>
    <w:uiPriority w:val="9"/>
    <w:unhideWhenUsed/>
    <w:qFormat/>
    <w:rsid w:val="0048088E"/>
    <w:pPr>
      <w:keepNext/>
      <w:keepLines/>
      <w:spacing w:before="200"/>
      <w:outlineLvl w:val="2"/>
    </w:pPr>
    <w:rPr>
      <w:rFonts w:asciiTheme="minorHAnsi" w:eastAsiaTheme="majorEastAsia" w:hAnsiTheme="min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A6F0E"/>
    <w:rPr>
      <w:rFonts w:eastAsiaTheme="majorEastAsia" w:cstheme="minorHAnsi"/>
      <w:b/>
      <w:bCs/>
      <w:sz w:val="32"/>
      <w:szCs w:val="28"/>
    </w:rPr>
  </w:style>
  <w:style w:type="paragraph" w:styleId="TOC1">
    <w:name w:val="toc 1"/>
    <w:basedOn w:val="Normal"/>
    <w:next w:val="Normal"/>
    <w:autoRedefine/>
    <w:uiPriority w:val="39"/>
    <w:unhideWhenUsed/>
    <w:qFormat/>
    <w:rsid w:val="005F433B"/>
    <w:pPr>
      <w:tabs>
        <w:tab w:val="right" w:leader="dot" w:pos="9350"/>
      </w:tabs>
      <w:spacing w:line="240" w:lineRule="auto"/>
      <w:contextualSpacing/>
    </w:pPr>
    <w:rPr>
      <w:rFonts w:asciiTheme="minorHAnsi" w:hAnsiTheme="minorHAnsi" w:cstheme="minorHAnsi"/>
      <w:b/>
      <w:bCs/>
      <w:caps/>
      <w:sz w:val="20"/>
      <w:szCs w:val="20"/>
    </w:rPr>
  </w:style>
  <w:style w:type="paragraph" w:styleId="Header">
    <w:name w:val="header"/>
    <w:basedOn w:val="Normal"/>
    <w:link w:val="HeaderChar"/>
    <w:uiPriority w:val="99"/>
    <w:unhideWhenUsed/>
    <w:rsid w:val="00980252"/>
    <w:pPr>
      <w:tabs>
        <w:tab w:val="center" w:pos="4680"/>
        <w:tab w:val="right" w:pos="9360"/>
      </w:tabs>
      <w:spacing w:line="240" w:lineRule="auto"/>
    </w:pPr>
  </w:style>
  <w:style w:type="character" w:customStyle="1" w:styleId="HeaderChar">
    <w:name w:val="Header Char"/>
    <w:basedOn w:val="DefaultParagraphFont"/>
    <w:link w:val="Header"/>
    <w:uiPriority w:val="99"/>
    <w:rsid w:val="00980252"/>
    <w:rPr>
      <w:rFonts w:ascii="Times New Roman" w:hAnsi="Times New Roman"/>
      <w:sz w:val="24"/>
    </w:rPr>
  </w:style>
  <w:style w:type="paragraph" w:styleId="Footer">
    <w:name w:val="footer"/>
    <w:basedOn w:val="Normal"/>
    <w:link w:val="FooterChar"/>
    <w:unhideWhenUsed/>
    <w:rsid w:val="00980252"/>
    <w:pPr>
      <w:tabs>
        <w:tab w:val="center" w:pos="4680"/>
        <w:tab w:val="right" w:pos="9360"/>
      </w:tabs>
      <w:spacing w:line="240" w:lineRule="auto"/>
    </w:pPr>
  </w:style>
  <w:style w:type="character" w:customStyle="1" w:styleId="FooterChar">
    <w:name w:val="Footer Char"/>
    <w:basedOn w:val="DefaultParagraphFont"/>
    <w:link w:val="Footer"/>
    <w:uiPriority w:val="99"/>
    <w:rsid w:val="00980252"/>
    <w:rPr>
      <w:rFonts w:ascii="Times New Roman" w:hAnsi="Times New Roman"/>
      <w:sz w:val="24"/>
    </w:rPr>
  </w:style>
  <w:style w:type="paragraph" w:styleId="BalloonText">
    <w:name w:val="Balloon Text"/>
    <w:basedOn w:val="Normal"/>
    <w:link w:val="BalloonTextChar"/>
    <w:uiPriority w:val="99"/>
    <w:semiHidden/>
    <w:unhideWhenUsed/>
    <w:rsid w:val="009802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52"/>
    <w:rPr>
      <w:rFonts w:ascii="Tahoma" w:hAnsi="Tahoma" w:cs="Tahoma"/>
      <w:sz w:val="16"/>
      <w:szCs w:val="16"/>
    </w:rPr>
  </w:style>
  <w:style w:type="table" w:styleId="TableGrid">
    <w:name w:val="Table Grid"/>
    <w:basedOn w:val="TableNormal"/>
    <w:uiPriority w:val="59"/>
    <w:rsid w:val="0098025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YSHYPERTEXT">
    <w:name w:val="SYS_HYPERTEXT"/>
    <w:uiPriority w:val="99"/>
    <w:rsid w:val="00C00C36"/>
    <w:rPr>
      <w:color w:val="0000FF"/>
      <w:u w:val="single"/>
    </w:rPr>
  </w:style>
  <w:style w:type="paragraph" w:customStyle="1" w:styleId="Level1">
    <w:name w:val="Level 1"/>
    <w:uiPriority w:val="99"/>
    <w:rsid w:val="00EE67BA"/>
    <w:pPr>
      <w:widowControl w:val="0"/>
      <w:autoSpaceDE w:val="0"/>
      <w:autoSpaceDN w:val="0"/>
      <w:adjustRightInd w:val="0"/>
      <w:spacing w:line="240" w:lineRule="auto"/>
      <w:ind w:left="720"/>
      <w:jc w:val="both"/>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E67BA"/>
    <w:pPr>
      <w:ind w:left="720"/>
      <w:contextualSpacing/>
    </w:pPr>
  </w:style>
  <w:style w:type="paragraph" w:styleId="TOCHeading">
    <w:name w:val="TOC Heading"/>
    <w:basedOn w:val="Normal"/>
    <w:next w:val="Normal"/>
    <w:uiPriority w:val="39"/>
    <w:unhideWhenUsed/>
    <w:qFormat/>
    <w:rsid w:val="0087076F"/>
    <w:pPr>
      <w:spacing w:line="276" w:lineRule="auto"/>
    </w:pPr>
    <w:rPr>
      <w:rFonts w:asciiTheme="majorHAnsi" w:hAnsiTheme="majorHAnsi"/>
      <w:sz w:val="28"/>
      <w:lang w:val="en-US" w:eastAsia="ja-JP"/>
    </w:rPr>
  </w:style>
  <w:style w:type="character" w:customStyle="1" w:styleId="Heading2Char">
    <w:name w:val="Heading 2 Char"/>
    <w:basedOn w:val="DefaultParagraphFont"/>
    <w:uiPriority w:val="9"/>
    <w:rsid w:val="003E3C9B"/>
    <w:rPr>
      <w:rFonts w:eastAsiaTheme="majorEastAsia" w:cstheme="majorBidi"/>
      <w:b/>
      <w:bCs/>
      <w:sz w:val="24"/>
      <w:szCs w:val="26"/>
    </w:rPr>
  </w:style>
  <w:style w:type="paragraph" w:styleId="TOC2">
    <w:name w:val="toc 2"/>
    <w:basedOn w:val="Normal"/>
    <w:next w:val="Normal"/>
    <w:autoRedefine/>
    <w:uiPriority w:val="39"/>
    <w:unhideWhenUsed/>
    <w:qFormat/>
    <w:rsid w:val="00330F43"/>
    <w:pPr>
      <w:tabs>
        <w:tab w:val="right" w:leader="dot" w:pos="9350"/>
      </w:tabs>
      <w:spacing w:line="240" w:lineRule="auto"/>
      <w:ind w:left="240"/>
    </w:pPr>
    <w:rPr>
      <w:rFonts w:asciiTheme="minorHAnsi" w:hAnsiTheme="minorHAnsi" w:cstheme="minorHAnsi"/>
      <w:smallCaps/>
      <w:sz w:val="20"/>
      <w:szCs w:val="20"/>
    </w:rPr>
  </w:style>
  <w:style w:type="character" w:styleId="Hyperlink">
    <w:name w:val="Hyperlink"/>
    <w:basedOn w:val="DefaultParagraphFont"/>
    <w:uiPriority w:val="99"/>
    <w:unhideWhenUsed/>
    <w:rsid w:val="0087076F"/>
    <w:rPr>
      <w:color w:val="0000FF" w:themeColor="hyperlink"/>
      <w:u w:val="single"/>
    </w:rPr>
  </w:style>
  <w:style w:type="paragraph" w:styleId="TOC3">
    <w:name w:val="toc 3"/>
    <w:basedOn w:val="Normal"/>
    <w:next w:val="Normal"/>
    <w:autoRedefine/>
    <w:uiPriority w:val="39"/>
    <w:unhideWhenUsed/>
    <w:qFormat/>
    <w:rsid w:val="00E1726A"/>
    <w:pPr>
      <w:ind w:left="480"/>
    </w:pPr>
    <w:rPr>
      <w:rFonts w:asciiTheme="minorHAnsi" w:hAnsiTheme="minorHAnsi" w:cstheme="minorHAnsi"/>
      <w:i/>
      <w:iCs/>
      <w:sz w:val="20"/>
      <w:szCs w:val="20"/>
    </w:rPr>
  </w:style>
  <w:style w:type="character" w:styleId="CommentReference">
    <w:name w:val="annotation reference"/>
    <w:basedOn w:val="DefaultParagraphFont"/>
    <w:uiPriority w:val="99"/>
    <w:semiHidden/>
    <w:unhideWhenUsed/>
    <w:rsid w:val="005B6856"/>
    <w:rPr>
      <w:sz w:val="16"/>
      <w:szCs w:val="16"/>
    </w:rPr>
  </w:style>
  <w:style w:type="paragraph" w:styleId="CommentText">
    <w:name w:val="annotation text"/>
    <w:basedOn w:val="Normal"/>
    <w:link w:val="CommentTextChar"/>
    <w:uiPriority w:val="99"/>
    <w:semiHidden/>
    <w:unhideWhenUsed/>
    <w:rsid w:val="005B6856"/>
    <w:pPr>
      <w:spacing w:line="240" w:lineRule="auto"/>
    </w:pPr>
    <w:rPr>
      <w:sz w:val="20"/>
      <w:szCs w:val="20"/>
    </w:rPr>
  </w:style>
  <w:style w:type="character" w:customStyle="1" w:styleId="CommentTextChar">
    <w:name w:val="Comment Text Char"/>
    <w:basedOn w:val="DefaultParagraphFont"/>
    <w:link w:val="CommentText"/>
    <w:uiPriority w:val="99"/>
    <w:semiHidden/>
    <w:rsid w:val="005B685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6856"/>
    <w:rPr>
      <w:b/>
      <w:bCs/>
    </w:rPr>
  </w:style>
  <w:style w:type="character" w:customStyle="1" w:styleId="CommentSubjectChar">
    <w:name w:val="Comment Subject Char"/>
    <w:basedOn w:val="CommentTextChar"/>
    <w:link w:val="CommentSubject"/>
    <w:uiPriority w:val="99"/>
    <w:semiHidden/>
    <w:rsid w:val="005B6856"/>
    <w:rPr>
      <w:rFonts w:ascii="Times New Roman" w:hAnsi="Times New Roman"/>
      <w:b/>
      <w:bCs/>
      <w:sz w:val="20"/>
      <w:szCs w:val="20"/>
    </w:rPr>
  </w:style>
  <w:style w:type="character" w:styleId="FollowedHyperlink">
    <w:name w:val="FollowedHyperlink"/>
    <w:basedOn w:val="DefaultParagraphFont"/>
    <w:uiPriority w:val="99"/>
    <w:semiHidden/>
    <w:unhideWhenUsed/>
    <w:rsid w:val="00323BB1"/>
    <w:rPr>
      <w:color w:val="800080" w:themeColor="followedHyperlink"/>
      <w:u w:val="single"/>
    </w:rPr>
  </w:style>
  <w:style w:type="character" w:customStyle="1" w:styleId="Heading1Char1">
    <w:name w:val="Heading 1 Char1"/>
    <w:basedOn w:val="DefaultParagraphFont"/>
    <w:uiPriority w:val="9"/>
    <w:rsid w:val="003E3C9B"/>
    <w:rPr>
      <w:rFonts w:ascii="Calibri" w:eastAsiaTheme="majorEastAsia" w:hAnsi="Calibri" w:cstheme="majorBidi"/>
      <w:b/>
      <w:bCs/>
      <w:sz w:val="28"/>
      <w:szCs w:val="28"/>
    </w:rPr>
  </w:style>
  <w:style w:type="character" w:customStyle="1" w:styleId="Heading2Char1">
    <w:name w:val="Heading 2 Char1"/>
    <w:basedOn w:val="DefaultParagraphFont"/>
    <w:uiPriority w:val="9"/>
    <w:rsid w:val="00215D69"/>
    <w:rPr>
      <w:rFonts w:ascii="Calibri" w:eastAsiaTheme="majorEastAsia" w:hAnsi="Calibri" w:cstheme="majorBidi"/>
      <w:b/>
      <w:bCs/>
      <w:sz w:val="24"/>
      <w:szCs w:val="26"/>
    </w:rPr>
  </w:style>
  <w:style w:type="character" w:customStyle="1" w:styleId="Heading1Char2">
    <w:name w:val="Heading 1 Char2"/>
    <w:basedOn w:val="DefaultParagraphFont"/>
    <w:link w:val="Heading1"/>
    <w:uiPriority w:val="9"/>
    <w:rsid w:val="007440AF"/>
    <w:rPr>
      <w:rFonts w:eastAsiaTheme="majorEastAsia" w:cstheme="minorHAnsi"/>
      <w:bCs/>
      <w:sz w:val="24"/>
      <w:szCs w:val="24"/>
    </w:rPr>
  </w:style>
  <w:style w:type="character" w:customStyle="1" w:styleId="Heading2Char2">
    <w:name w:val="Heading 2 Char2"/>
    <w:basedOn w:val="DefaultParagraphFont"/>
    <w:link w:val="Heading2"/>
    <w:uiPriority w:val="9"/>
    <w:rsid w:val="00C76C65"/>
    <w:rPr>
      <w:rFonts w:cstheme="minorHAnsi"/>
      <w:b/>
      <w:bCs/>
      <w:sz w:val="24"/>
      <w:szCs w:val="24"/>
    </w:rPr>
  </w:style>
  <w:style w:type="paragraph" w:styleId="TOC4">
    <w:name w:val="toc 4"/>
    <w:basedOn w:val="Normal"/>
    <w:next w:val="Normal"/>
    <w:autoRedefine/>
    <w:uiPriority w:val="39"/>
    <w:unhideWhenUsed/>
    <w:rsid w:val="002723CF"/>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723CF"/>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723CF"/>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723CF"/>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723CF"/>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723CF"/>
    <w:pPr>
      <w:ind w:left="192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48088E"/>
    <w:rPr>
      <w:rFonts w:eastAsiaTheme="majorEastAsia" w:cstheme="majorBidi"/>
      <w:b/>
      <w:bCs/>
      <w:sz w:val="24"/>
    </w:rPr>
  </w:style>
  <w:style w:type="paragraph" w:styleId="NoSpacing">
    <w:name w:val="No Spacing"/>
    <w:basedOn w:val="Normal"/>
    <w:uiPriority w:val="1"/>
    <w:qFormat/>
    <w:rsid w:val="005A2AA5"/>
    <w:pPr>
      <w:spacing w:line="240" w:lineRule="auto"/>
    </w:pPr>
    <w:rPr>
      <w:rFonts w:ascii="Calibri" w:hAnsi="Calibri" w:cs="Times New Roman"/>
      <w:sz w:val="22"/>
    </w:rPr>
  </w:style>
  <w:style w:type="paragraph" w:styleId="NormalWeb">
    <w:name w:val="Normal (Web)"/>
    <w:basedOn w:val="Normal"/>
    <w:uiPriority w:val="99"/>
    <w:semiHidden/>
    <w:unhideWhenUsed/>
    <w:rsid w:val="009B5D91"/>
    <w:pPr>
      <w:spacing w:before="100" w:beforeAutospacing="1" w:after="100" w:afterAutospacing="1" w:line="240" w:lineRule="auto"/>
    </w:pPr>
    <w:rPr>
      <w:rFonts w:ascii="Times" w:hAnsi="Times" w:cs="Times New Roman"/>
      <w:sz w:val="20"/>
      <w:szCs w:val="20"/>
      <w:lang w:val="en-US"/>
    </w:rPr>
  </w:style>
  <w:style w:type="character" w:styleId="Strong">
    <w:name w:val="Strong"/>
    <w:basedOn w:val="DefaultParagraphFont"/>
    <w:uiPriority w:val="22"/>
    <w:qFormat/>
    <w:rsid w:val="009B5D91"/>
    <w:rPr>
      <w:b/>
      <w:bCs/>
    </w:rPr>
  </w:style>
  <w:style w:type="character" w:customStyle="1" w:styleId="apple-converted-space">
    <w:name w:val="apple-converted-space"/>
    <w:basedOn w:val="DefaultParagraphFont"/>
    <w:rsid w:val="00416024"/>
  </w:style>
  <w:style w:type="paragraph" w:customStyle="1" w:styleId="1Paragraph1">
    <w:name w:val="1Paragraph1"/>
    <w:rsid w:val="00C1768D"/>
    <w:pPr>
      <w:tabs>
        <w:tab w:val="left" w:pos="720"/>
      </w:tabs>
      <w:autoSpaceDE w:val="0"/>
      <w:autoSpaceDN w:val="0"/>
      <w:adjustRightInd w:val="0"/>
      <w:spacing w:line="240" w:lineRule="auto"/>
      <w:ind w:left="720" w:hanging="720"/>
    </w:pPr>
    <w:rPr>
      <w:rFonts w:ascii="Times New Roman" w:eastAsia="Times New Roman" w:hAnsi="Times New Roman" w:cs="Times New Roman"/>
      <w:sz w:val="24"/>
      <w:szCs w:val="24"/>
      <w:lang w:val="en-US"/>
    </w:rPr>
  </w:style>
  <w:style w:type="paragraph" w:customStyle="1" w:styleId="1Paragraph">
    <w:name w:val="1Paragraph"/>
    <w:rsid w:val="00C1768D"/>
    <w:pPr>
      <w:tabs>
        <w:tab w:val="left" w:pos="720"/>
      </w:tabs>
      <w:autoSpaceDE w:val="0"/>
      <w:autoSpaceDN w:val="0"/>
      <w:adjustRightInd w:val="0"/>
      <w:spacing w:line="240" w:lineRule="auto"/>
      <w:ind w:left="720" w:hanging="720"/>
    </w:pPr>
    <w:rPr>
      <w:rFonts w:ascii="Times New Roman" w:eastAsia="Times New Roman" w:hAnsi="Times New Roman" w:cs="Times New Roman"/>
      <w:sz w:val="24"/>
      <w:szCs w:val="24"/>
      <w:lang w:val="en-US"/>
    </w:rPr>
  </w:style>
  <w:style w:type="paragraph" w:styleId="Title">
    <w:name w:val="Title"/>
    <w:basedOn w:val="Normal"/>
    <w:link w:val="TitleChar"/>
    <w:qFormat/>
    <w:rsid w:val="00C8741E"/>
    <w:pPr>
      <w:spacing w:line="240" w:lineRule="auto"/>
      <w:jc w:val="center"/>
    </w:pPr>
    <w:rPr>
      <w:rFonts w:eastAsia="Times New Roman" w:cs="Times New Roman"/>
      <w:b/>
      <w:sz w:val="20"/>
      <w:szCs w:val="20"/>
      <w:lang w:val="en-US"/>
    </w:rPr>
  </w:style>
  <w:style w:type="character" w:customStyle="1" w:styleId="TitleChar">
    <w:name w:val="Title Char"/>
    <w:basedOn w:val="DefaultParagraphFont"/>
    <w:link w:val="Title"/>
    <w:rsid w:val="00C8741E"/>
    <w:rPr>
      <w:rFonts w:ascii="Times New Roman" w:eastAsia="Times New Roman" w:hAnsi="Times New Roman" w:cs="Times New Roman"/>
      <w:b/>
      <w:sz w:val="20"/>
      <w:szCs w:val="20"/>
      <w:lang w:val="en-US"/>
    </w:rPr>
  </w:style>
  <w:style w:type="character" w:styleId="PageNumber">
    <w:name w:val="page number"/>
    <w:basedOn w:val="DefaultParagraphFont"/>
    <w:rsid w:val="00C8741E"/>
  </w:style>
  <w:style w:type="paragraph" w:styleId="BodyText">
    <w:name w:val="Body Text"/>
    <w:basedOn w:val="Normal"/>
    <w:link w:val="BodyTextChar"/>
    <w:rsid w:val="00C8741E"/>
    <w:pPr>
      <w:widowControl w:val="0"/>
      <w:spacing w:line="240" w:lineRule="auto"/>
      <w:jc w:val="both"/>
    </w:pPr>
    <w:rPr>
      <w:rFonts w:eastAsia="Times New Roman" w:cs="Times New Roman"/>
      <w:snapToGrid w:val="0"/>
      <w:sz w:val="22"/>
      <w:szCs w:val="20"/>
      <w:lang w:val="en-GB"/>
    </w:rPr>
  </w:style>
  <w:style w:type="character" w:customStyle="1" w:styleId="BodyTextChar">
    <w:name w:val="Body Text Char"/>
    <w:basedOn w:val="DefaultParagraphFont"/>
    <w:link w:val="BodyText"/>
    <w:rsid w:val="00C8741E"/>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983">
      <w:bodyDiv w:val="1"/>
      <w:marLeft w:val="0"/>
      <w:marRight w:val="0"/>
      <w:marTop w:val="0"/>
      <w:marBottom w:val="0"/>
      <w:divBdr>
        <w:top w:val="none" w:sz="0" w:space="0" w:color="auto"/>
        <w:left w:val="none" w:sz="0" w:space="0" w:color="auto"/>
        <w:bottom w:val="none" w:sz="0" w:space="0" w:color="auto"/>
        <w:right w:val="none" w:sz="0" w:space="0" w:color="auto"/>
      </w:divBdr>
    </w:div>
    <w:div w:id="151987218">
      <w:bodyDiv w:val="1"/>
      <w:marLeft w:val="0"/>
      <w:marRight w:val="0"/>
      <w:marTop w:val="0"/>
      <w:marBottom w:val="0"/>
      <w:divBdr>
        <w:top w:val="none" w:sz="0" w:space="0" w:color="auto"/>
        <w:left w:val="none" w:sz="0" w:space="0" w:color="auto"/>
        <w:bottom w:val="none" w:sz="0" w:space="0" w:color="auto"/>
        <w:right w:val="none" w:sz="0" w:space="0" w:color="auto"/>
      </w:divBdr>
    </w:div>
    <w:div w:id="734358625">
      <w:bodyDiv w:val="1"/>
      <w:marLeft w:val="0"/>
      <w:marRight w:val="0"/>
      <w:marTop w:val="0"/>
      <w:marBottom w:val="0"/>
      <w:divBdr>
        <w:top w:val="none" w:sz="0" w:space="0" w:color="auto"/>
        <w:left w:val="none" w:sz="0" w:space="0" w:color="auto"/>
        <w:bottom w:val="none" w:sz="0" w:space="0" w:color="auto"/>
        <w:right w:val="none" w:sz="0" w:space="0" w:color="auto"/>
      </w:divBdr>
    </w:div>
    <w:div w:id="786123930">
      <w:bodyDiv w:val="1"/>
      <w:marLeft w:val="0"/>
      <w:marRight w:val="0"/>
      <w:marTop w:val="0"/>
      <w:marBottom w:val="0"/>
      <w:divBdr>
        <w:top w:val="none" w:sz="0" w:space="0" w:color="auto"/>
        <w:left w:val="none" w:sz="0" w:space="0" w:color="auto"/>
        <w:bottom w:val="none" w:sz="0" w:space="0" w:color="auto"/>
        <w:right w:val="none" w:sz="0" w:space="0" w:color="auto"/>
      </w:divBdr>
    </w:div>
    <w:div w:id="923421609">
      <w:bodyDiv w:val="1"/>
      <w:marLeft w:val="0"/>
      <w:marRight w:val="0"/>
      <w:marTop w:val="0"/>
      <w:marBottom w:val="0"/>
      <w:divBdr>
        <w:top w:val="none" w:sz="0" w:space="0" w:color="auto"/>
        <w:left w:val="none" w:sz="0" w:space="0" w:color="auto"/>
        <w:bottom w:val="none" w:sz="0" w:space="0" w:color="auto"/>
        <w:right w:val="none" w:sz="0" w:space="0" w:color="auto"/>
      </w:divBdr>
    </w:div>
    <w:div w:id="1069352687">
      <w:bodyDiv w:val="1"/>
      <w:marLeft w:val="0"/>
      <w:marRight w:val="0"/>
      <w:marTop w:val="0"/>
      <w:marBottom w:val="0"/>
      <w:divBdr>
        <w:top w:val="none" w:sz="0" w:space="0" w:color="auto"/>
        <w:left w:val="none" w:sz="0" w:space="0" w:color="auto"/>
        <w:bottom w:val="none" w:sz="0" w:space="0" w:color="auto"/>
        <w:right w:val="none" w:sz="0" w:space="0" w:color="auto"/>
      </w:divBdr>
    </w:div>
    <w:div w:id="1862164360">
      <w:bodyDiv w:val="1"/>
      <w:marLeft w:val="0"/>
      <w:marRight w:val="0"/>
      <w:marTop w:val="0"/>
      <w:marBottom w:val="0"/>
      <w:divBdr>
        <w:top w:val="none" w:sz="0" w:space="0" w:color="auto"/>
        <w:left w:val="none" w:sz="0" w:space="0" w:color="auto"/>
        <w:bottom w:val="none" w:sz="0" w:space="0" w:color="auto"/>
        <w:right w:val="none" w:sz="0" w:space="0" w:color="auto"/>
      </w:divBdr>
    </w:div>
    <w:div w:id="1941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_copyright@umanitoba.ca" TargetMode="External"/><Relationship Id="rId18" Type="http://schemas.openxmlformats.org/officeDocument/2006/relationships/hyperlink" Target="http://bit.ly/WcEbA1" TargetMode="External"/><Relationship Id="rId26" Type="http://schemas.openxmlformats.org/officeDocument/2006/relationships/hyperlink" Target="mailto:Katie.Kutryk@umanitoba.ca" TargetMode="External"/><Relationship Id="rId39" Type="http://schemas.openxmlformats.org/officeDocument/2006/relationships/hyperlink" Target="http://umanitoba.ca/academic-advisors/" TargetMode="External"/><Relationship Id="rId21" Type="http://schemas.openxmlformats.org/officeDocument/2006/relationships/hyperlink" Target="http://www.umanitoba.ca/libraries" TargetMode="External"/><Relationship Id="rId34" Type="http://schemas.openxmlformats.org/officeDocument/2006/relationships/hyperlink" Target="http://umanitoba.ca/admin/governance/governing_documents/community/669.html" TargetMode="External"/><Relationship Id="rId42" Type="http://schemas.openxmlformats.org/officeDocument/2006/relationships/hyperlink" Target="http://umanitoba.ca/admin/governance/governing_documents/students/278.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udent_accessibility@umanitoba.ca" TargetMode="External"/><Relationship Id="rId29" Type="http://schemas.openxmlformats.org/officeDocument/2006/relationships/hyperlink" Target="http://umanitoba.ca/student/records/academiccalenda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anitoba.ca/admin/governance/governing_documents/community/electronic_communication_with_students_policy.html" TargetMode="External"/><Relationship Id="rId24" Type="http://schemas.openxmlformats.org/officeDocument/2006/relationships/hyperlink" Target="http://umanitoba.ca/student/health/" TargetMode="External"/><Relationship Id="rId32" Type="http://schemas.openxmlformats.org/officeDocument/2006/relationships/hyperlink" Target="http://umanitoba.ca/admin/governance/governing_documents/community/230.html" TargetMode="External"/><Relationship Id="rId37" Type="http://schemas.openxmlformats.org/officeDocument/2006/relationships/hyperlink" Target="http://umanitoba.ca/admin/governance/media/Intellectual_Property_Policy_-_2013_10_01.pdf" TargetMode="External"/><Relationship Id="rId40" Type="http://schemas.openxmlformats.org/officeDocument/2006/relationships/hyperlink" Target="http://umanitoba.ca/student/advocacy/"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umanitoba.ca/student/saa/accessibility/" TargetMode="External"/><Relationship Id="rId23" Type="http://schemas.openxmlformats.org/officeDocument/2006/relationships/hyperlink" Target="http://umanitoba.ca/student/case-manager/index.html" TargetMode="External"/><Relationship Id="rId28" Type="http://schemas.openxmlformats.org/officeDocument/2006/relationships/hyperlink" Target="http://umanitoba.ca/student/records/academiccalendar.html" TargetMode="External"/><Relationship Id="rId36" Type="http://schemas.openxmlformats.org/officeDocument/2006/relationships/hyperlink" Target="http://umanitoba.ca/student/sexual-assault/" TargetMode="External"/><Relationship Id="rId10" Type="http://schemas.openxmlformats.org/officeDocument/2006/relationships/hyperlink" Target="http://umanitoba.ca/admin/governance/media/Electronic_Communication_with_Students_Policy_-_2014_06_05.pdf" TargetMode="External"/><Relationship Id="rId19" Type="http://schemas.openxmlformats.org/officeDocument/2006/relationships/hyperlink" Target="http://bit.ly/1tJ0bB4" TargetMode="External"/><Relationship Id="rId31" Type="http://schemas.openxmlformats.org/officeDocument/2006/relationships/hyperlink" Target="http://umanitoba.ca/academicintegrit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manitoba.ca/admin/governance/media/Electronic_Communication_with_Students_Policy_-_2014_06_05.pdf" TargetMode="External"/><Relationship Id="rId14" Type="http://schemas.openxmlformats.org/officeDocument/2006/relationships/hyperlink" Target="http://crscalprod1.cc.umanitoba.ca/Catalog/ViewCatalog.aspx?pageid=viewcatalog&amp;catalogid=240&amp;chapterid=2310&amp;topicgroupid=15446" TargetMode="External"/><Relationship Id="rId22" Type="http://schemas.openxmlformats.org/officeDocument/2006/relationships/hyperlink" Target="http://umanitoba.ca/student/counselling/index.html" TargetMode="External"/><Relationship Id="rId27" Type="http://schemas.openxmlformats.org/officeDocument/2006/relationships/hyperlink" Target="http://umanitoba.ca/student/livewell/index.html" TargetMode="External"/><Relationship Id="rId30" Type="http://schemas.openxmlformats.org/officeDocument/2006/relationships/hyperlink" Target="http://umanitoba.ca/registrar/" TargetMode="External"/><Relationship Id="rId35" Type="http://schemas.openxmlformats.org/officeDocument/2006/relationships/hyperlink" Target="http://umanitoba.ca/admin/governance/governing_documents/community/230.html" TargetMode="External"/><Relationship Id="rId43"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umanitoba.ca/copyright/" TargetMode="External"/><Relationship Id="rId17" Type="http://schemas.openxmlformats.org/officeDocument/2006/relationships/hyperlink" Target="http://umanitoba.ca/student/academiclearning/" TargetMode="External"/><Relationship Id="rId25" Type="http://schemas.openxmlformats.org/officeDocument/2006/relationships/hyperlink" Target="http://umanitoba.ca/student/health-wellness/welcome.html" TargetMode="External"/><Relationship Id="rId33" Type="http://schemas.openxmlformats.org/officeDocument/2006/relationships/hyperlink" Target="http://umanitoba.ca/admin/governance/governing_documents/students/student_discipline.html" TargetMode="External"/><Relationship Id="rId38" Type="http://schemas.openxmlformats.org/officeDocument/2006/relationships/hyperlink" Target="http://umanitoba.ca/faculties/" TargetMode="External"/><Relationship Id="rId46" Type="http://schemas.openxmlformats.org/officeDocument/2006/relationships/fontTable" Target="fontTable.xml"/><Relationship Id="rId20" Type="http://schemas.openxmlformats.org/officeDocument/2006/relationships/hyperlink" Target="http://bit.ly/1sXe6RA" TargetMode="External"/><Relationship Id="rId41" Type="http://schemas.openxmlformats.org/officeDocument/2006/relationships/hyperlink" Target="mailto:student_advocacy@umanitoba.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sen2\Desktop\Syllabus_Template_Nov%20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77DAA-ABD6-4D20-8C48-04E2F23C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Syllabus_Template_Nov 29</Template>
  <TotalTime>3</TotalTime>
  <Pages>23</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dc:creator>
  <cp:lastModifiedBy>Rotimi Aluko</cp:lastModifiedBy>
  <cp:revision>3</cp:revision>
  <cp:lastPrinted>2016-08-12T15:30:00Z</cp:lastPrinted>
  <dcterms:created xsi:type="dcterms:W3CDTF">2023-01-19T00:26:00Z</dcterms:created>
  <dcterms:modified xsi:type="dcterms:W3CDTF">2023-01-19T00:28:00Z</dcterms:modified>
</cp:coreProperties>
</file>